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6A08" w14:textId="42F1FFCC" w:rsidR="00294C4E" w:rsidRPr="00E228ED" w:rsidRDefault="00E228ED" w:rsidP="00E228ED">
      <w:pPr>
        <w:pStyle w:val="a3"/>
        <w:rPr>
          <w:rFonts w:ascii="TH SarabunPSK" w:hAnsi="TH SarabunPSK" w:cs="TH SarabunPSK"/>
          <w:b/>
          <w:bCs/>
          <w:sz w:val="28"/>
        </w:rPr>
      </w:pPr>
      <w:r w:rsidRPr="00E228ED">
        <w:rPr>
          <w:rFonts w:ascii="TH SarabunPSK" w:hAnsi="TH SarabunPSK" w:cs="TH SarabunPSK" w:hint="cs"/>
          <w:b/>
          <w:bCs/>
          <w:sz w:val="28"/>
          <w:cs/>
        </w:rPr>
        <w:t xml:space="preserve">แบบฟอร์ม คำชี้แจงการปรับแก้ไขบทความ ครั้งที่ </w:t>
      </w:r>
      <w:r w:rsidRPr="00E228ED">
        <w:rPr>
          <w:rFonts w:ascii="TH SarabunPSK" w:hAnsi="TH SarabunPSK" w:cs="TH SarabunPSK"/>
          <w:b/>
          <w:bCs/>
          <w:sz w:val="28"/>
        </w:rPr>
        <w:t>1</w:t>
      </w:r>
    </w:p>
    <w:p w14:paraId="687BD6A9" w14:textId="3870D6C2" w:rsidR="00E228ED" w:rsidRPr="00E228ED" w:rsidRDefault="00E228ED" w:rsidP="00E228ED">
      <w:pPr>
        <w:pStyle w:val="a3"/>
        <w:rPr>
          <w:rFonts w:ascii="TH SarabunPSK" w:hAnsi="TH SarabunPSK" w:cs="TH SarabunPSK" w:hint="cs"/>
          <w:b/>
          <w:bCs/>
          <w:sz w:val="28"/>
        </w:rPr>
      </w:pPr>
      <w:r w:rsidRPr="00E228ED">
        <w:rPr>
          <w:rFonts w:ascii="TH SarabunPSK" w:hAnsi="TH SarabunPSK" w:cs="TH SarabunPSK" w:hint="cs"/>
          <w:b/>
          <w:bCs/>
          <w:sz w:val="28"/>
          <w:cs/>
        </w:rPr>
        <w:t>ชื่อเรื่อง</w:t>
      </w:r>
      <w:r w:rsidRPr="00E228ED">
        <w:rPr>
          <w:rFonts w:ascii="TH SarabunPSK" w:hAnsi="TH SarabunPSK" w:cs="TH SarabunPSK"/>
          <w:b/>
          <w:bCs/>
          <w:sz w:val="28"/>
        </w:rPr>
        <w:t xml:space="preserve"> </w:t>
      </w:r>
      <w:bookmarkStart w:id="0" w:name="_Hlk158904865"/>
      <w:r w:rsidRPr="00E228ED">
        <w:rPr>
          <w:rFonts w:ascii="TH SarabunPSK" w:hAnsi="TH SarabunPSK" w:cs="TH SarabunPSK" w:hint="cs"/>
          <w:b/>
          <w:bCs/>
          <w:sz w:val="28"/>
          <w:cs/>
        </w:rPr>
        <w:t>ทุนทางวัฒนธรรมในงานพัฒนาสังคมของกลุ่มผู้ผลิตของฝากประเพณีผีตาโขน</w:t>
      </w:r>
      <w:r w:rsidRPr="00E228ED">
        <w:rPr>
          <w:rFonts w:ascii="TH SarabunPSK" w:hAnsi="TH SarabunPSK" w:cs="TH SarabunPSK"/>
          <w:b/>
          <w:bCs/>
          <w:sz w:val="28"/>
        </w:rPr>
        <w:t xml:space="preserve"> </w:t>
      </w:r>
      <w:bookmarkEnd w:id="0"/>
      <w:r w:rsidRPr="00E228ED">
        <w:rPr>
          <w:rFonts w:ascii="TH SarabunPSK" w:hAnsi="TH SarabunPSK" w:cs="TH SarabunPSK" w:hint="cs"/>
          <w:b/>
          <w:bCs/>
          <w:sz w:val="28"/>
          <w:cs/>
        </w:rPr>
        <w:t>อำเภอด่านซ้าย จังหวัดเลย</w:t>
      </w:r>
    </w:p>
    <w:p w14:paraId="12B76C39" w14:textId="1F7842F0" w:rsidR="00E228ED" w:rsidRPr="00E228ED" w:rsidRDefault="00E228ED" w:rsidP="00E228ED">
      <w:pPr>
        <w:pStyle w:val="a3"/>
        <w:rPr>
          <w:rFonts w:ascii="TH SarabunPSK" w:hAnsi="TH SarabunPSK" w:cs="TH SarabunPSK"/>
          <w:b/>
          <w:bCs/>
          <w:sz w:val="28"/>
        </w:rPr>
      </w:pPr>
      <w:r w:rsidRPr="00E228ED">
        <w:rPr>
          <w:rFonts w:ascii="TH SarabunPSK" w:hAnsi="TH SarabunPSK" w:cs="TH SarabunPSK" w:hint="cs"/>
          <w:b/>
          <w:bCs/>
          <w:sz w:val="28"/>
          <w:cs/>
        </w:rPr>
        <w:t xml:space="preserve">รหัส </w:t>
      </w:r>
      <w:r w:rsidRPr="00E228ED">
        <w:rPr>
          <w:rFonts w:ascii="TH SarabunPSK" w:hAnsi="TH SarabunPSK" w:cs="TH SarabunPSK"/>
          <w:b/>
          <w:bCs/>
          <w:sz w:val="28"/>
        </w:rPr>
        <w:t>67010</w:t>
      </w:r>
    </w:p>
    <w:p w14:paraId="757FEE06" w14:textId="03215DD4" w:rsidR="00E228ED" w:rsidRPr="00E228ED" w:rsidRDefault="00E228ED" w:rsidP="00E228ED">
      <w:pPr>
        <w:pStyle w:val="a3"/>
        <w:rPr>
          <w:rFonts w:ascii="TH SarabunPSK" w:hAnsi="TH SarabunPSK" w:cs="TH SarabunPSK"/>
          <w:sz w:val="28"/>
        </w:rPr>
      </w:pPr>
      <w:r w:rsidRPr="00E228ED">
        <w:rPr>
          <w:rFonts w:ascii="TH SarabunPSK" w:hAnsi="TH SarabunPSK" w:cs="TH SarabunPSK" w:hint="cs"/>
          <w:b/>
          <w:bCs/>
          <w:sz w:val="28"/>
          <w:cs/>
        </w:rPr>
        <w:t>ผู้แต้ง นางสาวรัตน์ติยา ไวทำ</w:t>
      </w:r>
    </w:p>
    <w:p w14:paraId="61E50010" w14:textId="77777777" w:rsidR="00E228ED" w:rsidRPr="00E228ED" w:rsidRDefault="00E228ED" w:rsidP="00E228ED">
      <w:pPr>
        <w:pStyle w:val="a3"/>
        <w:rPr>
          <w:rFonts w:ascii="TH SarabunPSK" w:hAnsi="TH SarabunPSK" w:cs="TH SarabunPSK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28ED" w:rsidRPr="00E228ED" w14:paraId="1E20434E" w14:textId="77777777" w:rsidTr="00E228ED">
        <w:tc>
          <w:tcPr>
            <w:tcW w:w="2254" w:type="dxa"/>
          </w:tcPr>
          <w:p w14:paraId="2583974C" w14:textId="1EEE8742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E228E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2254" w:type="dxa"/>
          </w:tcPr>
          <w:p w14:paraId="4450148D" w14:textId="54EC9B03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E228E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ผู้ทรงคุณวุฒิ </w:t>
            </w:r>
            <w:r w:rsidRPr="00E228ED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4" w:type="dxa"/>
          </w:tcPr>
          <w:p w14:paraId="4F314C2C" w14:textId="6AEC28F9" w:rsidR="00E228ED" w:rsidRPr="00E228ED" w:rsidRDefault="00E228ED" w:rsidP="00E228ED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28E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ผู้ทรงคุณวุฒิ </w:t>
            </w:r>
            <w:r w:rsidRPr="00E228ED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2254" w:type="dxa"/>
          </w:tcPr>
          <w:p w14:paraId="314423DB" w14:textId="13405048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E228E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ผลการปฏิบัติ</w:t>
            </w:r>
          </w:p>
        </w:tc>
      </w:tr>
      <w:tr w:rsidR="00E228ED" w:rsidRPr="00E228ED" w14:paraId="73277F42" w14:textId="77777777" w:rsidTr="00E228ED">
        <w:tc>
          <w:tcPr>
            <w:tcW w:w="2254" w:type="dxa"/>
          </w:tcPr>
          <w:p w14:paraId="56C2CA65" w14:textId="253615E9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1.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ชื่อเรื่อง</w:t>
            </w:r>
          </w:p>
        </w:tc>
        <w:tc>
          <w:tcPr>
            <w:tcW w:w="2254" w:type="dxa"/>
          </w:tcPr>
          <w:p w14:paraId="09DB7457" w14:textId="26F35D65" w:rsidR="00E228ED" w:rsidRPr="00E228ED" w:rsidRDefault="00E228ED" w:rsidP="00E228ED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254" w:type="dxa"/>
          </w:tcPr>
          <w:p w14:paraId="430AD372" w14:textId="6152A5AF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-</w:t>
            </w:r>
          </w:p>
        </w:tc>
        <w:tc>
          <w:tcPr>
            <w:tcW w:w="2254" w:type="dxa"/>
          </w:tcPr>
          <w:p w14:paraId="115E8BD7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228ED" w:rsidRPr="00E228ED" w14:paraId="463DCF87" w14:textId="77777777" w:rsidTr="00E228ED">
        <w:tc>
          <w:tcPr>
            <w:tcW w:w="2254" w:type="dxa"/>
          </w:tcPr>
          <w:p w14:paraId="4D4A041B" w14:textId="7EB06B99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2.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บทคัดย่อภาษาไทย</w:t>
            </w:r>
          </w:p>
        </w:tc>
        <w:tc>
          <w:tcPr>
            <w:tcW w:w="2254" w:type="dxa"/>
            <w:vMerge w:val="restart"/>
          </w:tcPr>
          <w:p w14:paraId="2CC65766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E228ED">
              <w:rPr>
                <w:rFonts w:ascii="TH SarabunPSK" w:hAnsi="TH SarabunPSK" w:cs="TH SarabunPSK" w:hint="cs"/>
                <w:sz w:val="28"/>
                <w:cs/>
              </w:rPr>
              <w:t>ได้นำเสนอความคิดเห็นในเนื้อหาแล้วถึงประเด็นต่างๆ</w:t>
            </w:r>
            <w:r w:rsidRPr="00E228ED">
              <w:rPr>
                <w:rFonts w:ascii="TH SarabunPSK" w:hAnsi="TH SarabunPSK" w:cs="TH SarabunPSK"/>
                <w:sz w:val="28"/>
              </w:rPr>
              <w:t xml:space="preserve"> 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 xml:space="preserve">ที่ควรแก้ไขทั้งหมด ที่สำคัญคือ </w:t>
            </w:r>
          </w:p>
          <w:p w14:paraId="4D5114B5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E228ED">
              <w:rPr>
                <w:rFonts w:ascii="TH SarabunPSK" w:hAnsi="TH SarabunPSK" w:cs="TH SarabunPSK" w:hint="cs"/>
                <w:sz w:val="28"/>
                <w:cs/>
              </w:rPr>
              <w:t xml:space="preserve">- การเว้นวรรค </w:t>
            </w:r>
          </w:p>
          <w:p w14:paraId="3F8FB5B2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 xml:space="preserve">- 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 xml:space="preserve">การย่อหน้า </w:t>
            </w:r>
          </w:p>
          <w:p w14:paraId="7050A5A7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-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 xml:space="preserve"> การพิสูจน์อักษร </w:t>
            </w:r>
          </w:p>
          <w:p w14:paraId="2B8C66D6" w14:textId="4AA44693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 xml:space="preserve">- 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การอ้างอิงไม่ปรากฎในเนื้อหาและที่ปรากฎในเนื้อหาไม่เจออ้างอิง</w:t>
            </w:r>
          </w:p>
        </w:tc>
        <w:tc>
          <w:tcPr>
            <w:tcW w:w="2254" w:type="dxa"/>
          </w:tcPr>
          <w:p w14:paraId="4451F037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16794AF8" w14:textId="4B305028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 w:hint="cs"/>
                <w:sz w:val="28"/>
                <w:cs/>
              </w:rPr>
              <w:t>ดำเนินการแก้ไขแล้ว</w:t>
            </w:r>
          </w:p>
        </w:tc>
      </w:tr>
      <w:tr w:rsidR="00E228ED" w:rsidRPr="00E228ED" w14:paraId="4187323E" w14:textId="77777777" w:rsidTr="00E228ED">
        <w:tc>
          <w:tcPr>
            <w:tcW w:w="2254" w:type="dxa"/>
          </w:tcPr>
          <w:p w14:paraId="4C4F5A2A" w14:textId="3DB5AC91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3.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บทคัดย่อภาษาอังกฤษ</w:t>
            </w:r>
          </w:p>
        </w:tc>
        <w:tc>
          <w:tcPr>
            <w:tcW w:w="2254" w:type="dxa"/>
            <w:vMerge/>
          </w:tcPr>
          <w:p w14:paraId="1B42DB38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6EE0C4A3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3FE4A47D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228ED" w:rsidRPr="00E228ED" w14:paraId="717DEBEA" w14:textId="77777777" w:rsidTr="00E228ED">
        <w:tc>
          <w:tcPr>
            <w:tcW w:w="2254" w:type="dxa"/>
          </w:tcPr>
          <w:p w14:paraId="7A9F3E66" w14:textId="2FC15B73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4.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บทนำ</w:t>
            </w:r>
          </w:p>
        </w:tc>
        <w:tc>
          <w:tcPr>
            <w:tcW w:w="2254" w:type="dxa"/>
            <w:vMerge/>
          </w:tcPr>
          <w:p w14:paraId="4A29D301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4190A242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64AD9019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228ED" w:rsidRPr="00E228ED" w14:paraId="78F4FC39" w14:textId="77777777" w:rsidTr="00E228ED">
        <w:tc>
          <w:tcPr>
            <w:tcW w:w="2254" w:type="dxa"/>
          </w:tcPr>
          <w:p w14:paraId="06D0723D" w14:textId="14A597E8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5.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เนื้อหา</w:t>
            </w:r>
          </w:p>
        </w:tc>
        <w:tc>
          <w:tcPr>
            <w:tcW w:w="2254" w:type="dxa"/>
            <w:vMerge/>
          </w:tcPr>
          <w:p w14:paraId="05BB35F3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7A11700F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0A04E5EA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228ED" w:rsidRPr="00E228ED" w14:paraId="06AB8E20" w14:textId="77777777" w:rsidTr="00E228ED">
        <w:tc>
          <w:tcPr>
            <w:tcW w:w="2254" w:type="dxa"/>
          </w:tcPr>
          <w:p w14:paraId="697D1C14" w14:textId="0B871EB4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6.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บทสรุป</w:t>
            </w:r>
          </w:p>
        </w:tc>
        <w:tc>
          <w:tcPr>
            <w:tcW w:w="2254" w:type="dxa"/>
            <w:vMerge/>
          </w:tcPr>
          <w:p w14:paraId="7FAB1164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60C71945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2254" w:type="dxa"/>
          </w:tcPr>
          <w:p w14:paraId="5121544A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E228ED" w:rsidRPr="00E228ED" w14:paraId="19296653" w14:textId="77777777" w:rsidTr="00E228ED">
        <w:tc>
          <w:tcPr>
            <w:tcW w:w="2254" w:type="dxa"/>
          </w:tcPr>
          <w:p w14:paraId="3580332F" w14:textId="44376BA3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sz w:val="28"/>
                <w:cs/>
              </w:rPr>
            </w:pPr>
            <w:r w:rsidRPr="00E228ED">
              <w:rPr>
                <w:rFonts w:ascii="TH SarabunPSK" w:hAnsi="TH SarabunPSK" w:cs="TH SarabunPSK"/>
                <w:sz w:val="28"/>
              </w:rPr>
              <w:t>7.</w:t>
            </w:r>
            <w:r w:rsidRPr="00E228ED">
              <w:rPr>
                <w:rFonts w:ascii="TH SarabunPSK" w:hAnsi="TH SarabunPSK" w:cs="TH SarabunPSK" w:hint="cs"/>
                <w:sz w:val="28"/>
                <w:cs/>
              </w:rPr>
              <w:t>เอกสารอ้างอิง</w:t>
            </w:r>
          </w:p>
        </w:tc>
        <w:tc>
          <w:tcPr>
            <w:tcW w:w="2254" w:type="dxa"/>
            <w:vMerge/>
          </w:tcPr>
          <w:p w14:paraId="12385FC7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  <w:tc>
          <w:tcPr>
            <w:tcW w:w="2254" w:type="dxa"/>
          </w:tcPr>
          <w:p w14:paraId="17BF16A2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  <w:tc>
          <w:tcPr>
            <w:tcW w:w="2254" w:type="dxa"/>
          </w:tcPr>
          <w:p w14:paraId="18D40751" w14:textId="77777777" w:rsidR="00E228ED" w:rsidRPr="00E228ED" w:rsidRDefault="00E228ED" w:rsidP="00E228ED">
            <w:pPr>
              <w:pStyle w:val="a3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</w:tc>
      </w:tr>
    </w:tbl>
    <w:p w14:paraId="0F623FE6" w14:textId="3114C101" w:rsidR="00E228ED" w:rsidRPr="00E228ED" w:rsidRDefault="00E228ED" w:rsidP="00E228ED">
      <w:pPr>
        <w:pStyle w:val="a3"/>
        <w:rPr>
          <w:rFonts w:ascii="TH SarabunPSK" w:hAnsi="TH SarabunPSK" w:cs="TH SarabunPSK"/>
          <w:b/>
          <w:bCs/>
          <w:sz w:val="28"/>
        </w:rPr>
      </w:pPr>
      <w:r w:rsidRPr="00E228ED">
        <w:rPr>
          <w:rFonts w:ascii="TH SarabunPSK" w:hAnsi="TH SarabunPSK" w:cs="TH SarabunPSK" w:hint="cs"/>
          <w:b/>
          <w:bCs/>
          <w:sz w:val="28"/>
          <w:cs/>
        </w:rPr>
        <w:t>ข้อเสนอแนะอื่นๆ</w:t>
      </w:r>
    </w:p>
    <w:p w14:paraId="32F5DAD9" w14:textId="5987012D" w:rsidR="00E228ED" w:rsidRPr="00E228ED" w:rsidRDefault="00E228ED" w:rsidP="00E228ED">
      <w:pPr>
        <w:pStyle w:val="a3"/>
        <w:rPr>
          <w:rFonts w:ascii="TH SarabunPSK" w:hAnsi="TH SarabunPSK" w:cs="TH SarabunPSK" w:hint="cs"/>
          <w:sz w:val="28"/>
          <w:cs/>
        </w:rPr>
      </w:pPr>
      <w:r w:rsidRPr="00E228ED">
        <w:rPr>
          <w:rFonts w:ascii="TH SarabunPSK" w:hAnsi="TH SarabunPSK" w:cs="TH SarabunPSK"/>
          <w:sz w:val="28"/>
          <w:cs/>
        </w:rPr>
        <w:tab/>
      </w:r>
      <w:r w:rsidRPr="00E228ED">
        <w:rPr>
          <w:rFonts w:ascii="TH SarabunPSK" w:hAnsi="TH SarabunPSK" w:cs="TH SarabunPSK"/>
          <w:sz w:val="28"/>
        </w:rPr>
        <w:t>1.</w:t>
      </w:r>
      <w:r w:rsidRPr="00E228ED">
        <w:rPr>
          <w:rFonts w:ascii="TH SarabunPSK" w:hAnsi="TH SarabunPSK" w:cs="TH SarabunPSK" w:hint="cs"/>
          <w:sz w:val="28"/>
          <w:cs/>
        </w:rPr>
        <w:t>ขาดความเชื่อโยงข้อความแต่ละประเด็น ควรมีการจัดลำดับเนื้อหาใหม่ คือ หัวข้อความหมาย ประเภทองค์ประกอบของวัฒนธรรม และทุนวัฒนธรรม จากนั้นควรเชื่อมโยงถึงผลิตภัณฑ์ผีตาโขน</w:t>
      </w:r>
    </w:p>
    <w:p w14:paraId="08A962A3" w14:textId="0321E096" w:rsidR="00E228ED" w:rsidRPr="00E228ED" w:rsidRDefault="00E228ED" w:rsidP="00E228ED">
      <w:pPr>
        <w:pStyle w:val="a3"/>
        <w:rPr>
          <w:rFonts w:ascii="TH SarabunPSK" w:hAnsi="TH SarabunPSK" w:cs="TH SarabunPSK" w:hint="cs"/>
          <w:sz w:val="28"/>
          <w:cs/>
        </w:rPr>
      </w:pPr>
      <w:r w:rsidRPr="00E228ED">
        <w:rPr>
          <w:rFonts w:ascii="TH SarabunPSK" w:hAnsi="TH SarabunPSK" w:cs="TH SarabunPSK"/>
          <w:sz w:val="28"/>
        </w:rPr>
        <w:tab/>
        <w:t>2.</w:t>
      </w:r>
      <w:r w:rsidRPr="00E228ED">
        <w:rPr>
          <w:rFonts w:ascii="TH SarabunPSK" w:hAnsi="TH SarabunPSK" w:cs="TH SarabunPSK" w:hint="cs"/>
          <w:sz w:val="28"/>
          <w:cs/>
        </w:rPr>
        <w:t>การสรุปไม่ตอบโจทย์ตามชื่อเรื่องและวัตถุประสงค์ ซึ่งส่งผลต่อบทคัดย่อผู้เขียนควรนำประเด็นผลิตภัณฑ์จากประเพณีผีตาโขนมากล่าวที่มีการสร้างสรรค์ หรือสร้างมูลค่าจากทุนทางวัฒนธรรมอย่างไรบ้าง</w:t>
      </w:r>
    </w:p>
    <w:sectPr w:rsidR="00E228ED" w:rsidRPr="00E2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2B18"/>
    <w:multiLevelType w:val="hybridMultilevel"/>
    <w:tmpl w:val="BE44A98E"/>
    <w:lvl w:ilvl="0" w:tplc="FCF4A816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2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D"/>
    <w:rsid w:val="00294C4E"/>
    <w:rsid w:val="00797A8B"/>
    <w:rsid w:val="00E2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D52D"/>
  <w15:chartTrackingRefBased/>
  <w15:docId w15:val="{C0BEB03A-D70E-44D3-8ACB-D6C54281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8ED"/>
    <w:pPr>
      <w:spacing w:after="0" w:line="240" w:lineRule="auto"/>
    </w:pPr>
  </w:style>
  <w:style w:type="table" w:styleId="a4">
    <w:name w:val="Table Grid"/>
    <w:basedOn w:val="a1"/>
    <w:uiPriority w:val="39"/>
    <w:rsid w:val="00E2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รัตน์ติยา ไวทำ</dc:creator>
  <cp:keywords/>
  <dc:description/>
  <cp:lastModifiedBy>รัตน์ติยา ไวทำ</cp:lastModifiedBy>
  <cp:revision>1</cp:revision>
  <dcterms:created xsi:type="dcterms:W3CDTF">2024-02-16T08:13:00Z</dcterms:created>
  <dcterms:modified xsi:type="dcterms:W3CDTF">2024-02-16T08:31:00Z</dcterms:modified>
</cp:coreProperties>
</file>