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56300" w14:textId="77777777" w:rsidR="000F1492" w:rsidRPr="001B5FF4" w:rsidRDefault="000F1492">
      <w:pPr>
        <w:spacing w:after="300"/>
        <w:rPr>
          <w:rFonts w:ascii="Times New Roman" w:hAnsi="Times New Roman" w:cs="Times New Roman"/>
        </w:rPr>
      </w:pPr>
    </w:p>
    <w:p w14:paraId="55A3E78B" w14:textId="77777777" w:rsidR="000F1492" w:rsidRPr="001B5FF4" w:rsidRDefault="00000000">
      <w:pPr>
        <w:jc w:val="center"/>
        <w:rPr>
          <w:rFonts w:ascii="Times New Roman" w:hAnsi="Times New Roman" w:cs="Times New Roman"/>
        </w:rPr>
      </w:pPr>
      <w:r w:rsidRPr="001B5FF4">
        <w:rPr>
          <w:rFonts w:ascii="Times New Roman" w:hAnsi="Times New Roman" w:cs="Times New Roman"/>
          <w:noProof/>
        </w:rPr>
        <w:drawing>
          <wp:inline distT="0" distB="0" distL="0" distR="0" wp14:anchorId="743D96C4" wp14:editId="79CDC234">
            <wp:extent cx="952500" cy="952500"/>
            <wp:effectExtent l="0" t="0" r="0" b="0"/>
            <wp:docPr id="1" name="logo" descr="Ikirere Orbital Labs Africa" title="IOL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52500"/>
                    </a:xfrm>
                    <a:prstGeom prst="rect">
                      <a:avLst/>
                    </a:prstGeom>
                  </pic:spPr>
                </pic:pic>
              </a:graphicData>
            </a:graphic>
          </wp:inline>
        </w:drawing>
      </w:r>
    </w:p>
    <w:p w14:paraId="0BF692BF" w14:textId="77777777" w:rsidR="000F1492" w:rsidRPr="001B5FF4" w:rsidRDefault="000F1492">
      <w:pPr>
        <w:spacing w:after="100"/>
        <w:rPr>
          <w:rFonts w:ascii="Times New Roman" w:hAnsi="Times New Roman" w:cs="Times New Roman"/>
        </w:rPr>
      </w:pPr>
    </w:p>
    <w:p w14:paraId="0D68554C" w14:textId="77777777" w:rsidR="000F1492" w:rsidRPr="001B5FF4" w:rsidRDefault="00000000">
      <w:pPr>
        <w:jc w:val="center"/>
        <w:rPr>
          <w:rFonts w:ascii="Times New Roman" w:hAnsi="Times New Roman" w:cs="Times New Roman"/>
        </w:rPr>
      </w:pPr>
      <w:r w:rsidRPr="001B5FF4">
        <w:rPr>
          <w:rFonts w:ascii="Times New Roman" w:hAnsi="Times New Roman" w:cs="Times New Roman"/>
          <w:b/>
          <w:bCs/>
          <w:color w:val="5A5A72"/>
          <w:spacing w:val="120"/>
          <w:sz w:val="20"/>
          <w:szCs w:val="20"/>
        </w:rPr>
        <w:t>IKIRERE ORBITAL LABS AFRICA</w:t>
      </w:r>
    </w:p>
    <w:p w14:paraId="769D0904" w14:textId="77777777" w:rsidR="000F1492" w:rsidRPr="001B5FF4" w:rsidRDefault="000F1492">
      <w:pPr>
        <w:spacing w:after="300"/>
        <w:rPr>
          <w:rFonts w:ascii="Times New Roman" w:hAnsi="Times New Roman" w:cs="Times New Roman"/>
        </w:rPr>
      </w:pPr>
    </w:p>
    <w:p w14:paraId="016FD871" w14:textId="77777777" w:rsidR="000F1492" w:rsidRPr="001B5FF4" w:rsidRDefault="00000000">
      <w:pPr>
        <w:spacing w:after="160"/>
        <w:jc w:val="center"/>
        <w:rPr>
          <w:rFonts w:ascii="Times New Roman" w:hAnsi="Times New Roman" w:cs="Times New Roman"/>
        </w:rPr>
      </w:pPr>
      <w:r w:rsidRPr="001B5FF4">
        <w:rPr>
          <w:rFonts w:ascii="Times New Roman" w:hAnsi="Times New Roman" w:cs="Times New Roman"/>
          <w:b/>
          <w:bCs/>
          <w:color w:val="0A0A1A"/>
          <w:sz w:val="56"/>
          <w:szCs w:val="56"/>
        </w:rPr>
        <w:t>OPEN PROBLEM</w:t>
      </w:r>
    </w:p>
    <w:p w14:paraId="3ACF0F70" w14:textId="77777777" w:rsidR="000F1492" w:rsidRPr="001B5FF4" w:rsidRDefault="00000000">
      <w:pPr>
        <w:pBdr>
          <w:bottom w:val="single" w:sz="12" w:space="1" w:color="00C07A"/>
        </w:pBdr>
        <w:spacing w:after="400"/>
        <w:jc w:val="center"/>
        <w:rPr>
          <w:rFonts w:ascii="Times New Roman" w:hAnsi="Times New Roman" w:cs="Times New Roman"/>
        </w:rPr>
      </w:pPr>
      <w:r w:rsidRPr="001B5FF4">
        <w:rPr>
          <w:rFonts w:ascii="Times New Roman" w:hAnsi="Times New Roman" w:cs="Times New Roman"/>
          <w:b/>
          <w:bCs/>
          <w:color w:val="00C07A"/>
          <w:sz w:val="28"/>
          <w:szCs w:val="28"/>
        </w:rPr>
        <w:t>Real-Time Many-to-Many Conjunction Screening at Orbital Scale</w:t>
      </w:r>
    </w:p>
    <w:p w14:paraId="349011DB" w14:textId="77777777" w:rsidR="000F1492" w:rsidRPr="001B5FF4" w:rsidRDefault="000F1492">
      <w:pPr>
        <w:spacing w:after="400"/>
        <w:rPr>
          <w:rFonts w:ascii="Times New Roman" w:hAnsi="Times New Roman" w:cs="Times New Roman"/>
        </w:rPr>
      </w:pPr>
    </w:p>
    <w:p w14:paraId="1609DF85" w14:textId="77777777" w:rsidR="000F1492" w:rsidRPr="001B5FF4" w:rsidRDefault="00000000">
      <w:pPr>
        <w:jc w:val="center"/>
        <w:rPr>
          <w:rFonts w:ascii="Times New Roman" w:hAnsi="Times New Roman" w:cs="Times New Roman"/>
        </w:rPr>
      </w:pPr>
      <w:r w:rsidRPr="001B5FF4">
        <w:rPr>
          <w:rFonts w:ascii="Times New Roman" w:hAnsi="Times New Roman" w:cs="Times New Roman"/>
          <w:i/>
          <w:iCs/>
          <w:color w:val="5A5A72"/>
        </w:rPr>
        <w:t>Posed by Ikirere Orbital Labs Africa</w:t>
      </w:r>
    </w:p>
    <w:p w14:paraId="13D0A672" w14:textId="77777777" w:rsidR="000F1492" w:rsidRPr="001B5FF4" w:rsidRDefault="000F1492">
      <w:pPr>
        <w:spacing w:after="100"/>
        <w:rPr>
          <w:rFonts w:ascii="Times New Roman" w:hAnsi="Times New Roman" w:cs="Times New Roman"/>
        </w:rPr>
      </w:pPr>
    </w:p>
    <w:p w14:paraId="468E0E93" w14:textId="77777777" w:rsidR="000F1492" w:rsidRPr="001B5FF4" w:rsidRDefault="00000000">
      <w:pPr>
        <w:jc w:val="center"/>
        <w:rPr>
          <w:rFonts w:ascii="Times New Roman" w:hAnsi="Times New Roman" w:cs="Times New Roman"/>
        </w:rPr>
      </w:pPr>
      <w:r w:rsidRPr="001B5FF4">
        <w:rPr>
          <w:rFonts w:ascii="Times New Roman" w:hAnsi="Times New Roman" w:cs="Times New Roman"/>
          <w:color w:val="5A5A72"/>
          <w:sz w:val="20"/>
          <w:szCs w:val="20"/>
        </w:rPr>
        <w:t>2026  ·  research@ikirere.com  ·  ikirere.com</w:t>
      </w:r>
    </w:p>
    <w:p w14:paraId="52D1E8DB" w14:textId="77777777" w:rsidR="000F1492" w:rsidRPr="001B5FF4" w:rsidRDefault="000F1492">
      <w:pPr>
        <w:pageBreakBefore/>
        <w:rPr>
          <w:rFonts w:ascii="Times New Roman" w:hAnsi="Times New Roman" w:cs="Times New Roman"/>
        </w:rPr>
      </w:pPr>
    </w:p>
    <w:p w14:paraId="59DEF006" w14:textId="77777777" w:rsidR="000F1492" w:rsidRPr="001B5FF4" w:rsidRDefault="00000000">
      <w:pPr>
        <w:pStyle w:val="Heading1"/>
        <w:rPr>
          <w:rFonts w:ascii="Times New Roman" w:hAnsi="Times New Roman" w:cs="Times New Roman"/>
        </w:rPr>
      </w:pPr>
      <w:r w:rsidRPr="001B5FF4">
        <w:rPr>
          <w:rFonts w:ascii="Times New Roman" w:hAnsi="Times New Roman" w:cs="Times New Roman"/>
        </w:rPr>
        <w:t>The Problem</w:t>
      </w:r>
    </w:p>
    <w:p w14:paraId="58AB078C" w14:textId="77777777" w:rsidR="000F1492" w:rsidRPr="001B5FF4" w:rsidRDefault="000F1492">
      <w:pPr>
        <w:pBdr>
          <w:bottom w:val="single" w:sz="6" w:space="1" w:color="00C07A"/>
        </w:pBdr>
        <w:spacing w:after="200"/>
        <w:rPr>
          <w:rFonts w:ascii="Times New Roman" w:hAnsi="Times New Roman" w:cs="Times New Roman"/>
        </w:rPr>
      </w:pPr>
    </w:p>
    <w:p w14:paraId="344D58E2" w14:textId="77777777" w:rsidR="000F1492" w:rsidRPr="001B5FF4" w:rsidRDefault="00000000">
      <w:pPr>
        <w:spacing w:before="80" w:after="240"/>
        <w:rPr>
          <w:rFonts w:ascii="Times New Roman" w:hAnsi="Times New Roman" w:cs="Times New Roman"/>
        </w:rPr>
      </w:pPr>
      <w:r w:rsidRPr="001B5FF4">
        <w:rPr>
          <w:rFonts w:ascii="Times New Roman" w:hAnsi="Times New Roman" w:cs="Times New Roman"/>
          <w:color w:val="0A0A1A"/>
          <w:sz w:val="26"/>
          <w:szCs w:val="26"/>
        </w:rPr>
        <w:t>Given a catalog of 15,000+ actively tracked orbital objects, compute all pairwise conjunction risks - including contextual orbital risk weighting - at operational real-time constraints on commodity CPU hardware.</w:t>
      </w:r>
    </w:p>
    <w:p w14:paraId="16579379" w14:textId="77777777" w:rsidR="000F1492" w:rsidRPr="001B5FF4" w:rsidRDefault="00000000">
      <w:pPr>
        <w:pStyle w:val="Heading1"/>
        <w:rPr>
          <w:rFonts w:ascii="Times New Roman" w:hAnsi="Times New Roman" w:cs="Times New Roman"/>
        </w:rPr>
      </w:pPr>
      <w:r w:rsidRPr="001B5FF4">
        <w:rPr>
          <w:rFonts w:ascii="Times New Roman" w:hAnsi="Times New Roman" w:cs="Times New Roman"/>
        </w:rPr>
        <w:t>Why It Matters</w:t>
      </w:r>
    </w:p>
    <w:p w14:paraId="38C1335E" w14:textId="77777777" w:rsidR="000F1492" w:rsidRPr="001B5FF4" w:rsidRDefault="000F1492">
      <w:pPr>
        <w:pBdr>
          <w:bottom w:val="single" w:sz="6" w:space="1" w:color="00C07A"/>
        </w:pBdr>
        <w:spacing w:after="200"/>
        <w:rPr>
          <w:rFonts w:ascii="Times New Roman" w:hAnsi="Times New Roman" w:cs="Times New Roman"/>
        </w:rPr>
      </w:pPr>
    </w:p>
    <w:p w14:paraId="66DC6FA4" w14:textId="77777777" w:rsidR="000F1492" w:rsidRPr="001B5FF4" w:rsidRDefault="00000000">
      <w:pPr>
        <w:pStyle w:val="Heading2"/>
        <w:spacing w:before="320" w:after="120"/>
        <w:rPr>
          <w:rFonts w:ascii="Times New Roman" w:hAnsi="Times New Roman" w:cs="Times New Roman"/>
        </w:rPr>
      </w:pPr>
      <w:r w:rsidRPr="001B5FF4">
        <w:rPr>
          <w:rFonts w:ascii="Times New Roman" w:hAnsi="Times New Roman" w:cs="Times New Roman"/>
        </w:rPr>
        <w:t>The Kessler Cascade</w:t>
      </w:r>
    </w:p>
    <w:p w14:paraId="31B3E642" w14:textId="77777777" w:rsidR="000F1492" w:rsidRPr="001B5FF4" w:rsidRDefault="00000000">
      <w:pPr>
        <w:spacing w:before="60" w:after="100"/>
        <w:rPr>
          <w:rFonts w:ascii="Times New Roman" w:hAnsi="Times New Roman" w:cs="Times New Roman"/>
        </w:rPr>
      </w:pPr>
      <w:r w:rsidRPr="001B5FF4">
        <w:rPr>
          <w:rFonts w:ascii="Times New Roman" w:hAnsi="Times New Roman" w:cs="Times New Roman"/>
        </w:rPr>
        <w:t>In 1978 Donald Kessler and Burton Cour-Palais described a cascade failure scenario that has since become the defining existential risk of orbital infrastructure. A collision in Low Earth Orbit generates debris. Each fragment strikes other satellites. More debris, more collisions - until the orbital shell becomes self-sustaining in its own destruction.</w:t>
      </w:r>
    </w:p>
    <w:p w14:paraId="5D95393B" w14:textId="77777777" w:rsidR="000F1492" w:rsidRPr="001B5FF4" w:rsidRDefault="000F1492">
      <w:pPr>
        <w:spacing w:after="100"/>
        <w:rPr>
          <w:rFonts w:ascii="Times New Roman" w:hAnsi="Times New Roman" w:cs="Times New Roman"/>
        </w:rPr>
      </w:pPr>
    </w:p>
    <w:p w14:paraId="40C182AC" w14:textId="77777777" w:rsidR="000F1492" w:rsidRPr="001B5FF4" w:rsidRDefault="00000000">
      <w:pPr>
        <w:spacing w:before="60" w:after="100"/>
        <w:rPr>
          <w:rFonts w:ascii="Times New Roman" w:hAnsi="Times New Roman" w:cs="Times New Roman"/>
        </w:rPr>
      </w:pPr>
      <w:r w:rsidRPr="001B5FF4">
        <w:rPr>
          <w:rFonts w:ascii="Times New Roman" w:hAnsi="Times New Roman" w:cs="Times New Roman"/>
          <w:i/>
          <w:iCs/>
        </w:rPr>
        <w:t>This is not theoretical. The 2009 Iridium-Cosmos collision and the 2021 Cosmos-1408 ASAT test each generated thousands of fragments still in orbit today. The LEO shell between 400 and 600 km is approaching critical density.</w:t>
      </w:r>
    </w:p>
    <w:p w14:paraId="5ABECC16" w14:textId="77777777" w:rsidR="000F1492" w:rsidRPr="001B5FF4" w:rsidRDefault="000F1492">
      <w:pPr>
        <w:spacing w:after="100"/>
        <w:rPr>
          <w:rFonts w:ascii="Times New Roman" w:hAnsi="Times New Roman" w:cs="Times New Roman"/>
        </w:rPr>
      </w:pPr>
    </w:p>
    <w:p w14:paraId="64A84C65" w14:textId="77777777" w:rsidR="000F1492" w:rsidRPr="001B5FF4" w:rsidRDefault="00000000">
      <w:pPr>
        <w:pStyle w:val="Heading2"/>
        <w:spacing w:before="320" w:after="120"/>
        <w:rPr>
          <w:rFonts w:ascii="Times New Roman" w:hAnsi="Times New Roman" w:cs="Times New Roman"/>
        </w:rPr>
      </w:pPr>
      <w:r w:rsidRPr="001B5FF4">
        <w:rPr>
          <w:rFonts w:ascii="Times New Roman" w:hAnsi="Times New Roman" w:cs="Times New Roman"/>
        </w:rPr>
        <w:t>The Scale of the Problem</w:t>
      </w:r>
    </w:p>
    <w:p w14:paraId="2787A7D1" w14:textId="77777777" w:rsidR="000F1492" w:rsidRPr="001B5FF4" w:rsidRDefault="00000000">
      <w:pPr>
        <w:spacing w:before="60" w:after="100"/>
        <w:rPr>
          <w:rFonts w:ascii="Times New Roman" w:hAnsi="Times New Roman" w:cs="Times New Roman"/>
        </w:rPr>
      </w:pPr>
      <w:r w:rsidRPr="001B5FF4">
        <w:rPr>
          <w:rFonts w:ascii="Times New Roman" w:hAnsi="Times New Roman" w:cs="Times New Roman"/>
        </w:rPr>
        <w:t>The pair count is not fixed. It grows with the catalog, which grows continuously:</w:t>
      </w:r>
    </w:p>
    <w:p w14:paraId="1A3DD0B3" w14:textId="77777777" w:rsidR="000F1492" w:rsidRPr="001B5FF4" w:rsidRDefault="000F1492">
      <w:pPr>
        <w:spacing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6"/>
        <w:gridCol w:w="2731"/>
        <w:gridCol w:w="1553"/>
      </w:tblGrid>
      <w:tr w:rsidR="000F1492" w:rsidRPr="001B5FF4" w14:paraId="6FD55B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507C195A" w14:textId="77777777" w:rsidR="000F1492" w:rsidRPr="001B5FF4" w:rsidRDefault="00000000">
            <w:pPr>
              <w:rPr>
                <w:rFonts w:ascii="Times New Roman" w:hAnsi="Times New Roman" w:cs="Times New Roman"/>
              </w:rPr>
            </w:pPr>
            <w:r w:rsidRPr="001B5FF4">
              <w:rPr>
                <w:rFonts w:ascii="Times New Roman" w:hAnsi="Times New Roman" w:cs="Times New Roman"/>
                <w:b/>
                <w:bCs/>
                <w:color w:val="FFFFFF"/>
                <w:sz w:val="20"/>
                <w:szCs w:val="20"/>
              </w:rPr>
              <w:t>Catalog</w:t>
            </w:r>
          </w:p>
        </w:tc>
        <w:tc>
          <w:tcPr>
            <w:tcW w:w="0" w:type="auto"/>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43E55F9F" w14:textId="77777777" w:rsidR="000F1492" w:rsidRPr="001B5FF4" w:rsidRDefault="00000000">
            <w:pPr>
              <w:rPr>
                <w:rFonts w:ascii="Times New Roman" w:hAnsi="Times New Roman" w:cs="Times New Roman"/>
              </w:rPr>
            </w:pPr>
            <w:r w:rsidRPr="001B5FF4">
              <w:rPr>
                <w:rFonts w:ascii="Times New Roman" w:hAnsi="Times New Roman" w:cs="Times New Roman"/>
                <w:b/>
                <w:bCs/>
                <w:color w:val="FFFFFF"/>
                <w:sz w:val="20"/>
                <w:szCs w:val="20"/>
              </w:rPr>
              <w:t>Raw Pairs</w:t>
            </w:r>
          </w:p>
        </w:tc>
        <w:tc>
          <w:tcPr>
            <w:tcW w:w="0" w:type="auto"/>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51922D01" w14:textId="77777777" w:rsidR="000F1492" w:rsidRPr="001B5FF4" w:rsidRDefault="00000000">
            <w:pPr>
              <w:rPr>
                <w:rFonts w:ascii="Times New Roman" w:hAnsi="Times New Roman" w:cs="Times New Roman"/>
              </w:rPr>
            </w:pPr>
            <w:r w:rsidRPr="001B5FF4">
              <w:rPr>
                <w:rFonts w:ascii="Times New Roman" w:hAnsi="Times New Roman" w:cs="Times New Roman"/>
                <w:b/>
                <w:bCs/>
                <w:color w:val="FFFFFF"/>
                <w:sz w:val="20"/>
                <w:szCs w:val="20"/>
              </w:rPr>
              <w:t>Est. Year</w:t>
            </w:r>
          </w:p>
        </w:tc>
      </w:tr>
      <w:tr w:rsidR="000F1492" w:rsidRPr="001B5FF4" w14:paraId="3B29E9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08D09"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15,447 active objects (today)</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C9F74F3"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119,267,631 pairs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67096"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2026</w:t>
            </w:r>
          </w:p>
        </w:tc>
      </w:tr>
      <w:tr w:rsidR="000F1492" w:rsidRPr="001B5FF4" w14:paraId="6557E9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13013"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27,000 all tracked objects</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29E1B1A"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364,486,500 pairs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271E3"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2026</w:t>
            </w:r>
          </w:p>
        </w:tc>
      </w:tr>
      <w:tr w:rsidR="000F1492" w:rsidRPr="001B5FF4" w14:paraId="63F31C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A64A0"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50,000+ (megaconstellations + growth)</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6134E2D"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1,249,975,000 pairs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AFE86"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~2030</w:t>
            </w:r>
          </w:p>
        </w:tc>
      </w:tr>
    </w:tbl>
    <w:p w14:paraId="00A92CBB" w14:textId="77777777" w:rsidR="000F1492" w:rsidRPr="001B5FF4" w:rsidRDefault="000F1492">
      <w:pPr>
        <w:spacing w:after="100"/>
        <w:rPr>
          <w:rFonts w:ascii="Times New Roman" w:hAnsi="Times New Roman" w:cs="Times New Roman"/>
        </w:rPr>
      </w:pPr>
    </w:p>
    <w:p w14:paraId="7525AEBD" w14:textId="77777777" w:rsidR="000F1492" w:rsidRPr="001B5FF4" w:rsidRDefault="00000000">
      <w:pPr>
        <w:spacing w:before="60" w:after="100"/>
        <w:rPr>
          <w:rFonts w:ascii="Times New Roman" w:hAnsi="Times New Roman" w:cs="Times New Roman"/>
        </w:rPr>
      </w:pPr>
      <w:r w:rsidRPr="001B5FF4">
        <w:rPr>
          <w:rFonts w:ascii="Times New Roman" w:hAnsi="Times New Roman" w:cs="Times New Roman"/>
        </w:rPr>
        <w:t>SpaceX has regulatory approval for 42,000 Starlinks alone. A solution that works today must be designed to scale to the 2030 catalog.</w:t>
      </w:r>
    </w:p>
    <w:p w14:paraId="41AD7A54" w14:textId="77777777" w:rsidR="000F1492" w:rsidRPr="001B5FF4" w:rsidRDefault="000F1492">
      <w:pPr>
        <w:spacing w:after="100"/>
        <w:rPr>
          <w:rFonts w:ascii="Times New Roman" w:hAnsi="Times New Roman" w:cs="Times New Roman"/>
        </w:rPr>
      </w:pPr>
    </w:p>
    <w:p w14:paraId="373ABCA9" w14:textId="77777777" w:rsidR="000F1492" w:rsidRPr="001B5FF4" w:rsidRDefault="00000000">
      <w:pPr>
        <w:pStyle w:val="Heading2"/>
        <w:spacing w:before="320" w:after="120"/>
        <w:rPr>
          <w:rFonts w:ascii="Times New Roman" w:hAnsi="Times New Roman" w:cs="Times New Roman"/>
        </w:rPr>
      </w:pPr>
      <w:r w:rsidRPr="001B5FF4">
        <w:rPr>
          <w:rFonts w:ascii="Times New Roman" w:hAnsi="Times New Roman" w:cs="Times New Roman"/>
        </w:rPr>
        <w:t>Why Current Systems Are Insufficient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6"/>
        <w:gridCol w:w="5624"/>
      </w:tblGrid>
      <w:tr w:rsidR="000F1492" w:rsidRPr="001B5FF4" w14:paraId="4C834F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6364788F" w14:textId="77777777" w:rsidR="000F1492" w:rsidRPr="001B5FF4" w:rsidRDefault="00000000">
            <w:pPr>
              <w:rPr>
                <w:rFonts w:ascii="Times New Roman" w:hAnsi="Times New Roman" w:cs="Times New Roman"/>
              </w:rPr>
            </w:pPr>
            <w:r w:rsidRPr="001B5FF4">
              <w:rPr>
                <w:rFonts w:ascii="Times New Roman" w:hAnsi="Times New Roman" w:cs="Times New Roman"/>
                <w:b/>
                <w:bCs/>
                <w:color w:val="FFFFFF"/>
                <w:sz w:val="20"/>
                <w:szCs w:val="20"/>
              </w:rPr>
              <w:t>System</w:t>
            </w:r>
          </w:p>
        </w:tc>
        <w:tc>
          <w:tcPr>
            <w:tcW w:w="0" w:type="auto"/>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2071E5A3" w14:textId="77777777" w:rsidR="000F1492" w:rsidRPr="001B5FF4" w:rsidRDefault="00000000">
            <w:pPr>
              <w:rPr>
                <w:rFonts w:ascii="Times New Roman" w:hAnsi="Times New Roman" w:cs="Times New Roman"/>
              </w:rPr>
            </w:pPr>
            <w:r w:rsidRPr="001B5FF4">
              <w:rPr>
                <w:rFonts w:ascii="Times New Roman" w:hAnsi="Times New Roman" w:cs="Times New Roman"/>
                <w:b/>
                <w:bCs/>
                <w:color w:val="FFFFFF"/>
                <w:sz w:val="20"/>
                <w:szCs w:val="20"/>
              </w:rPr>
              <w:t>Performance</w:t>
            </w:r>
          </w:p>
        </w:tc>
      </w:tr>
      <w:tr w:rsidR="000F1492" w:rsidRPr="001B5FF4" w14:paraId="4197E7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FA7F2"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Space-Track (USSPACECOM)</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BFADA5C"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8-hour screening cadence</w:t>
            </w:r>
          </w:p>
        </w:tc>
      </w:tr>
      <w:tr w:rsidR="000F1492" w:rsidRPr="001B5FF4" w14:paraId="451D8F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4DDB6"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LeoLabs</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90A8F06"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Under 30 seconds (proprietary, undisclosed)</w:t>
            </w:r>
          </w:p>
        </w:tc>
      </w:tr>
      <w:tr w:rsidR="000F1492" w:rsidRPr="001B5FF4" w14:paraId="7DA641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5D691"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lastRenderedPageBreak/>
              <w:t>GPU-accelerated propagation (Cambridge, 2026)</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D054147"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4ms propagation only - not the full pipeline</w:t>
            </w:r>
          </w:p>
        </w:tc>
      </w:tr>
      <w:tr w:rsidR="000F1492" w:rsidRPr="001B5FF4" w14:paraId="43E129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6A7A9"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Full pipeline on CPU at operational real-time constraints</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BFAE99E"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Publicly available implementations remain computationally constrained at constellation scale</w:t>
            </w:r>
          </w:p>
        </w:tc>
      </w:tr>
    </w:tbl>
    <w:p w14:paraId="3003767D" w14:textId="77777777" w:rsidR="000F1492" w:rsidRPr="001B5FF4" w:rsidRDefault="000F1492">
      <w:pPr>
        <w:spacing w:after="100"/>
        <w:rPr>
          <w:rFonts w:ascii="Times New Roman" w:hAnsi="Times New Roman" w:cs="Times New Roman"/>
        </w:rPr>
      </w:pPr>
    </w:p>
    <w:p w14:paraId="0FE56DB5" w14:textId="77777777" w:rsidR="000F1492" w:rsidRPr="001B5FF4" w:rsidRDefault="00000000">
      <w:pPr>
        <w:spacing w:before="60" w:after="100"/>
        <w:rPr>
          <w:rFonts w:ascii="Times New Roman" w:hAnsi="Times New Roman" w:cs="Times New Roman"/>
        </w:rPr>
      </w:pPr>
      <w:r w:rsidRPr="001B5FF4">
        <w:rPr>
          <w:rFonts w:ascii="Times New Roman" w:hAnsi="Times New Roman" w:cs="Times New Roman"/>
        </w:rPr>
        <w:t>GPU-accelerated propagation has been demonstrated at scale. The full pipeline on commodity CPU - pairwise geometry, time of closest approach computation, and contextual risk scoring - remains computationally constrained at constellation scale.</w:t>
      </w:r>
    </w:p>
    <w:p w14:paraId="6FAE797D" w14:textId="77777777" w:rsidR="000F1492" w:rsidRPr="001B5FF4" w:rsidRDefault="000F1492">
      <w:pPr>
        <w:spacing w:after="100"/>
        <w:rPr>
          <w:rFonts w:ascii="Times New Roman" w:hAnsi="Times New Roman" w:cs="Times New Roman"/>
        </w:rPr>
      </w:pPr>
    </w:p>
    <w:p w14:paraId="1377AE38" w14:textId="77777777" w:rsidR="000F1492" w:rsidRPr="001B5FF4" w:rsidRDefault="00000000">
      <w:pPr>
        <w:pBdr>
          <w:left w:val="single" w:sz="12" w:space="20" w:color="00C07A"/>
        </w:pBdr>
        <w:spacing w:before="120" w:after="200"/>
        <w:ind w:left="360"/>
        <w:rPr>
          <w:rFonts w:ascii="Times New Roman" w:hAnsi="Times New Roman" w:cs="Times New Roman"/>
        </w:rPr>
      </w:pPr>
      <w:r w:rsidRPr="001B5FF4">
        <w:rPr>
          <w:rFonts w:ascii="Times New Roman" w:hAnsi="Times New Roman" w:cs="Times New Roman"/>
          <w:i/>
          <w:iCs/>
          <w:color w:val="5A5A72"/>
        </w:rPr>
        <w:t>Why CPU matters: A CPU solution runs on any ground station, any laptop, any operator anywhere in the world. GPU requires expensive specialised hardware unavailable to most satellite operators, university labs, and researchers in emerging markets. CPU is the democratising result.</w:t>
      </w:r>
    </w:p>
    <w:p w14:paraId="71634CEB" w14:textId="77777777" w:rsidR="000F1492" w:rsidRPr="001B5FF4" w:rsidRDefault="000F1492">
      <w:pPr>
        <w:pageBreakBefore/>
        <w:rPr>
          <w:rFonts w:ascii="Times New Roman" w:hAnsi="Times New Roman" w:cs="Times New Roman"/>
        </w:rPr>
      </w:pPr>
    </w:p>
    <w:p w14:paraId="098AC484" w14:textId="77777777" w:rsidR="000F1492" w:rsidRPr="001B5FF4" w:rsidRDefault="00000000">
      <w:pPr>
        <w:pStyle w:val="Heading1"/>
        <w:rPr>
          <w:rFonts w:ascii="Times New Roman" w:hAnsi="Times New Roman" w:cs="Times New Roman"/>
        </w:rPr>
      </w:pPr>
      <w:r w:rsidRPr="001B5FF4">
        <w:rPr>
          <w:rFonts w:ascii="Times New Roman" w:hAnsi="Times New Roman" w:cs="Times New Roman"/>
        </w:rPr>
        <w:t>What a Solution Must Do</w:t>
      </w:r>
    </w:p>
    <w:p w14:paraId="2BA1BA38" w14:textId="77777777" w:rsidR="000F1492" w:rsidRPr="001B5FF4" w:rsidRDefault="000F1492">
      <w:pPr>
        <w:pBdr>
          <w:bottom w:val="single" w:sz="6" w:space="1" w:color="00C07A"/>
        </w:pBdr>
        <w:spacing w:after="200"/>
        <w:rPr>
          <w:rFonts w:ascii="Times New Roman" w:hAnsi="Times New Roman" w:cs="Times New Roman"/>
        </w:rPr>
      </w:pPr>
    </w:p>
    <w:p w14:paraId="7671CE02" w14:textId="77777777" w:rsidR="000F1492" w:rsidRPr="001B5FF4" w:rsidRDefault="00000000">
      <w:pPr>
        <w:spacing w:before="60" w:after="100"/>
        <w:rPr>
          <w:rFonts w:ascii="Times New Roman" w:hAnsi="Times New Roman" w:cs="Times New Roman"/>
        </w:rPr>
      </w:pPr>
      <w:r w:rsidRPr="001B5FF4">
        <w:rPr>
          <w:rFonts w:ascii="Times New Roman" w:hAnsi="Times New Roman" w:cs="Times New Roman"/>
        </w:rPr>
        <w:t>For a catalog of n orbital objects, a valid solution must:</w:t>
      </w:r>
    </w:p>
    <w:p w14:paraId="06F91080" w14:textId="77777777" w:rsidR="000F1492" w:rsidRPr="001B5FF4" w:rsidRDefault="000F1492">
      <w:pPr>
        <w:spacing w:after="100"/>
        <w:rPr>
          <w:rFonts w:ascii="Times New Roman" w:hAnsi="Times New Roman" w:cs="Times New Roman"/>
        </w:rPr>
      </w:pPr>
    </w:p>
    <w:p w14:paraId="1BFAB606" w14:textId="77777777" w:rsidR="000F1492" w:rsidRPr="001B5FF4" w:rsidRDefault="00000000">
      <w:pPr>
        <w:pStyle w:val="ListParagraph"/>
        <w:numPr>
          <w:ilvl w:val="0"/>
          <w:numId w:val="2"/>
        </w:numPr>
        <w:spacing w:before="40" w:after="40"/>
        <w:rPr>
          <w:rFonts w:ascii="Times New Roman" w:hAnsi="Times New Roman" w:cs="Times New Roman"/>
        </w:rPr>
      </w:pPr>
      <w:r w:rsidRPr="001B5FF4">
        <w:rPr>
          <w:rFonts w:ascii="Times New Roman" w:hAnsi="Times New Roman" w:cs="Times New Roman"/>
        </w:rPr>
        <w:t>Screen all pairs where altitude difference is below a configurable threshold (eliminating geometrically impossible conjunctions)</w:t>
      </w:r>
    </w:p>
    <w:p w14:paraId="7C25CE81" w14:textId="77777777" w:rsidR="000F1492" w:rsidRPr="001B5FF4" w:rsidRDefault="00000000">
      <w:pPr>
        <w:pStyle w:val="ListParagraph"/>
        <w:numPr>
          <w:ilvl w:val="0"/>
          <w:numId w:val="2"/>
        </w:numPr>
        <w:spacing w:before="40" w:after="40"/>
        <w:rPr>
          <w:rFonts w:ascii="Times New Roman" w:hAnsi="Times New Roman" w:cs="Times New Roman"/>
        </w:rPr>
      </w:pPr>
      <w:r w:rsidRPr="001B5FF4">
        <w:rPr>
          <w:rFonts w:ascii="Times New Roman" w:hAnsi="Times New Roman" w:cs="Times New Roman"/>
        </w:rPr>
        <w:t>Compute the time of closest approach (TCA) and minimum separation for surviving pairs</w:t>
      </w:r>
    </w:p>
    <w:p w14:paraId="51703242" w14:textId="77777777" w:rsidR="000F1492" w:rsidRPr="001B5FF4" w:rsidRDefault="00000000">
      <w:pPr>
        <w:pStyle w:val="ListParagraph"/>
        <w:numPr>
          <w:ilvl w:val="0"/>
          <w:numId w:val="2"/>
        </w:numPr>
        <w:spacing w:before="40" w:after="40"/>
        <w:rPr>
          <w:rFonts w:ascii="Times New Roman" w:hAnsi="Times New Roman" w:cs="Times New Roman"/>
        </w:rPr>
      </w:pPr>
      <w:r w:rsidRPr="001B5FF4">
        <w:rPr>
          <w:rFonts w:ascii="Times New Roman" w:hAnsi="Times New Roman" w:cs="Times New Roman"/>
        </w:rPr>
        <w:t>Produce a risk score per pair that accounts for: geometric proximity, relative velocity, time urgency, positional uncertainty, and orbital shell population density</w:t>
      </w:r>
    </w:p>
    <w:p w14:paraId="5844F082" w14:textId="77777777" w:rsidR="000F1492" w:rsidRPr="001B5FF4" w:rsidRDefault="00000000">
      <w:pPr>
        <w:pStyle w:val="ListParagraph"/>
        <w:numPr>
          <w:ilvl w:val="0"/>
          <w:numId w:val="2"/>
        </w:numPr>
        <w:spacing w:before="40" w:after="40"/>
        <w:rPr>
          <w:rFonts w:ascii="Times New Roman" w:hAnsi="Times New Roman" w:cs="Times New Roman"/>
        </w:rPr>
      </w:pPr>
      <w:r w:rsidRPr="001B5FF4">
        <w:rPr>
          <w:rFonts w:ascii="Times New Roman" w:hAnsi="Times New Roman" w:cs="Times New Roman"/>
        </w:rPr>
        <w:t>Return results ranked by risk, highest first</w:t>
      </w:r>
    </w:p>
    <w:p w14:paraId="67CB7F98" w14:textId="77777777" w:rsidR="000F1492" w:rsidRPr="001B5FF4" w:rsidRDefault="00000000">
      <w:pPr>
        <w:pStyle w:val="ListParagraph"/>
        <w:numPr>
          <w:ilvl w:val="0"/>
          <w:numId w:val="2"/>
        </w:numPr>
        <w:spacing w:before="40" w:after="40"/>
        <w:rPr>
          <w:rFonts w:ascii="Times New Roman" w:hAnsi="Times New Roman" w:cs="Times New Roman"/>
        </w:rPr>
      </w:pPr>
      <w:r w:rsidRPr="001B5FF4">
        <w:rPr>
          <w:rFonts w:ascii="Times New Roman" w:hAnsi="Times New Roman" w:cs="Times New Roman"/>
        </w:rPr>
        <w:t>Complete the full pipeline within operational real-time constraints on a modern CPU</w:t>
      </w:r>
    </w:p>
    <w:p w14:paraId="04EAD84B" w14:textId="77777777" w:rsidR="000F1492" w:rsidRPr="001B5FF4" w:rsidRDefault="00000000">
      <w:pPr>
        <w:pStyle w:val="ListParagraph"/>
        <w:numPr>
          <w:ilvl w:val="0"/>
          <w:numId w:val="2"/>
        </w:numPr>
        <w:spacing w:before="40" w:after="40"/>
        <w:rPr>
          <w:rFonts w:ascii="Times New Roman" w:hAnsi="Times New Roman" w:cs="Times New Roman"/>
        </w:rPr>
      </w:pPr>
      <w:r w:rsidRPr="001B5FF4">
        <w:rPr>
          <w:rFonts w:ascii="Times New Roman" w:hAnsi="Times New Roman" w:cs="Times New Roman"/>
        </w:rPr>
        <w:t>Scale efficiently as orbital catalog density increases over time</w:t>
      </w:r>
    </w:p>
    <w:p w14:paraId="40786234" w14:textId="77777777" w:rsidR="000F1492" w:rsidRPr="001B5FF4" w:rsidRDefault="000F1492">
      <w:pPr>
        <w:spacing w:after="100"/>
        <w:rPr>
          <w:rFonts w:ascii="Times New Roman" w:hAnsi="Times New Roman" w:cs="Times New Roman"/>
        </w:rPr>
      </w:pPr>
    </w:p>
    <w:p w14:paraId="655C3E21" w14:textId="77777777" w:rsidR="000F1492" w:rsidRPr="001B5FF4" w:rsidRDefault="00000000">
      <w:pPr>
        <w:spacing w:before="60" w:after="100"/>
        <w:rPr>
          <w:rFonts w:ascii="Times New Roman" w:hAnsi="Times New Roman" w:cs="Times New Roman"/>
        </w:rPr>
      </w:pPr>
      <w:r w:rsidRPr="001B5FF4">
        <w:rPr>
          <w:rFonts w:ascii="Times New Roman" w:hAnsi="Times New Roman" w:cs="Times New Roman"/>
          <w:b/>
          <w:bCs/>
        </w:rPr>
        <w:t>Accuracy requirements:</w:t>
      </w:r>
    </w:p>
    <w:p w14:paraId="1EC85EA4" w14:textId="77777777" w:rsidR="000F1492" w:rsidRPr="001B5FF4" w:rsidRDefault="00000000">
      <w:pPr>
        <w:pStyle w:val="ListParagraph"/>
        <w:numPr>
          <w:ilvl w:val="0"/>
          <w:numId w:val="2"/>
        </w:numPr>
        <w:spacing w:before="40" w:after="40"/>
        <w:rPr>
          <w:rFonts w:ascii="Times New Roman" w:hAnsi="Times New Roman" w:cs="Times New Roman"/>
        </w:rPr>
      </w:pPr>
      <w:r w:rsidRPr="001B5FF4">
        <w:rPr>
          <w:rFonts w:ascii="Times New Roman" w:hAnsi="Times New Roman" w:cs="Times New Roman"/>
        </w:rPr>
        <w:t>TCA accurate to within 2 seconds</w:t>
      </w:r>
    </w:p>
    <w:p w14:paraId="07E38D94" w14:textId="77777777" w:rsidR="000F1492" w:rsidRPr="001B5FF4" w:rsidRDefault="00000000">
      <w:pPr>
        <w:pStyle w:val="ListParagraph"/>
        <w:numPr>
          <w:ilvl w:val="0"/>
          <w:numId w:val="2"/>
        </w:numPr>
        <w:spacing w:before="40" w:after="40"/>
        <w:rPr>
          <w:rFonts w:ascii="Times New Roman" w:hAnsi="Times New Roman" w:cs="Times New Roman"/>
        </w:rPr>
      </w:pPr>
      <w:r w:rsidRPr="001B5FF4">
        <w:rPr>
          <w:rFonts w:ascii="Times New Roman" w:hAnsi="Times New Roman" w:cs="Times New Roman"/>
        </w:rPr>
        <w:t>Miss distance accurate to within 1 km for LEO objects</w:t>
      </w:r>
    </w:p>
    <w:p w14:paraId="3FBB0BA1" w14:textId="77777777" w:rsidR="000F1492" w:rsidRPr="001B5FF4" w:rsidRDefault="00000000">
      <w:pPr>
        <w:pStyle w:val="ListParagraph"/>
        <w:numPr>
          <w:ilvl w:val="0"/>
          <w:numId w:val="2"/>
        </w:numPr>
        <w:spacing w:before="40" w:after="40"/>
        <w:rPr>
          <w:rFonts w:ascii="Times New Roman" w:hAnsi="Times New Roman" w:cs="Times New Roman"/>
        </w:rPr>
      </w:pPr>
      <w:r w:rsidRPr="001B5FF4">
        <w:rPr>
          <w:rFonts w:ascii="Times New Roman" w:hAnsi="Times New Roman" w:cs="Times New Roman"/>
        </w:rPr>
        <w:t>All pairs within the altitude threshold must appear in the output - no false negatives</w:t>
      </w:r>
    </w:p>
    <w:p w14:paraId="05BA076B" w14:textId="77777777" w:rsidR="000F1492" w:rsidRPr="001B5FF4" w:rsidRDefault="000F1492">
      <w:pPr>
        <w:spacing w:after="100"/>
        <w:rPr>
          <w:rFonts w:ascii="Times New Roman" w:hAnsi="Times New Roman" w:cs="Times New Roman"/>
        </w:rPr>
      </w:pPr>
    </w:p>
    <w:p w14:paraId="4CBB44E0" w14:textId="77777777" w:rsidR="000F1492" w:rsidRPr="001B5FF4" w:rsidRDefault="00000000">
      <w:pPr>
        <w:pStyle w:val="Heading1"/>
        <w:rPr>
          <w:rFonts w:ascii="Times New Roman" w:hAnsi="Times New Roman" w:cs="Times New Roman"/>
        </w:rPr>
      </w:pPr>
      <w:r w:rsidRPr="001B5FF4">
        <w:rPr>
          <w:rFonts w:ascii="Times New Roman" w:hAnsi="Times New Roman" w:cs="Times New Roman"/>
        </w:rPr>
        <w:t>The Gap to Close</w:t>
      </w:r>
    </w:p>
    <w:p w14:paraId="474E1746" w14:textId="77777777" w:rsidR="000F1492" w:rsidRPr="001B5FF4" w:rsidRDefault="000F1492">
      <w:pPr>
        <w:pBdr>
          <w:bottom w:val="single" w:sz="6" w:space="1" w:color="00C07A"/>
        </w:pBdr>
        <w:spacing w:after="200"/>
        <w:rPr>
          <w:rFonts w:ascii="Times New Roman" w:hAnsi="Times New Roman" w:cs="Times New Roman"/>
        </w:rPr>
      </w:pPr>
    </w:p>
    <w:p w14:paraId="19DFA05D" w14:textId="77777777" w:rsidR="000F1492" w:rsidRPr="001B5FF4" w:rsidRDefault="00000000">
      <w:pPr>
        <w:spacing w:before="60" w:after="100"/>
        <w:rPr>
          <w:rFonts w:ascii="Times New Roman" w:hAnsi="Times New Roman" w:cs="Times New Roman"/>
        </w:rPr>
      </w:pPr>
      <w:r w:rsidRPr="001B5FF4">
        <w:rPr>
          <w:rFonts w:ascii="Times New Roman" w:hAnsi="Times New Roman" w:cs="Times New Roman"/>
        </w:rPr>
        <w:t>Existing CPU implementations process the full catalog serially. The constraint is not the algorithm - it is the architecture. The gap between current state and operational real-time constraints is large.</w:t>
      </w:r>
    </w:p>
    <w:p w14:paraId="3317D1A6" w14:textId="77777777" w:rsidR="000F1492" w:rsidRPr="001B5FF4" w:rsidRDefault="000F1492">
      <w:pPr>
        <w:spacing w:after="100"/>
        <w:rPr>
          <w:rFonts w:ascii="Times New Roman" w:hAnsi="Times New Roman" w:cs="Times New Roman"/>
        </w:rPr>
      </w:pPr>
    </w:p>
    <w:p w14:paraId="33D29A2F" w14:textId="77777777" w:rsidR="000F1492" w:rsidRPr="001B5FF4" w:rsidRDefault="00000000">
      <w:pPr>
        <w:spacing w:before="60" w:after="100"/>
        <w:rPr>
          <w:rFonts w:ascii="Times New Roman" w:hAnsi="Times New Roman" w:cs="Times New Roman"/>
        </w:rPr>
      </w:pPr>
      <w:r w:rsidRPr="001B5FF4">
        <w:rPr>
          <w:rFonts w:ascii="Times New Roman" w:hAnsi="Times New Roman" w:cs="Times New Roman"/>
        </w:rPr>
        <w:t>Three distinct computational problems must be solved simultaneously in a single pass, without inter-stage data transfers that would dominate the latency budget:</w:t>
      </w:r>
    </w:p>
    <w:p w14:paraId="3171BE7D" w14:textId="77777777" w:rsidR="000F1492" w:rsidRPr="001B5FF4" w:rsidRDefault="000F1492">
      <w:pPr>
        <w:spacing w:after="100"/>
        <w:rPr>
          <w:rFonts w:ascii="Times New Roman" w:hAnsi="Times New Roman" w:cs="Times New Roman"/>
        </w:rPr>
      </w:pPr>
    </w:p>
    <w:p w14:paraId="73A58AD6" w14:textId="77777777" w:rsidR="000F1492" w:rsidRPr="001B5FF4" w:rsidRDefault="00000000">
      <w:pPr>
        <w:pStyle w:val="ListParagraph"/>
        <w:numPr>
          <w:ilvl w:val="0"/>
          <w:numId w:val="2"/>
        </w:numPr>
        <w:spacing w:before="40" w:after="40"/>
        <w:rPr>
          <w:rFonts w:ascii="Times New Roman" w:hAnsi="Times New Roman" w:cs="Times New Roman"/>
        </w:rPr>
      </w:pPr>
      <w:r w:rsidRPr="001B5FF4">
        <w:rPr>
          <w:rFonts w:ascii="Times New Roman" w:hAnsi="Times New Roman" w:cs="Times New Roman"/>
        </w:rPr>
        <w:t>Propagation for N satellites across M future time steps</w:t>
      </w:r>
    </w:p>
    <w:p w14:paraId="30CC343F" w14:textId="77777777" w:rsidR="000F1492" w:rsidRPr="001B5FF4" w:rsidRDefault="00000000">
      <w:pPr>
        <w:pStyle w:val="ListParagraph"/>
        <w:numPr>
          <w:ilvl w:val="0"/>
          <w:numId w:val="2"/>
        </w:numPr>
        <w:spacing w:before="40" w:after="40"/>
        <w:rPr>
          <w:rFonts w:ascii="Times New Roman" w:hAnsi="Times New Roman" w:cs="Times New Roman"/>
        </w:rPr>
      </w:pPr>
      <w:r w:rsidRPr="001B5FF4">
        <w:rPr>
          <w:rFonts w:ascii="Times New Roman" w:hAnsi="Times New Roman" w:cs="Times New Roman"/>
        </w:rPr>
        <w:t>Pairwise geometry for all surviving pairs (up to millions) simultaneously</w:t>
      </w:r>
    </w:p>
    <w:p w14:paraId="24FD1C25" w14:textId="77777777" w:rsidR="000F1492" w:rsidRPr="001B5FF4" w:rsidRDefault="00000000">
      <w:pPr>
        <w:pStyle w:val="ListParagraph"/>
        <w:numPr>
          <w:ilvl w:val="0"/>
          <w:numId w:val="2"/>
        </w:numPr>
        <w:spacing w:before="40" w:after="40"/>
        <w:rPr>
          <w:rFonts w:ascii="Times New Roman" w:hAnsi="Times New Roman" w:cs="Times New Roman"/>
        </w:rPr>
      </w:pPr>
      <w:r w:rsidRPr="001B5FF4">
        <w:rPr>
          <w:rFonts w:ascii="Times New Roman" w:hAnsi="Times New Roman" w:cs="Times New Roman"/>
        </w:rPr>
        <w:t>Per-pair risk scoring incorporating a whole-catalog density metric</w:t>
      </w:r>
    </w:p>
    <w:p w14:paraId="1D2D8751" w14:textId="77777777" w:rsidR="000F1492" w:rsidRPr="001B5FF4" w:rsidRDefault="000F1492">
      <w:pPr>
        <w:spacing w:after="100"/>
        <w:rPr>
          <w:rFonts w:ascii="Times New Roman" w:hAnsi="Times New Roman" w:cs="Times New Roman"/>
        </w:rPr>
      </w:pPr>
    </w:p>
    <w:p w14:paraId="76ACFA07" w14:textId="77777777" w:rsidR="000F1492" w:rsidRPr="001B5FF4" w:rsidRDefault="00000000">
      <w:pPr>
        <w:pStyle w:val="Heading1"/>
        <w:rPr>
          <w:rFonts w:ascii="Times New Roman" w:hAnsi="Times New Roman" w:cs="Times New Roman"/>
        </w:rPr>
      </w:pPr>
      <w:r w:rsidRPr="001B5FF4">
        <w:rPr>
          <w:rFonts w:ascii="Times New Roman" w:hAnsi="Times New Roman" w:cs="Times New Roman"/>
        </w:rPr>
        <w:t>If You Are Working on This</w:t>
      </w:r>
    </w:p>
    <w:p w14:paraId="6500C2F2" w14:textId="77777777" w:rsidR="000F1492" w:rsidRPr="001B5FF4" w:rsidRDefault="000F1492">
      <w:pPr>
        <w:pBdr>
          <w:bottom w:val="single" w:sz="6" w:space="1" w:color="00C07A"/>
        </w:pBdr>
        <w:spacing w:after="200"/>
        <w:rPr>
          <w:rFonts w:ascii="Times New Roman" w:hAnsi="Times New Roman" w:cs="Times New Roman"/>
        </w:rPr>
      </w:pPr>
    </w:p>
    <w:p w14:paraId="6943A709" w14:textId="77777777" w:rsidR="000F1492" w:rsidRPr="001B5FF4" w:rsidRDefault="00000000">
      <w:pPr>
        <w:spacing w:before="60" w:after="100"/>
        <w:rPr>
          <w:rFonts w:ascii="Times New Roman" w:hAnsi="Times New Roman" w:cs="Times New Roman"/>
        </w:rPr>
      </w:pPr>
      <w:r w:rsidRPr="001B5FF4">
        <w:rPr>
          <w:rFonts w:ascii="Times New Roman" w:hAnsi="Times New Roman" w:cs="Times New Roman"/>
        </w:rPr>
        <w:t>We are looking for researchers, engineers, and collaborators who are working on - or interested in - this class of problem. If you have solved a component, have relevant work, or want to collaborate, reach out.</w:t>
      </w:r>
    </w:p>
    <w:p w14:paraId="636BFE67" w14:textId="77777777" w:rsidR="000F1492" w:rsidRPr="001B5FF4" w:rsidRDefault="000F1492">
      <w:pPr>
        <w:spacing w:after="2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5"/>
        <w:gridCol w:w="6105"/>
      </w:tblGrid>
      <w:tr w:rsidR="000F1492" w:rsidRPr="001B5FF4" w14:paraId="7B5D79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410B921B" w14:textId="77777777" w:rsidR="000F1492" w:rsidRPr="001B5FF4" w:rsidRDefault="000F1492">
            <w:pPr>
              <w:rPr>
                <w:rFonts w:ascii="Times New Roman" w:hAnsi="Times New Roman" w:cs="Times New Roman"/>
              </w:rPr>
            </w:pPr>
          </w:p>
        </w:tc>
        <w:tc>
          <w:tcPr>
            <w:tcW w:w="0" w:type="auto"/>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73F0E3BB" w14:textId="77777777" w:rsidR="000F1492" w:rsidRPr="001B5FF4" w:rsidRDefault="000F1492">
            <w:pPr>
              <w:rPr>
                <w:rFonts w:ascii="Times New Roman" w:hAnsi="Times New Roman" w:cs="Times New Roman"/>
              </w:rPr>
            </w:pPr>
          </w:p>
        </w:tc>
      </w:tr>
      <w:tr w:rsidR="000F1492" w:rsidRPr="001B5FF4" w14:paraId="609745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C7FAB"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Organisation</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68AA98D"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Ikirere Orbital Labs Africa</w:t>
            </w:r>
          </w:p>
        </w:tc>
      </w:tr>
      <w:tr w:rsidR="000F1492" w:rsidRPr="001B5FF4" w14:paraId="4FF2C3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AE5A8"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Email</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2591E79"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research@ikirere.com</w:t>
            </w:r>
          </w:p>
        </w:tc>
      </w:tr>
      <w:tr w:rsidR="000F1492" w:rsidRPr="001B5FF4" w14:paraId="1D0872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3D508"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Website</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8505637" w14:textId="77777777" w:rsidR="000F1492" w:rsidRPr="001B5FF4" w:rsidRDefault="00000000">
            <w:pPr>
              <w:rPr>
                <w:rFonts w:ascii="Times New Roman" w:hAnsi="Times New Roman" w:cs="Times New Roman"/>
              </w:rPr>
            </w:pPr>
            <w:r w:rsidRPr="001B5FF4">
              <w:rPr>
                <w:rFonts w:ascii="Times New Roman" w:hAnsi="Times New Roman" w:cs="Times New Roman"/>
                <w:sz w:val="20"/>
                <w:szCs w:val="20"/>
              </w:rPr>
              <w:t>ikirere.com</w:t>
            </w:r>
          </w:p>
        </w:tc>
      </w:tr>
    </w:tbl>
    <w:p w14:paraId="6823D92B" w14:textId="77777777" w:rsidR="000F1492" w:rsidRPr="001B5FF4" w:rsidRDefault="000F1492">
      <w:pPr>
        <w:spacing w:after="300"/>
        <w:rPr>
          <w:rFonts w:ascii="Times New Roman" w:hAnsi="Times New Roman" w:cs="Times New Roman"/>
        </w:rPr>
      </w:pPr>
    </w:p>
    <w:p w14:paraId="424F38AA" w14:textId="77777777" w:rsidR="000F1492" w:rsidRPr="001B5FF4" w:rsidRDefault="00000000">
      <w:pPr>
        <w:spacing w:before="400"/>
        <w:jc w:val="center"/>
        <w:rPr>
          <w:rFonts w:ascii="Times New Roman" w:hAnsi="Times New Roman" w:cs="Times New Roman"/>
        </w:rPr>
      </w:pPr>
      <w:r w:rsidRPr="001B5FF4">
        <w:rPr>
          <w:rFonts w:ascii="Times New Roman" w:hAnsi="Times New Roman" w:cs="Times New Roman"/>
          <w:b/>
          <w:bCs/>
          <w:i/>
          <w:iCs/>
          <w:color w:val="00C07A"/>
        </w:rPr>
        <w:t>Software first.  Hardware second.  Space third.</w:t>
      </w:r>
    </w:p>
    <w:sectPr w:rsidR="000F1492" w:rsidRPr="001B5FF4">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549FF" w14:textId="77777777" w:rsidR="00315E5F" w:rsidRDefault="00315E5F">
      <w:r>
        <w:separator/>
      </w:r>
    </w:p>
  </w:endnote>
  <w:endnote w:type="continuationSeparator" w:id="0">
    <w:p w14:paraId="4D748CC9" w14:textId="77777777" w:rsidR="00315E5F" w:rsidRDefault="00315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04CB7" w14:textId="77777777" w:rsidR="000F1492" w:rsidRDefault="00000000">
    <w:pPr>
      <w:pBdr>
        <w:top w:val="single" w:sz="4" w:space="1" w:color="00C07A"/>
      </w:pBdr>
      <w:tabs>
        <w:tab w:val="right" w:pos="8640"/>
      </w:tabs>
    </w:pPr>
    <w:r>
      <w:rPr>
        <w:color w:val="5A5A72"/>
        <w:sz w:val="16"/>
        <w:szCs w:val="16"/>
      </w:rPr>
      <w:t>ikirere.com  ·  research@ikirere.com</w:t>
    </w:r>
    <w:r>
      <w:tab/>
    </w:r>
    <w:r>
      <w:rPr>
        <w:color w:val="5A5A72"/>
        <w:sz w:val="16"/>
        <w:szCs w:val="16"/>
      </w:rPr>
      <w:t xml:space="preserve">Page </w:t>
    </w:r>
    <w:r>
      <w:rPr>
        <w:color w:val="5A5A72"/>
        <w:sz w:val="16"/>
        <w:szCs w:val="16"/>
      </w:rPr>
      <w:fldChar w:fldCharType="begin"/>
    </w:r>
    <w:r>
      <w:rPr>
        <w:color w:val="5A5A72"/>
        <w:sz w:val="16"/>
        <w:szCs w:val="16"/>
      </w:rPr>
      <w:instrText>PAGE</w:instrText>
    </w:r>
    <w:r>
      <w:rPr>
        <w:color w:val="5A5A72"/>
        <w:sz w:val="16"/>
        <w:szCs w:val="16"/>
      </w:rPr>
      <w:fldChar w:fldCharType="separate"/>
    </w:r>
    <w:r w:rsidR="001B5FF4">
      <w:rPr>
        <w:noProof/>
        <w:color w:val="5A5A72"/>
        <w:sz w:val="16"/>
        <w:szCs w:val="16"/>
      </w:rPr>
      <w:t>1</w:t>
    </w:r>
    <w:r>
      <w:rPr>
        <w:color w:val="5A5A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02B7D" w14:textId="77777777" w:rsidR="00315E5F" w:rsidRDefault="00315E5F">
      <w:r>
        <w:separator/>
      </w:r>
    </w:p>
  </w:footnote>
  <w:footnote w:type="continuationSeparator" w:id="0">
    <w:p w14:paraId="709CEE7D" w14:textId="77777777" w:rsidR="00315E5F" w:rsidRDefault="00315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8311" w14:textId="77777777" w:rsidR="000F1492" w:rsidRDefault="00000000">
    <w:pPr>
      <w:pBdr>
        <w:bottom w:val="single" w:sz="6" w:space="1" w:color="00C07A"/>
      </w:pBdr>
      <w:tabs>
        <w:tab w:val="right" w:pos="8640"/>
      </w:tabs>
    </w:pPr>
    <w:r>
      <w:rPr>
        <w:color w:val="5A5A72"/>
        <w:sz w:val="18"/>
        <w:szCs w:val="18"/>
      </w:rPr>
      <w:t>IOLA  ·  Open Problem  ·  2026</w:t>
    </w:r>
    <w:r>
      <w:tab/>
    </w:r>
    <w:r>
      <w:rPr>
        <w:noProof/>
      </w:rPr>
      <w:drawing>
        <wp:inline distT="0" distB="0" distL="0" distR="0" wp14:anchorId="41813347" wp14:editId="1498FAAB">
          <wp:extent cx="247650" cy="247650"/>
          <wp:effectExtent l="0" t="0" r="0" b="0"/>
          <wp:docPr id="2" name="hdr-logo" descr="IOLA" title="I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47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340AC"/>
    <w:multiLevelType w:val="hybridMultilevel"/>
    <w:tmpl w:val="74881AE6"/>
    <w:lvl w:ilvl="0" w:tplc="41769ADE">
      <w:start w:val="1"/>
      <w:numFmt w:val="bullet"/>
      <w:lvlText w:val="·"/>
      <w:lvlJc w:val="left"/>
      <w:pPr>
        <w:ind w:left="720" w:hanging="360"/>
      </w:pPr>
    </w:lvl>
    <w:lvl w:ilvl="1" w:tplc="A03820B4">
      <w:numFmt w:val="decimal"/>
      <w:lvlText w:val=""/>
      <w:lvlJc w:val="left"/>
    </w:lvl>
    <w:lvl w:ilvl="2" w:tplc="DF3ED688">
      <w:numFmt w:val="decimal"/>
      <w:lvlText w:val=""/>
      <w:lvlJc w:val="left"/>
    </w:lvl>
    <w:lvl w:ilvl="3" w:tplc="D368F0FE">
      <w:numFmt w:val="decimal"/>
      <w:lvlText w:val=""/>
      <w:lvlJc w:val="left"/>
    </w:lvl>
    <w:lvl w:ilvl="4" w:tplc="DED4271E">
      <w:numFmt w:val="decimal"/>
      <w:lvlText w:val=""/>
      <w:lvlJc w:val="left"/>
    </w:lvl>
    <w:lvl w:ilvl="5" w:tplc="ECC83B9C">
      <w:numFmt w:val="decimal"/>
      <w:lvlText w:val=""/>
      <w:lvlJc w:val="left"/>
    </w:lvl>
    <w:lvl w:ilvl="6" w:tplc="312CBC94">
      <w:numFmt w:val="decimal"/>
      <w:lvlText w:val=""/>
      <w:lvlJc w:val="left"/>
    </w:lvl>
    <w:lvl w:ilvl="7" w:tplc="F9280950">
      <w:numFmt w:val="decimal"/>
      <w:lvlText w:val=""/>
      <w:lvlJc w:val="left"/>
    </w:lvl>
    <w:lvl w:ilvl="8" w:tplc="A9E68DBC">
      <w:numFmt w:val="decimal"/>
      <w:lvlText w:val=""/>
      <w:lvlJc w:val="left"/>
    </w:lvl>
  </w:abstractNum>
  <w:abstractNum w:abstractNumId="1" w15:restartNumberingAfterBreak="0">
    <w:nsid w:val="27523441"/>
    <w:multiLevelType w:val="hybridMultilevel"/>
    <w:tmpl w:val="9EFCB8D0"/>
    <w:lvl w:ilvl="0" w:tplc="B14E8110">
      <w:start w:val="1"/>
      <w:numFmt w:val="bullet"/>
      <w:lvlText w:val="●"/>
      <w:lvlJc w:val="left"/>
      <w:pPr>
        <w:ind w:left="720" w:hanging="360"/>
      </w:pPr>
    </w:lvl>
    <w:lvl w:ilvl="1" w:tplc="C3A88BFC">
      <w:start w:val="1"/>
      <w:numFmt w:val="bullet"/>
      <w:lvlText w:val="○"/>
      <w:lvlJc w:val="left"/>
      <w:pPr>
        <w:ind w:left="1440" w:hanging="360"/>
      </w:pPr>
    </w:lvl>
    <w:lvl w:ilvl="2" w:tplc="BF8E3820">
      <w:start w:val="1"/>
      <w:numFmt w:val="bullet"/>
      <w:lvlText w:val="■"/>
      <w:lvlJc w:val="left"/>
      <w:pPr>
        <w:ind w:left="2160" w:hanging="360"/>
      </w:pPr>
    </w:lvl>
    <w:lvl w:ilvl="3" w:tplc="A7620F62">
      <w:start w:val="1"/>
      <w:numFmt w:val="bullet"/>
      <w:lvlText w:val="●"/>
      <w:lvlJc w:val="left"/>
      <w:pPr>
        <w:ind w:left="2880" w:hanging="360"/>
      </w:pPr>
    </w:lvl>
    <w:lvl w:ilvl="4" w:tplc="883C07A6">
      <w:start w:val="1"/>
      <w:numFmt w:val="bullet"/>
      <w:lvlText w:val="○"/>
      <w:lvlJc w:val="left"/>
      <w:pPr>
        <w:ind w:left="3600" w:hanging="360"/>
      </w:pPr>
    </w:lvl>
    <w:lvl w:ilvl="5" w:tplc="B3507FCA">
      <w:start w:val="1"/>
      <w:numFmt w:val="bullet"/>
      <w:lvlText w:val="■"/>
      <w:lvlJc w:val="left"/>
      <w:pPr>
        <w:ind w:left="4320" w:hanging="360"/>
      </w:pPr>
    </w:lvl>
    <w:lvl w:ilvl="6" w:tplc="DD06D92C">
      <w:start w:val="1"/>
      <w:numFmt w:val="bullet"/>
      <w:lvlText w:val="●"/>
      <w:lvlJc w:val="left"/>
      <w:pPr>
        <w:ind w:left="5040" w:hanging="360"/>
      </w:pPr>
    </w:lvl>
    <w:lvl w:ilvl="7" w:tplc="E924C644">
      <w:start w:val="1"/>
      <w:numFmt w:val="bullet"/>
      <w:lvlText w:val="●"/>
      <w:lvlJc w:val="left"/>
      <w:pPr>
        <w:ind w:left="5760" w:hanging="360"/>
      </w:pPr>
    </w:lvl>
    <w:lvl w:ilvl="8" w:tplc="CF4C2118">
      <w:start w:val="1"/>
      <w:numFmt w:val="bullet"/>
      <w:lvlText w:val="●"/>
      <w:lvlJc w:val="left"/>
      <w:pPr>
        <w:ind w:left="6480" w:hanging="360"/>
      </w:pPr>
    </w:lvl>
  </w:abstractNum>
  <w:num w:numId="1" w16cid:durableId="1714382880">
    <w:abstractNumId w:val="1"/>
    <w:lvlOverride w:ilvl="0">
      <w:startOverride w:val="1"/>
    </w:lvlOverride>
  </w:num>
  <w:num w:numId="2" w16cid:durableId="1290357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492"/>
    <w:rsid w:val="000F1492"/>
    <w:rsid w:val="001B5FF4"/>
    <w:rsid w:val="00315E5F"/>
    <w:rsid w:val="00A27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DC69C"/>
  <w15:docId w15:val="{5D1CD2A0-445B-469A-8DC4-6FEE00B57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D0D0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A0A1A"/>
      <w:sz w:val="36"/>
      <w:szCs w:val="36"/>
    </w:rPr>
  </w:style>
  <w:style w:type="paragraph" w:styleId="Heading2">
    <w:name w:val="heading 2"/>
    <w:uiPriority w:val="9"/>
    <w:unhideWhenUsed/>
    <w:qFormat/>
    <w:pPr>
      <w:spacing w:before="280" w:after="100"/>
      <w:outlineLvl w:val="1"/>
    </w:pPr>
    <w:rPr>
      <w:b/>
      <w:bCs/>
      <w:color w:val="1E1E3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631</Words>
  <Characters>3602</Characters>
  <Application>Microsoft Office Word</Application>
  <DocSecurity>0</DocSecurity>
  <Lines>30</Lines>
  <Paragraphs>8</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Quist</cp:lastModifiedBy>
  <cp:revision>2</cp:revision>
  <dcterms:created xsi:type="dcterms:W3CDTF">2026-05-22T19:23:00Z</dcterms:created>
  <dcterms:modified xsi:type="dcterms:W3CDTF">2026-05-22T19:24:00Z</dcterms:modified>
</cp:coreProperties>
</file>