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line="360"/>
        <w:ind w:firstLine="0"/>
        <w:jc w:val="center"/>
      </w:pPr>
      <w:r>
        <w:rPr>
          <w:rFonts w:ascii="Times New Roman" w:cs="Times New Roman" w:eastAsia="Times New Roman" w:hAnsi="Times New Roman"/>
          <w:b/>
          <w:bCs/>
          <w:i w:val="false"/>
          <w:iCs w:val="false"/>
          <w:sz w:val="24"/>
          <w:szCs w:val="24"/>
        </w:rPr>
        <w:t xml:space="preserve">MINISTRY OF EDUCATION, CULTURE AND RESEARCH</w:t>
      </w:r>
    </w:p>
    <w:p>
      <w:pPr>
        <w:spacing w:before="0" w:line="360"/>
        <w:ind w:firstLine="0"/>
        <w:jc w:val="center"/>
      </w:pPr>
      <w:r>
        <w:rPr>
          <w:rFonts w:ascii="Times New Roman" w:cs="Times New Roman" w:eastAsia="Times New Roman" w:hAnsi="Times New Roman"/>
          <w:b/>
          <w:bCs/>
          <w:i w:val="false"/>
          <w:iCs w:val="false"/>
          <w:sz w:val="24"/>
          <w:szCs w:val="24"/>
        </w:rPr>
        <w:t xml:space="preserve">OF THE REPUBLIC OF MOLDOVA</w:t>
      </w:r>
    </w:p>
    <w:p>
      <w:pPr>
        <w:spacing w:before="0" w:line="360"/>
        <w:ind w:firstLine="0"/>
        <w:jc w:val="center"/>
      </w:pPr>
      <w:r>
        <w:rPr>
          <w:rFonts w:ascii="Times New Roman" w:cs="Times New Roman" w:eastAsia="Times New Roman" w:hAnsi="Times New Roman"/>
          <w:b/>
          <w:bCs/>
          <w:i w:val="false"/>
          <w:iCs w:val="false"/>
          <w:sz w:val="24"/>
          <w:szCs w:val="24"/>
        </w:rPr>
        <w:t xml:space="preserve">Technical University of Moldova</w:t>
      </w:r>
    </w:p>
    <w:p>
      <w:pPr>
        <w:spacing w:before="0" w:line="360"/>
        <w:ind w:firstLine="0"/>
        <w:jc w:val="center"/>
      </w:pPr>
      <w:r>
        <w:rPr>
          <w:rFonts w:ascii="Times New Roman" w:cs="Times New Roman" w:eastAsia="Times New Roman" w:hAnsi="Times New Roman"/>
          <w:b/>
          <w:bCs/>
          <w:i w:val="false"/>
          <w:iCs w:val="false"/>
          <w:sz w:val="24"/>
          <w:szCs w:val="24"/>
        </w:rPr>
        <w:t xml:space="preserve">Faculty of Computers, Informatics and Microelectronics</w:t>
      </w:r>
    </w:p>
    <w:p>
      <w:pPr>
        <w:spacing w:before="0" w:line="360"/>
        <w:ind w:firstLine="0"/>
        <w:jc w:val="center"/>
      </w:pPr>
      <w:r>
        <w:rPr>
          <w:rFonts w:ascii="Times New Roman" w:cs="Times New Roman" w:eastAsia="Times New Roman" w:hAnsi="Times New Roman"/>
          <w:b/>
          <w:bCs/>
          <w:i w:val="false"/>
          <w:iCs w:val="false"/>
          <w:sz w:val="24"/>
          <w:szCs w:val="24"/>
        </w:rPr>
        <w:t xml:space="preserve">Department of Software Engineering and Automation</w:t>
      </w:r>
    </w:p>
    <w:p>
      <w:pPr>
        <w:spacing w:before="1400" w:line="360"/>
        <w:ind w:firstLine="0"/>
        <w:jc w:val="center"/>
      </w:pPr>
      <w:r>
        <w:rPr>
          <w:rFonts w:ascii="Times New Roman" w:cs="Times New Roman" w:eastAsia="Times New Roman" w:hAnsi="Times New Roman"/>
          <w:b/>
          <w:bCs/>
          <w:i w:val="false"/>
          <w:iCs w:val="false"/>
          <w:sz w:val="24"/>
          <w:szCs w:val="24"/>
        </w:rPr>
        <w:t xml:space="preserve">Dulgheru Ion  FAF-241</w:t>
      </w:r>
    </w:p>
    <w:p>
      <w:pPr>
        <w:spacing w:before="1600" w:line="360"/>
        <w:ind w:firstLine="0"/>
        <w:jc w:val="center"/>
      </w:pPr>
      <w:r>
        <w:rPr>
          <w:rFonts w:ascii="Times New Roman" w:cs="Times New Roman" w:eastAsia="Times New Roman" w:hAnsi="Times New Roman"/>
          <w:b/>
          <w:bCs/>
          <w:i w:val="false"/>
          <w:iCs w:val="false"/>
          <w:sz w:val="56"/>
          <w:szCs w:val="56"/>
        </w:rPr>
        <w:t xml:space="preserve">Report</w:t>
      </w:r>
    </w:p>
    <w:p>
      <w:pPr>
        <w:spacing w:before="200" w:line="360"/>
        <w:ind w:firstLine="0"/>
        <w:jc w:val="center"/>
      </w:pPr>
      <w:r>
        <w:rPr>
          <w:rFonts w:ascii="Times New Roman" w:cs="Times New Roman" w:eastAsia="Times New Roman" w:hAnsi="Times New Roman"/>
          <w:b w:val="false"/>
          <w:bCs w:val="false"/>
          <w:i/>
          <w:iCs/>
          <w:sz w:val="28"/>
          <w:szCs w:val="28"/>
        </w:rPr>
        <w:t xml:space="preserve">Laboratory Work No. 2</w:t>
      </w:r>
    </w:p>
    <w:p>
      <w:pPr>
        <w:spacing w:before="0" w:line="360"/>
        <w:ind w:firstLine="0"/>
        <w:jc w:val="center"/>
      </w:pPr>
      <w:r>
        <w:rPr>
          <w:rFonts w:ascii="Times New Roman" w:cs="Times New Roman" w:eastAsia="Times New Roman" w:hAnsi="Times New Roman"/>
          <w:b/>
          <w:bCs/>
          <w:i/>
          <w:iCs/>
          <w:sz w:val="28"/>
          <w:szCs w:val="28"/>
        </w:rPr>
        <w:t xml:space="preserve">Cryptography and Security</w:t>
      </w:r>
    </w:p>
    <w:p>
      <w:pPr>
        <w:spacing w:before="0" w:line="360"/>
        <w:ind w:firstLine="0"/>
        <w:jc w:val="center"/>
      </w:pPr>
      <w:r>
        <w:rPr>
          <w:rFonts w:ascii="Times New Roman" w:cs="Times New Roman" w:eastAsia="Times New Roman" w:hAnsi="Times New Roman"/>
          <w:b w:val="false"/>
          <w:bCs w:val="false"/>
          <w:i w:val="false"/>
          <w:iCs w:val="false"/>
          <w:sz w:val="28"/>
          <w:szCs w:val="28"/>
        </w:rPr>
        <w:t xml:space="preserve">Topic: Cryptanalysis of Monoalphabetic Ciphers (Variant 10)</w:t>
      </w:r>
    </w:p>
    <w:p>
      <w:pPr>
        <w:spacing w:before="2400"/>
        <w:ind w:firstLine="0"/>
        <w:jc w:val="right"/>
      </w:pPr>
      <w:r>
        <w:rPr>
          <w:rFonts w:ascii="Times New Roman" w:cs="Times New Roman" w:eastAsia="Times New Roman" w:hAnsi="Times New Roman"/>
        </w:rPr>
        <w:t xml:space="preserve">Checked by:</w:t>
      </w:r>
    </w:p>
    <w:p>
      <w:pPr>
        <w:spacing w:before="0"/>
        <w:ind w:firstLine="0"/>
        <w:jc w:val="right"/>
      </w:pPr>
      <w:r>
        <w:rPr>
          <w:rFonts w:ascii="Times New Roman" w:cs="Times New Roman" w:eastAsia="Times New Roman" w:hAnsi="Times New Roman"/>
          <w:b/>
          <w:bCs/>
        </w:rPr>
        <w:t xml:space="preserve">[Teacher Name Surname],</w:t>
      </w:r>
      <w:r>
        <w:rPr>
          <w:rFonts w:ascii="Times New Roman" w:cs="Times New Roman" w:eastAsia="Times New Roman" w:hAnsi="Times New Roman"/>
          <w:i/>
          <w:iCs/>
        </w:rPr>
        <w:t xml:space="preserve"> university assistant</w:t>
      </w:r>
    </w:p>
    <w:p>
      <w:pPr>
        <w:spacing w:before="0"/>
        <w:ind w:firstLine="0"/>
        <w:jc w:val="right"/>
      </w:pPr>
      <w:r>
        <w:rPr>
          <w:rFonts w:ascii="Times New Roman" w:cs="Times New Roman" w:eastAsia="Times New Roman" w:hAnsi="Times New Roman"/>
        </w:rPr>
        <w:t xml:space="preserve">DISA, FCIM, UTM</w:t>
      </w:r>
    </w:p>
    <w:p>
      <w:pPr>
        <w:spacing w:before="2600" w:line="360"/>
        <w:ind w:firstLine="0"/>
        <w:jc w:val="center"/>
      </w:pPr>
      <w:r>
        <w:rPr>
          <w:rFonts w:ascii="Times New Roman" w:cs="Times New Roman" w:eastAsia="Times New Roman" w:hAnsi="Times New Roman"/>
          <w:b/>
          <w:bCs/>
          <w:i w:val="false"/>
          <w:iCs w:val="false"/>
          <w:sz w:val="24"/>
          <w:szCs w:val="24"/>
        </w:rPr>
        <w:t xml:space="preserve">Chișinău – 2026</w:t>
      </w:r>
    </w:p>
    <w:p>
      <w:pPr>
        <w:pageBreakBefore/>
        <w:spacing w:after="240"/>
        <w:ind w:firstLine="0"/>
        <w:jc w:val="center"/>
      </w:pPr>
      <w:r>
        <w:rPr>
          <w:rFonts w:ascii="Times New Roman" w:cs="Times New Roman" w:eastAsia="Times New Roman" w:hAnsi="Times New Roman"/>
          <w:b/>
          <w:bCs/>
          <w:sz w:val="26"/>
          <w:szCs w:val="26"/>
        </w:rPr>
        <w:t xml:space="preserve">TABLE OF CONTENTS</w:t>
      </w:r>
    </w:p>
    <w:sdt>
      <w:sdtPr>
        <w:alias w:val="TABLE OF CONTENTS"/>
      </w:sdtPr>
      <w:sdtContent>
        <w:p>
          <w:pPr>
            <w:pStyle w:val="TOC1"/>
            <w:tabs>
              <w:tab w:val="right" w:pos="10205" w:leader="dot"/>
            </w:tabs>
          </w:pPr>
          <w:r>
            <w:fldChar w:fldCharType="begin" w:dirty="true"/>
            <w:instrText xml:space="preserve">TOC \h \o "1-2"</w:instrText>
            <w:fldChar w:fldCharType="separate"/>
          </w:r>
          <w:hyperlink w:history="1" w:anchor="_Toc1">
            <w:r>
              <w:t xml:space="preserve">1 AIM OF THE WORK</w:t>
            </w:r>
            <w:r>
              <w:tab/>
            </w:r>
            <w:r>
              <w:fldChar w:fldCharType="begin" w:dirty="true"/>
              <w:instrText xml:space="preserve">PAGEREF _Toc1 \h</w:instrText>
              <w:fldChar w:fldCharType="separate"/>
              <w:fldChar w:fldCharType="end"/>
            </w:r>
          </w:hyperlink>
        </w:p>
        <w:p>
          <w:pPr>
            <w:pStyle w:val="TOC2"/>
            <w:tabs>
              <w:tab w:val="right" w:pos="10205" w:leader="dot"/>
            </w:tabs>
            <w:ind w:left="220"/>
          </w:pPr>
          <w:hyperlink w:history="1" w:anchor="_Toc2">
            <w:r>
              <w:t xml:space="preserve">1.1 Purpose of the laboratory work</w:t>
            </w:r>
            <w:r>
              <w:tab/>
            </w:r>
            <w:r>
              <w:fldChar w:fldCharType="begin" w:dirty="true"/>
              <w:instrText xml:space="preserve">PAGEREF _Toc2 \h</w:instrText>
              <w:fldChar w:fldCharType="separate"/>
              <w:fldChar w:fldCharType="end"/>
            </w:r>
          </w:hyperlink>
        </w:p>
        <w:p>
          <w:pPr>
            <w:pStyle w:val="TOC2"/>
            <w:tabs>
              <w:tab w:val="right" w:pos="10205" w:leader="dot"/>
            </w:tabs>
            <w:ind w:left="220"/>
          </w:pPr>
          <w:hyperlink w:history="1" w:anchor="_Toc3">
            <w:r>
              <w:t xml:space="preserve">1.2 Problem statement</w:t>
            </w:r>
            <w:r>
              <w:tab/>
            </w:r>
            <w:r>
              <w:fldChar w:fldCharType="begin" w:dirty="true"/>
              <w:instrText xml:space="preserve">PAGEREF _Toc3 \h</w:instrText>
              <w:fldChar w:fldCharType="separate"/>
              <w:fldChar w:fldCharType="end"/>
            </w:r>
          </w:hyperlink>
        </w:p>
        <w:p>
          <w:pPr>
            <w:pStyle w:val="TOC1"/>
            <w:tabs>
              <w:tab w:val="right" w:pos="10205" w:leader="dot"/>
            </w:tabs>
          </w:pPr>
          <w:hyperlink w:history="1" w:anchor="_Toc4">
            <w:r>
              <w:t xml:space="preserve">2 THEORETICAL BACKGROUND</w:t>
            </w:r>
            <w:r>
              <w:tab/>
            </w:r>
            <w:r>
              <w:fldChar w:fldCharType="begin" w:dirty="true"/>
              <w:instrText xml:space="preserve">PAGEREF _Toc4 \h</w:instrText>
              <w:fldChar w:fldCharType="separate"/>
              <w:fldChar w:fldCharType="end"/>
            </w:r>
          </w:hyperlink>
        </w:p>
        <w:p>
          <w:pPr>
            <w:pStyle w:val="TOC2"/>
            <w:tabs>
              <w:tab w:val="right" w:pos="10205" w:leader="dot"/>
            </w:tabs>
            <w:ind w:left="220"/>
          </w:pPr>
          <w:hyperlink w:history="1" w:anchor="_Toc5">
            <w:r>
              <w:t xml:space="preserve">2.1 Monoalphabetic substitution ciphers</w:t>
            </w:r>
            <w:r>
              <w:tab/>
            </w:r>
            <w:r>
              <w:fldChar w:fldCharType="begin" w:dirty="true"/>
              <w:instrText xml:space="preserve">PAGEREF _Toc5 \h</w:instrText>
              <w:fldChar w:fldCharType="separate"/>
              <w:fldChar w:fldCharType="end"/>
            </w:r>
          </w:hyperlink>
        </w:p>
        <w:p>
          <w:pPr>
            <w:pStyle w:val="TOC2"/>
            <w:tabs>
              <w:tab w:val="right" w:pos="10205" w:leader="dot"/>
            </w:tabs>
            <w:ind w:left="220"/>
          </w:pPr>
          <w:hyperlink w:history="1" w:anchor="_Toc6">
            <w:r>
              <w:t xml:space="preserve">2.2 Frequency analysis of the English language</w:t>
            </w:r>
            <w:r>
              <w:tab/>
            </w:r>
            <w:r>
              <w:fldChar w:fldCharType="begin" w:dirty="true"/>
              <w:instrText xml:space="preserve">PAGEREF _Toc6 \h</w:instrText>
              <w:fldChar w:fldCharType="separate"/>
              <w:fldChar w:fldCharType="end"/>
            </w:r>
          </w:hyperlink>
        </w:p>
        <w:p>
          <w:pPr>
            <w:pStyle w:val="TOC2"/>
            <w:tabs>
              <w:tab w:val="right" w:pos="10205" w:leader="dot"/>
            </w:tabs>
            <w:ind w:left="220"/>
          </w:pPr>
          <w:hyperlink w:history="1" w:anchor="_Toc7">
            <w:r>
              <w:t xml:space="preserve">2.3 Methodology of the frequency analysis attack</w:t>
            </w:r>
            <w:r>
              <w:tab/>
            </w:r>
            <w:r>
              <w:fldChar w:fldCharType="begin" w:dirty="true"/>
              <w:instrText xml:space="preserve">PAGEREF _Toc7 \h</w:instrText>
              <w:fldChar w:fldCharType="separate"/>
              <w:fldChar w:fldCharType="end"/>
            </w:r>
          </w:hyperlink>
        </w:p>
        <w:p>
          <w:pPr>
            <w:pStyle w:val="TOC1"/>
            <w:tabs>
              <w:tab w:val="right" w:pos="10205" w:leader="dot"/>
            </w:tabs>
          </w:pPr>
          <w:hyperlink w:history="1" w:anchor="_Toc8">
            <w:r>
              <w:t xml:space="preserve">3 CRYPTANALYSIS OF VARIANT 10</w:t>
            </w:r>
            <w:r>
              <w:tab/>
            </w:r>
            <w:r>
              <w:fldChar w:fldCharType="begin" w:dirty="true"/>
              <w:instrText xml:space="preserve">PAGEREF _Toc8 \h</w:instrText>
              <w:fldChar w:fldCharType="separate"/>
              <w:fldChar w:fldCharType="end"/>
            </w:r>
          </w:hyperlink>
        </w:p>
        <w:p>
          <w:pPr>
            <w:pStyle w:val="TOC2"/>
            <w:tabs>
              <w:tab w:val="right" w:pos="10205" w:leader="dot"/>
            </w:tabs>
            <w:ind w:left="220"/>
          </w:pPr>
          <w:hyperlink w:history="1" w:anchor="_Toc9">
            <w:r>
              <w:t xml:space="preserve">3.1 The intercepted cryptogram</w:t>
            </w:r>
            <w:r>
              <w:tab/>
            </w:r>
            <w:r>
              <w:fldChar w:fldCharType="begin" w:dirty="true"/>
              <w:instrText xml:space="preserve">PAGEREF _Toc9 \h</w:instrText>
              <w:fldChar w:fldCharType="separate"/>
              <w:fldChar w:fldCharType="end"/>
            </w:r>
          </w:hyperlink>
        </w:p>
        <w:p>
          <w:pPr>
            <w:pStyle w:val="TOC2"/>
            <w:tabs>
              <w:tab w:val="right" w:pos="10205" w:leader="dot"/>
            </w:tabs>
            <w:ind w:left="220"/>
          </w:pPr>
          <w:hyperlink w:history="1" w:anchor="_Toc10">
            <w:r>
              <w:t xml:space="preserve">3.2 Letter and word frequencies of the cryptogram</w:t>
            </w:r>
            <w:r>
              <w:tab/>
            </w:r>
            <w:r>
              <w:fldChar w:fldCharType="begin" w:dirty="true"/>
              <w:instrText xml:space="preserve">PAGEREF _Toc10 \h</w:instrText>
              <w:fldChar w:fldCharType="separate"/>
              <w:fldChar w:fldCharType="end"/>
            </w:r>
          </w:hyperlink>
        </w:p>
        <w:p>
          <w:pPr>
            <w:pStyle w:val="TOC2"/>
            <w:tabs>
              <w:tab w:val="right" w:pos="10205" w:leader="dot"/>
            </w:tabs>
            <w:ind w:left="220"/>
          </w:pPr>
          <w:hyperlink w:history="1" w:anchor="_Toc11">
            <w:r>
              <w:t xml:space="preserve">3.3 Step-by-step breaking of the cipher</w:t>
            </w:r>
            <w:r>
              <w:tab/>
            </w:r>
            <w:r>
              <w:fldChar w:fldCharType="begin" w:dirty="true"/>
              <w:instrText xml:space="preserve">PAGEREF _Toc11 \h</w:instrText>
              <w:fldChar w:fldCharType="separate"/>
              <w:fldChar w:fldCharType="end"/>
            </w:r>
          </w:hyperlink>
        </w:p>
        <w:p>
          <w:pPr>
            <w:pStyle w:val="TOC2"/>
            <w:tabs>
              <w:tab w:val="right" w:pos="10205" w:leader="dot"/>
            </w:tabs>
            <w:ind w:left="220"/>
          </w:pPr>
          <w:hyperlink w:history="1" w:anchor="_Toc12">
            <w:r>
              <w:t xml:space="preserve">3.4 The recovered plaintext</w:t>
            </w:r>
            <w:r>
              <w:tab/>
            </w:r>
            <w:r>
              <w:fldChar w:fldCharType="begin" w:dirty="true"/>
              <w:instrText xml:space="preserve">PAGEREF _Toc12 \h</w:instrText>
              <w:fldChar w:fldCharType="separate"/>
              <w:fldChar w:fldCharType="end"/>
            </w:r>
          </w:hyperlink>
        </w:p>
        <w:p>
          <w:pPr>
            <w:pStyle w:val="TOC2"/>
            <w:tabs>
              <w:tab w:val="right" w:pos="10205" w:leader="dot"/>
            </w:tabs>
            <w:ind w:left="220"/>
          </w:pPr>
          <w:hyperlink w:history="1" w:anchor="_Toc13">
            <w:r>
              <w:t xml:space="preserve">3.5 The recovered key</w:t>
            </w:r>
            <w:r>
              <w:tab/>
            </w:r>
            <w:r>
              <w:fldChar w:fldCharType="begin" w:dirty="true"/>
              <w:instrText xml:space="preserve">PAGEREF _Toc13 \h</w:instrText>
              <w:fldChar w:fldCharType="separate"/>
              <w:fldChar w:fldCharType="end"/>
            </w:r>
          </w:hyperlink>
        </w:p>
        <w:p>
          <w:pPr>
            <w:pStyle w:val="TOC1"/>
            <w:tabs>
              <w:tab w:val="right" w:pos="10205" w:leader="dot"/>
            </w:tabs>
          </w:pPr>
          <w:hyperlink w:history="1" w:anchor="_Toc14">
            <w:r>
              <w:t xml:space="preserve">CONCLUSION</w:t>
            </w:r>
            <w:r>
              <w:tab/>
            </w:r>
            <w:r>
              <w:fldChar w:fldCharType="begin" w:dirty="true"/>
              <w:instrText xml:space="preserve">PAGEREF _Toc14 \h</w:instrText>
              <w:fldChar w:fldCharType="separate"/>
              <w:fldChar w:fldCharType="end"/>
            </w:r>
          </w:hyperlink>
        </w:p>
        <w:p>
          <w:pPr>
            <w:pStyle w:val="TOC1"/>
            <w:tabs>
              <w:tab w:val="right" w:pos="10205" w:leader="dot"/>
            </w:tabs>
          </w:pPr>
          <w:hyperlink w:history="1" w:anchor="_Toc15">
            <w:r>
              <w:t xml:space="preserve">REFERENCES</w:t>
            </w:r>
            <w:r>
              <w:tab/>
            </w:r>
            <w:r>
              <w:fldChar w:fldCharType="begin" w:dirty="true"/>
              <w:instrText xml:space="preserve">PAGEREF _Toc15 \h</w:instrText>
              <w:fldChar w:fldCharType="separate"/>
              <w:fldChar w:fldCharType="end"/>
            </w:r>
          </w:hyperlink>
        </w:p>
        <w:p>
          <w:r>
            <w:fldChar w:fldCharType="end"/>
          </w:r>
        </w:p>
      </w:sdtContent>
    </w:sdt>
    <w:p>
      <w:pPr>
        <w:pStyle w:val="Heading1"/>
      </w:pPr>
      <w:bookmarkStart w:name="_Toc1" w:id="1"/>
      <w:r>
        <w:rPr>
          <w:rFonts w:ascii="Times New Roman" w:cs="Times New Roman" w:eastAsia="Times New Roman" w:hAnsi="Times New Roman"/>
        </w:rPr>
        <w:t xml:space="preserve">1 AIM OF THE WORK</w:t>
      </w:r>
      <w:bookmarkEnd w:id="1"/>
    </w:p>
    <w:p>
      <w:pPr>
        <w:pStyle w:val="Heading2"/>
      </w:pPr>
      <w:bookmarkStart w:name="_Toc2" w:id="2"/>
      <w:r>
        <w:rPr>
          <w:rFonts w:ascii="Times New Roman" w:cs="Times New Roman" w:eastAsia="Times New Roman" w:hAnsi="Times New Roman"/>
        </w:rPr>
        <w:t xml:space="preserve">1.1 Purpose of the laboratory work</w:t>
      </w:r>
      <w:bookmarkEnd w:id="2"/>
    </w:p>
    <w:p>
      <w:r>
        <w:rPr>
          <w:rFonts w:ascii="Times New Roman" w:cs="Times New Roman" w:eastAsia="Times New Roman" w:hAnsi="Times New Roman"/>
        </w:rPr>
        <w:t xml:space="preserve">The purpose of this laboratory work is to understand why monoalphabetic substitution ciphers are insecure despite their very large key space, and to break such a cipher in practice by means of the frequency analysis attack, using the statistical properties of the English language: the frequency of single letters, the most common short words, digraphs and trigraphs [1].</w:t>
      </w:r>
    </w:p>
    <w:p>
      <w:pPr>
        <w:pStyle w:val="Heading2"/>
      </w:pPr>
      <w:bookmarkStart w:name="_Toc3" w:id="3"/>
      <w:r>
        <w:rPr>
          <w:rFonts w:ascii="Times New Roman" w:cs="Times New Roman" w:eastAsia="Times New Roman" w:hAnsi="Times New Roman"/>
        </w:rPr>
        <w:t xml:space="preserve">1.2 Problem statement</w:t>
      </w:r>
      <w:bookmarkEnd w:id="3"/>
    </w:p>
    <w:p>
      <w:r>
        <w:rPr>
          <w:rFonts w:ascii="Times New Roman" w:cs="Times New Roman" w:eastAsia="Times New Roman" w:hAnsi="Times New Roman"/>
        </w:rPr>
        <w:t xml:space="preserve">An encrypted message has been intercepted, and it is known that it was obtained with a monoalphabetic substitution cipher. Using the frequency analysis attack, the original message has to be recovered, under the assumption that it is a text written in English. Only the letters were encrypted; all the other characters (spaces, digits, punctuation marks) were left unchanged [1].</w:t>
      </w:r>
    </w:p>
    <w:p>
      <w:r>
        <w:rPr>
          <w:rFonts w:ascii="Times New Roman" w:cs="Times New Roman" w:eastAsia="Times New Roman" w:hAnsi="Times New Roman"/>
        </w:rPr>
        <w:t xml:space="preserve">Each student solves the variant that corresponds to his or her number in the group list. This report solves variant 10 (V10). As required by the assignment, the report describes the breaking process step by step, in the same way as the example given in section 2.3 of the laboratory guide [1], and ends with the recovered plaintext and the reconstructed key.</w:t>
      </w:r>
    </w:p>
    <w:p>
      <w:pPr>
        <w:pStyle w:val="Heading1"/>
      </w:pPr>
      <w:bookmarkStart w:name="_Toc4" w:id="4"/>
      <w:r>
        <w:rPr>
          <w:rFonts w:ascii="Times New Roman" w:cs="Times New Roman" w:eastAsia="Times New Roman" w:hAnsi="Times New Roman"/>
        </w:rPr>
        <w:t xml:space="preserve">2 THEORETICAL BACKGROUND</w:t>
      </w:r>
      <w:bookmarkEnd w:id="4"/>
    </w:p>
    <w:p>
      <w:pPr>
        <w:pStyle w:val="Heading2"/>
      </w:pPr>
      <w:bookmarkStart w:name="_Toc5" w:id="5"/>
      <w:r>
        <w:rPr>
          <w:rFonts w:ascii="Times New Roman" w:cs="Times New Roman" w:eastAsia="Times New Roman" w:hAnsi="Times New Roman"/>
        </w:rPr>
        <w:t xml:space="preserve">2.1 Monoalphabetic substitution ciphers</w:t>
      </w:r>
      <w:bookmarkEnd w:id="5"/>
    </w:p>
    <w:p>
      <w:r>
        <w:rPr>
          <w:rFonts w:ascii="Times New Roman" w:cs="Times New Roman" w:eastAsia="Times New Roman" w:hAnsi="Times New Roman"/>
        </w:rPr>
        <w:t xml:space="preserve">A monoalphabetic substitution cipher replaces every letter of the plaintext alphabet with a fixed letter of the ciphertext alphabet. The key is a permutation of the alphabet, so for the 26-letter English alphabet there are 26! ≈ 4·10²⁶ possible keys, and an exhaustive key search is not feasible in practice.</w:t>
      </w:r>
    </w:p>
    <w:p>
      <w:r>
        <w:rPr>
          <w:rFonts w:ascii="Times New Roman" w:cs="Times New Roman" w:eastAsia="Times New Roman" w:hAnsi="Times New Roman"/>
        </w:rPr>
        <w:t xml:space="preserve">The weakness of the cipher lies elsewhere: every occurrence of a given plaintext letter is always replaced by the same ciphertext letter. The cipher therefore only renames the letters, and all the statistical properties of the language (letter frequencies, frequent words, repeated patterns) survive the encryption unchanged. If the cryptogram is long enough and its language is known, these statistics reveal the key [1].</w:t>
      </w:r>
    </w:p>
    <w:p>
      <w:pPr>
        <w:pStyle w:val="Heading2"/>
      </w:pPr>
      <w:bookmarkStart w:name="_Toc6" w:id="6"/>
      <w:r>
        <w:rPr>
          <w:rFonts w:ascii="Times New Roman" w:cs="Times New Roman" w:eastAsia="Times New Roman" w:hAnsi="Times New Roman"/>
        </w:rPr>
        <w:t xml:space="preserve">2.2 Frequency analysis of the English language</w:t>
      </w:r>
      <w:bookmarkEnd w:id="6"/>
    </w:p>
    <w:p>
      <w:r>
        <w:rPr>
          <w:rFonts w:ascii="Times New Roman" w:cs="Times New Roman" w:eastAsia="Times New Roman" w:hAnsi="Times New Roman"/>
        </w:rPr>
        <w:t xml:space="preserve">The relative frequencies of the letters of the English language, used as reference in this work, are given in table 2.1 and in figure 2.1 [1]. The most frequent letters are E, T, A, O, I, N, S, H and R, and the rarest are J, X, Q and Z.</w:t>
      </w:r>
    </w:p>
    <w:p>
      <w:pPr>
        <w:keepNext/>
        <w:spacing w:after="60" w:before="200"/>
        <w:ind w:firstLine="0"/>
        <w:jc w:val="left"/>
      </w:pPr>
      <w:r>
        <w:rPr>
          <w:rFonts w:ascii="Times New Roman" w:cs="Times New Roman" w:eastAsia="Times New Roman" w:hAnsi="Times New Roman"/>
        </w:rPr>
        <w:t xml:space="preserve">Table 2.1 – Frequency of the letters of the English language, %</w:t>
      </w:r>
    </w:p>
    <w:tbl>
      <w:tblPr>
        <w:tblW w:type="dxa" w:w="10195"/>
        <w:jc w:val="center"/>
        <w:tblBorders>
          <w:top w:val="single" w:color="auto" w:sz="4"/>
          <w:left w:val="single" w:color="auto" w:sz="4"/>
          <w:bottom w:val="single" w:color="auto" w:sz="4"/>
          <w:right w:val="single" w:color="auto" w:sz="4"/>
          <w:insideH w:val="single" w:color="auto" w:sz="4"/>
          <w:insideV w:val="single" w:color="auto" w:sz="4"/>
        </w:tblBorders>
      </w:tblPr>
      <w:tblGrid>
        <w:gridCol w:w="900"/>
        <w:gridCol w:w="715"/>
        <w:gridCol w:w="715"/>
        <w:gridCol w:w="715"/>
        <w:gridCol w:w="715"/>
        <w:gridCol w:w="715"/>
        <w:gridCol w:w="715"/>
        <w:gridCol w:w="715"/>
        <w:gridCol w:w="715"/>
        <w:gridCol w:w="715"/>
        <w:gridCol w:w="715"/>
        <w:gridCol w:w="715"/>
        <w:gridCol w:w="715"/>
        <w:gridCol w:w="715"/>
      </w:tblGrid>
      <w:tr>
        <w:tc>
          <w:tcPr>
            <w:tcW w:type="dxa" w:w="900"/>
            <w:tcBorders>
              <w:top w:val="single" w:color="000000" w:sz="4"/>
              <w:left w:val="single" w:color="000000" w:sz="4"/>
              <w:bottom w:val="single" w:color="000000" w:sz="4"/>
              <w:right w:val="single" w:color="000000" w:sz="4"/>
            </w:tcBorders>
            <w:shd w:fill="E8EEF6" w:color="auto" w:val="clear"/>
            <w:tcMar>
              <w:top w:type="dxa" w:w="30"/>
              <w:left w:type="dxa" w:w="40"/>
              <w:bottom w:type="dxa" w:w="30"/>
              <w:right w:type="dxa" w:w="40"/>
            </w:tcMar>
          </w:tcPr>
          <w:p>
            <w:pPr>
              <w:spacing w:line="240"/>
              <w:ind w:firstLine="0"/>
              <w:jc w:val="center"/>
            </w:pPr>
            <w:r>
              <w:rPr>
                <w:rFonts w:ascii="Times New Roman" w:cs="Times New Roman" w:eastAsia="Times New Roman" w:hAnsi="Times New Roman"/>
                <w:b/>
                <w:bCs/>
                <w:i w:val="false"/>
                <w:iCs w:val="false"/>
                <w:sz w:val="20"/>
                <w:szCs w:val="20"/>
              </w:rPr>
              <w:t xml:space="preserve">Letter</w:t>
            </w:r>
          </w:p>
        </w:tc>
        <w:tc>
          <w:tcPr>
            <w:tcW w:type="dxa" w:w="715"/>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bCs/>
                <w:i w:val="false"/>
                <w:iCs w:val="false"/>
                <w:sz w:val="20"/>
                <w:szCs w:val="20"/>
              </w:rPr>
              <w:t xml:space="preserve">A</w:t>
            </w:r>
          </w:p>
        </w:tc>
        <w:tc>
          <w:tcPr>
            <w:tcW w:type="dxa" w:w="715"/>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bCs/>
                <w:i w:val="false"/>
                <w:iCs w:val="false"/>
                <w:sz w:val="20"/>
                <w:szCs w:val="20"/>
              </w:rPr>
              <w:t xml:space="preserve">B</w:t>
            </w:r>
          </w:p>
        </w:tc>
        <w:tc>
          <w:tcPr>
            <w:tcW w:type="dxa" w:w="715"/>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bCs/>
                <w:i w:val="false"/>
                <w:iCs w:val="false"/>
                <w:sz w:val="20"/>
                <w:szCs w:val="20"/>
              </w:rPr>
              <w:t xml:space="preserve">C</w:t>
            </w:r>
          </w:p>
        </w:tc>
        <w:tc>
          <w:tcPr>
            <w:tcW w:type="dxa" w:w="715"/>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bCs/>
                <w:i w:val="false"/>
                <w:iCs w:val="false"/>
                <w:sz w:val="20"/>
                <w:szCs w:val="20"/>
              </w:rPr>
              <w:t xml:space="preserve">D</w:t>
            </w:r>
          </w:p>
        </w:tc>
        <w:tc>
          <w:tcPr>
            <w:tcW w:type="dxa" w:w="715"/>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bCs/>
                <w:i w:val="false"/>
                <w:iCs w:val="false"/>
                <w:sz w:val="20"/>
                <w:szCs w:val="20"/>
              </w:rPr>
              <w:t xml:space="preserve">E</w:t>
            </w:r>
          </w:p>
        </w:tc>
        <w:tc>
          <w:tcPr>
            <w:tcW w:type="dxa" w:w="715"/>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bCs/>
                <w:i w:val="false"/>
                <w:iCs w:val="false"/>
                <w:sz w:val="20"/>
                <w:szCs w:val="20"/>
              </w:rPr>
              <w:t xml:space="preserve">F</w:t>
            </w:r>
          </w:p>
        </w:tc>
        <w:tc>
          <w:tcPr>
            <w:tcW w:type="dxa" w:w="715"/>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bCs/>
                <w:i w:val="false"/>
                <w:iCs w:val="false"/>
                <w:sz w:val="20"/>
                <w:szCs w:val="20"/>
              </w:rPr>
              <w:t xml:space="preserve">G</w:t>
            </w:r>
          </w:p>
        </w:tc>
        <w:tc>
          <w:tcPr>
            <w:tcW w:type="dxa" w:w="715"/>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bCs/>
                <w:i w:val="false"/>
                <w:iCs w:val="false"/>
                <w:sz w:val="20"/>
                <w:szCs w:val="20"/>
              </w:rPr>
              <w:t xml:space="preserve">H</w:t>
            </w:r>
          </w:p>
        </w:tc>
        <w:tc>
          <w:tcPr>
            <w:tcW w:type="dxa" w:w="715"/>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bCs/>
                <w:i w:val="false"/>
                <w:iCs w:val="false"/>
                <w:sz w:val="20"/>
                <w:szCs w:val="20"/>
              </w:rPr>
              <w:t xml:space="preserve">I</w:t>
            </w:r>
          </w:p>
        </w:tc>
        <w:tc>
          <w:tcPr>
            <w:tcW w:type="dxa" w:w="715"/>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bCs/>
                <w:i w:val="false"/>
                <w:iCs w:val="false"/>
                <w:sz w:val="20"/>
                <w:szCs w:val="20"/>
              </w:rPr>
              <w:t xml:space="preserve">J</w:t>
            </w:r>
          </w:p>
        </w:tc>
        <w:tc>
          <w:tcPr>
            <w:tcW w:type="dxa" w:w="715"/>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bCs/>
                <w:i w:val="false"/>
                <w:iCs w:val="false"/>
                <w:sz w:val="20"/>
                <w:szCs w:val="20"/>
              </w:rPr>
              <w:t xml:space="preserve">K</w:t>
            </w:r>
          </w:p>
        </w:tc>
        <w:tc>
          <w:tcPr>
            <w:tcW w:type="dxa" w:w="715"/>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bCs/>
                <w:i w:val="false"/>
                <w:iCs w:val="false"/>
                <w:sz w:val="20"/>
                <w:szCs w:val="20"/>
              </w:rPr>
              <w:t xml:space="preserve">L</w:t>
            </w:r>
          </w:p>
        </w:tc>
        <w:tc>
          <w:tcPr>
            <w:tcW w:type="dxa" w:w="715"/>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bCs/>
                <w:i w:val="false"/>
                <w:iCs w:val="false"/>
                <w:sz w:val="20"/>
                <w:szCs w:val="20"/>
              </w:rPr>
              <w:t xml:space="preserve">M</w:t>
            </w:r>
          </w:p>
        </w:tc>
      </w:tr>
      <w:tr>
        <w:tc>
          <w:tcPr>
            <w:tcW w:type="dxa" w:w="900"/>
            <w:tcBorders>
              <w:top w:val="single" w:color="000000" w:sz="4"/>
              <w:left w:val="single" w:color="000000" w:sz="4"/>
              <w:bottom w:val="single" w:color="000000" w:sz="4"/>
              <w:right w:val="single" w:color="000000" w:sz="4"/>
            </w:tcBorders>
            <w:shd w:fill="E8EEF6" w:color="auto" w:val="clear"/>
            <w:tcMar>
              <w:top w:type="dxa" w:w="30"/>
              <w:left w:type="dxa" w:w="40"/>
              <w:bottom w:type="dxa" w:w="30"/>
              <w:right w:type="dxa" w:w="40"/>
            </w:tcMar>
          </w:tcPr>
          <w:p>
            <w:pPr>
              <w:spacing w:line="240"/>
              <w:ind w:firstLine="0"/>
              <w:jc w:val="center"/>
            </w:pPr>
            <w:r>
              <w:rPr>
                <w:rFonts w:ascii="Times New Roman" w:cs="Times New Roman" w:eastAsia="Times New Roman" w:hAnsi="Times New Roman"/>
                <w:b/>
                <w:bCs/>
                <w:i w:val="false"/>
                <w:iCs w:val="false"/>
                <w:sz w:val="20"/>
                <w:szCs w:val="20"/>
              </w:rPr>
              <w:t xml:space="preserve">%</w:t>
            </w:r>
          </w:p>
        </w:tc>
        <w:tc>
          <w:tcPr>
            <w:tcW w:type="dxa" w:w="715"/>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iCs/>
                <w:sz w:val="20"/>
                <w:szCs w:val="20"/>
              </w:rPr>
              <w:t xml:space="preserve">8.17</w:t>
            </w:r>
          </w:p>
        </w:tc>
        <w:tc>
          <w:tcPr>
            <w:tcW w:type="dxa" w:w="715"/>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iCs/>
                <w:sz w:val="20"/>
                <w:szCs w:val="20"/>
              </w:rPr>
              <w:t xml:space="preserve">1.49</w:t>
            </w:r>
          </w:p>
        </w:tc>
        <w:tc>
          <w:tcPr>
            <w:tcW w:type="dxa" w:w="715"/>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iCs/>
                <w:sz w:val="20"/>
                <w:szCs w:val="20"/>
              </w:rPr>
              <w:t xml:space="preserve">2.78</w:t>
            </w:r>
          </w:p>
        </w:tc>
        <w:tc>
          <w:tcPr>
            <w:tcW w:type="dxa" w:w="715"/>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iCs/>
                <w:sz w:val="20"/>
                <w:szCs w:val="20"/>
              </w:rPr>
              <w:t xml:space="preserve">4.25</w:t>
            </w:r>
          </w:p>
        </w:tc>
        <w:tc>
          <w:tcPr>
            <w:tcW w:type="dxa" w:w="715"/>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iCs/>
                <w:sz w:val="20"/>
                <w:szCs w:val="20"/>
              </w:rPr>
              <w:t xml:space="preserve">12.70</w:t>
            </w:r>
          </w:p>
        </w:tc>
        <w:tc>
          <w:tcPr>
            <w:tcW w:type="dxa" w:w="715"/>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iCs/>
                <w:sz w:val="20"/>
                <w:szCs w:val="20"/>
              </w:rPr>
              <w:t xml:space="preserve">2.23</w:t>
            </w:r>
          </w:p>
        </w:tc>
        <w:tc>
          <w:tcPr>
            <w:tcW w:type="dxa" w:w="715"/>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iCs/>
                <w:sz w:val="20"/>
                <w:szCs w:val="20"/>
              </w:rPr>
              <w:t xml:space="preserve">2.01</w:t>
            </w:r>
          </w:p>
        </w:tc>
        <w:tc>
          <w:tcPr>
            <w:tcW w:type="dxa" w:w="715"/>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iCs/>
                <w:sz w:val="20"/>
                <w:szCs w:val="20"/>
              </w:rPr>
              <w:t xml:space="preserve">6.09</w:t>
            </w:r>
          </w:p>
        </w:tc>
        <w:tc>
          <w:tcPr>
            <w:tcW w:type="dxa" w:w="715"/>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iCs/>
                <w:sz w:val="20"/>
                <w:szCs w:val="20"/>
              </w:rPr>
              <w:t xml:space="preserve">6.97</w:t>
            </w:r>
          </w:p>
        </w:tc>
        <w:tc>
          <w:tcPr>
            <w:tcW w:type="dxa" w:w="715"/>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iCs/>
                <w:sz w:val="20"/>
                <w:szCs w:val="20"/>
              </w:rPr>
              <w:t xml:space="preserve">0.15</w:t>
            </w:r>
          </w:p>
        </w:tc>
        <w:tc>
          <w:tcPr>
            <w:tcW w:type="dxa" w:w="715"/>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iCs/>
                <w:sz w:val="20"/>
                <w:szCs w:val="20"/>
              </w:rPr>
              <w:t xml:space="preserve">0.77</w:t>
            </w:r>
          </w:p>
        </w:tc>
        <w:tc>
          <w:tcPr>
            <w:tcW w:type="dxa" w:w="715"/>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iCs/>
                <w:sz w:val="20"/>
                <w:szCs w:val="20"/>
              </w:rPr>
              <w:t xml:space="preserve">4.03</w:t>
            </w:r>
          </w:p>
        </w:tc>
        <w:tc>
          <w:tcPr>
            <w:tcW w:type="dxa" w:w="715"/>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iCs/>
                <w:sz w:val="20"/>
                <w:szCs w:val="20"/>
              </w:rPr>
              <w:t xml:space="preserve">2.41</w:t>
            </w:r>
          </w:p>
        </w:tc>
      </w:tr>
      <w:tr>
        <w:tc>
          <w:tcPr>
            <w:tcW w:type="dxa" w:w="900"/>
            <w:tcBorders>
              <w:top w:val="single" w:color="000000" w:sz="4"/>
              <w:left w:val="single" w:color="000000" w:sz="4"/>
              <w:bottom w:val="single" w:color="000000" w:sz="4"/>
              <w:right w:val="single" w:color="000000" w:sz="4"/>
            </w:tcBorders>
            <w:shd w:fill="E8EEF6" w:color="auto" w:val="clear"/>
            <w:tcMar>
              <w:top w:type="dxa" w:w="30"/>
              <w:left w:type="dxa" w:w="40"/>
              <w:bottom w:type="dxa" w:w="30"/>
              <w:right w:type="dxa" w:w="40"/>
            </w:tcMar>
          </w:tcPr>
          <w:p>
            <w:pPr>
              <w:spacing w:line="240"/>
              <w:ind w:firstLine="0"/>
              <w:jc w:val="center"/>
            </w:pPr>
            <w:r>
              <w:rPr>
                <w:rFonts w:ascii="Times New Roman" w:cs="Times New Roman" w:eastAsia="Times New Roman" w:hAnsi="Times New Roman"/>
                <w:b/>
                <w:bCs/>
                <w:i w:val="false"/>
                <w:iCs w:val="false"/>
                <w:sz w:val="20"/>
                <w:szCs w:val="20"/>
              </w:rPr>
              <w:t xml:space="preserve">Letter</w:t>
            </w:r>
          </w:p>
        </w:tc>
        <w:tc>
          <w:tcPr>
            <w:tcW w:type="dxa" w:w="715"/>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bCs/>
                <w:i w:val="false"/>
                <w:iCs w:val="false"/>
                <w:sz w:val="20"/>
                <w:szCs w:val="20"/>
              </w:rPr>
              <w:t xml:space="preserve">N</w:t>
            </w:r>
          </w:p>
        </w:tc>
        <w:tc>
          <w:tcPr>
            <w:tcW w:type="dxa" w:w="715"/>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bCs/>
                <w:i w:val="false"/>
                <w:iCs w:val="false"/>
                <w:sz w:val="20"/>
                <w:szCs w:val="20"/>
              </w:rPr>
              <w:t xml:space="preserve">O</w:t>
            </w:r>
          </w:p>
        </w:tc>
        <w:tc>
          <w:tcPr>
            <w:tcW w:type="dxa" w:w="715"/>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bCs/>
                <w:i w:val="false"/>
                <w:iCs w:val="false"/>
                <w:sz w:val="20"/>
                <w:szCs w:val="20"/>
              </w:rPr>
              <w:t xml:space="preserve">P</w:t>
            </w:r>
          </w:p>
        </w:tc>
        <w:tc>
          <w:tcPr>
            <w:tcW w:type="dxa" w:w="715"/>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bCs/>
                <w:i w:val="false"/>
                <w:iCs w:val="false"/>
                <w:sz w:val="20"/>
                <w:szCs w:val="20"/>
              </w:rPr>
              <w:t xml:space="preserve">Q</w:t>
            </w:r>
          </w:p>
        </w:tc>
        <w:tc>
          <w:tcPr>
            <w:tcW w:type="dxa" w:w="715"/>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bCs/>
                <w:i w:val="false"/>
                <w:iCs w:val="false"/>
                <w:sz w:val="20"/>
                <w:szCs w:val="20"/>
              </w:rPr>
              <w:t xml:space="preserve">R</w:t>
            </w:r>
          </w:p>
        </w:tc>
        <w:tc>
          <w:tcPr>
            <w:tcW w:type="dxa" w:w="715"/>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bCs/>
                <w:i w:val="false"/>
                <w:iCs w:val="false"/>
                <w:sz w:val="20"/>
                <w:szCs w:val="20"/>
              </w:rPr>
              <w:t xml:space="preserve">S</w:t>
            </w:r>
          </w:p>
        </w:tc>
        <w:tc>
          <w:tcPr>
            <w:tcW w:type="dxa" w:w="715"/>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bCs/>
                <w:i w:val="false"/>
                <w:iCs w:val="false"/>
                <w:sz w:val="20"/>
                <w:szCs w:val="20"/>
              </w:rPr>
              <w:t xml:space="preserve">T</w:t>
            </w:r>
          </w:p>
        </w:tc>
        <w:tc>
          <w:tcPr>
            <w:tcW w:type="dxa" w:w="715"/>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bCs/>
                <w:i w:val="false"/>
                <w:iCs w:val="false"/>
                <w:sz w:val="20"/>
                <w:szCs w:val="20"/>
              </w:rPr>
              <w:t xml:space="preserve">U</w:t>
            </w:r>
          </w:p>
        </w:tc>
        <w:tc>
          <w:tcPr>
            <w:tcW w:type="dxa" w:w="715"/>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bCs/>
                <w:i w:val="false"/>
                <w:iCs w:val="false"/>
                <w:sz w:val="20"/>
                <w:szCs w:val="20"/>
              </w:rPr>
              <w:t xml:space="preserve">V</w:t>
            </w:r>
          </w:p>
        </w:tc>
        <w:tc>
          <w:tcPr>
            <w:tcW w:type="dxa" w:w="715"/>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bCs/>
                <w:i w:val="false"/>
                <w:iCs w:val="false"/>
                <w:sz w:val="20"/>
                <w:szCs w:val="20"/>
              </w:rPr>
              <w:t xml:space="preserve">W</w:t>
            </w:r>
          </w:p>
        </w:tc>
        <w:tc>
          <w:tcPr>
            <w:tcW w:type="dxa" w:w="715"/>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bCs/>
                <w:i w:val="false"/>
                <w:iCs w:val="false"/>
                <w:sz w:val="20"/>
                <w:szCs w:val="20"/>
              </w:rPr>
              <w:t xml:space="preserve">X</w:t>
            </w:r>
          </w:p>
        </w:tc>
        <w:tc>
          <w:tcPr>
            <w:tcW w:type="dxa" w:w="715"/>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bCs/>
                <w:i w:val="false"/>
                <w:iCs w:val="false"/>
                <w:sz w:val="20"/>
                <w:szCs w:val="20"/>
              </w:rPr>
              <w:t xml:space="preserve">Y</w:t>
            </w:r>
          </w:p>
        </w:tc>
        <w:tc>
          <w:tcPr>
            <w:tcW w:type="dxa" w:w="715"/>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bCs/>
                <w:i w:val="false"/>
                <w:iCs w:val="false"/>
                <w:sz w:val="20"/>
                <w:szCs w:val="20"/>
              </w:rPr>
              <w:t xml:space="preserve">Z</w:t>
            </w:r>
          </w:p>
        </w:tc>
      </w:tr>
      <w:tr>
        <w:tc>
          <w:tcPr>
            <w:tcW w:type="dxa" w:w="900"/>
            <w:tcBorders>
              <w:top w:val="single" w:color="000000" w:sz="4"/>
              <w:left w:val="single" w:color="000000" w:sz="4"/>
              <w:bottom w:val="single" w:color="000000" w:sz="4"/>
              <w:right w:val="single" w:color="000000" w:sz="4"/>
            </w:tcBorders>
            <w:shd w:fill="E8EEF6" w:color="auto" w:val="clear"/>
            <w:tcMar>
              <w:top w:type="dxa" w:w="30"/>
              <w:left w:type="dxa" w:w="40"/>
              <w:bottom w:type="dxa" w:w="30"/>
              <w:right w:type="dxa" w:w="40"/>
            </w:tcMar>
          </w:tcPr>
          <w:p>
            <w:pPr>
              <w:spacing w:line="240"/>
              <w:ind w:firstLine="0"/>
              <w:jc w:val="center"/>
            </w:pPr>
            <w:r>
              <w:rPr>
                <w:rFonts w:ascii="Times New Roman" w:cs="Times New Roman" w:eastAsia="Times New Roman" w:hAnsi="Times New Roman"/>
                <w:b/>
                <w:bCs/>
                <w:i w:val="false"/>
                <w:iCs w:val="false"/>
                <w:sz w:val="20"/>
                <w:szCs w:val="20"/>
              </w:rPr>
              <w:t xml:space="preserve">%</w:t>
            </w:r>
          </w:p>
        </w:tc>
        <w:tc>
          <w:tcPr>
            <w:tcW w:type="dxa" w:w="715"/>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iCs/>
                <w:sz w:val="20"/>
                <w:szCs w:val="20"/>
              </w:rPr>
              <w:t xml:space="preserve">6.75</w:t>
            </w:r>
          </w:p>
        </w:tc>
        <w:tc>
          <w:tcPr>
            <w:tcW w:type="dxa" w:w="715"/>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iCs/>
                <w:sz w:val="20"/>
                <w:szCs w:val="20"/>
              </w:rPr>
              <w:t xml:space="preserve">7.51</w:t>
            </w:r>
          </w:p>
        </w:tc>
        <w:tc>
          <w:tcPr>
            <w:tcW w:type="dxa" w:w="715"/>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iCs/>
                <w:sz w:val="20"/>
                <w:szCs w:val="20"/>
              </w:rPr>
              <w:t xml:space="preserve">1.93</w:t>
            </w:r>
          </w:p>
        </w:tc>
        <w:tc>
          <w:tcPr>
            <w:tcW w:type="dxa" w:w="715"/>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iCs/>
                <w:sz w:val="20"/>
                <w:szCs w:val="20"/>
              </w:rPr>
              <w:t xml:space="preserve">0.09</w:t>
            </w:r>
          </w:p>
        </w:tc>
        <w:tc>
          <w:tcPr>
            <w:tcW w:type="dxa" w:w="715"/>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iCs/>
                <w:sz w:val="20"/>
                <w:szCs w:val="20"/>
              </w:rPr>
              <w:t xml:space="preserve">5.99</w:t>
            </w:r>
          </w:p>
        </w:tc>
        <w:tc>
          <w:tcPr>
            <w:tcW w:type="dxa" w:w="715"/>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iCs/>
                <w:sz w:val="20"/>
                <w:szCs w:val="20"/>
              </w:rPr>
              <w:t xml:space="preserve">6.33</w:t>
            </w:r>
          </w:p>
        </w:tc>
        <w:tc>
          <w:tcPr>
            <w:tcW w:type="dxa" w:w="715"/>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iCs/>
                <w:sz w:val="20"/>
                <w:szCs w:val="20"/>
              </w:rPr>
              <w:t xml:space="preserve">9.06</w:t>
            </w:r>
          </w:p>
        </w:tc>
        <w:tc>
          <w:tcPr>
            <w:tcW w:type="dxa" w:w="715"/>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iCs/>
                <w:sz w:val="20"/>
                <w:szCs w:val="20"/>
              </w:rPr>
              <w:t xml:space="preserve">2.76</w:t>
            </w:r>
          </w:p>
        </w:tc>
        <w:tc>
          <w:tcPr>
            <w:tcW w:type="dxa" w:w="715"/>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iCs/>
                <w:sz w:val="20"/>
                <w:szCs w:val="20"/>
              </w:rPr>
              <w:t xml:space="preserve">0.98</w:t>
            </w:r>
          </w:p>
        </w:tc>
        <w:tc>
          <w:tcPr>
            <w:tcW w:type="dxa" w:w="715"/>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iCs/>
                <w:sz w:val="20"/>
                <w:szCs w:val="20"/>
              </w:rPr>
              <w:t xml:space="preserve">2.36</w:t>
            </w:r>
          </w:p>
        </w:tc>
        <w:tc>
          <w:tcPr>
            <w:tcW w:type="dxa" w:w="715"/>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iCs/>
                <w:sz w:val="20"/>
                <w:szCs w:val="20"/>
              </w:rPr>
              <w:t xml:space="preserve">0.15</w:t>
            </w:r>
          </w:p>
        </w:tc>
        <w:tc>
          <w:tcPr>
            <w:tcW w:type="dxa" w:w="715"/>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iCs/>
                <w:sz w:val="20"/>
                <w:szCs w:val="20"/>
              </w:rPr>
              <w:t xml:space="preserve">1.97</w:t>
            </w:r>
          </w:p>
        </w:tc>
        <w:tc>
          <w:tcPr>
            <w:tcW w:type="dxa" w:w="715"/>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iCs/>
                <w:sz w:val="20"/>
                <w:szCs w:val="20"/>
              </w:rPr>
              <w:t xml:space="preserve">0.07</w:t>
            </w:r>
          </w:p>
        </w:tc>
      </w:tr>
    </w:tbl>
    <w:p>
      <w:pPr>
        <w:keepNext/>
        <w:spacing w:before="120"/>
        <w:ind w:firstLine="0"/>
        <w:jc w:val="center"/>
      </w:pPr>
      <w:r>
        <w:drawing>
          <wp:inline distT="0" distB="0" distL="0" distR="0">
            <wp:extent cx="57150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428875"/>
                    </a:xfrm>
                    <a:prstGeom prst="rect">
                      <a:avLst/>
                    </a:prstGeom>
                  </pic:spPr>
                </pic:pic>
              </a:graphicData>
            </a:graphic>
          </wp:inline>
        </w:drawing>
      </w:r>
    </w:p>
    <w:p>
      <w:pPr>
        <w:spacing w:after="200" w:before="60"/>
        <w:ind w:firstLine="0"/>
        <w:jc w:val="center"/>
      </w:pPr>
      <w:r>
        <w:rPr>
          <w:rFonts w:ascii="Times New Roman" w:cs="Times New Roman" w:eastAsia="Times New Roman" w:hAnsi="Times New Roman"/>
        </w:rPr>
        <w:t xml:space="preserve">Figure 2.1 Frequency of the letters of the English language</w:t>
      </w:r>
    </w:p>
    <w:p>
      <w:r>
        <w:rPr>
          <w:rFonts w:ascii="Times New Roman" w:cs="Times New Roman" w:eastAsia="Times New Roman" w:hAnsi="Times New Roman"/>
        </w:rPr>
        <w:t xml:space="preserve">Besides single letters, the following properties of English are useful [1]:</w:t>
      </w:r>
    </w:p>
    <w:p>
      <w:pPr>
        <w:pStyle w:val="ListParagraph"/>
        <w:numPr>
          <w:ilvl w:val="0"/>
          <w:numId w:val="2"/>
        </w:numPr>
      </w:pPr>
      <w:r>
        <w:rPr>
          <w:rFonts w:ascii="Times New Roman" w:cs="Times New Roman" w:eastAsia="Times New Roman" w:hAnsi="Times New Roman"/>
        </w:rPr>
        <w:t xml:space="preserve">the most frequent digraphs are TH, HE, AN, IN, ER, ON, RE, ED, ND, HA, AT, EN;</w:t>
      </w:r>
    </w:p>
    <w:p>
      <w:pPr>
        <w:pStyle w:val="ListParagraph"/>
        <w:numPr>
          <w:ilvl w:val="0"/>
          <w:numId w:val="2"/>
        </w:numPr>
      </w:pPr>
      <w:r>
        <w:rPr>
          <w:rFonts w:ascii="Times New Roman" w:cs="Times New Roman" w:eastAsia="Times New Roman" w:hAnsi="Times New Roman"/>
        </w:rPr>
        <w:t xml:space="preserve">the most frequent trigraphs are THE, AND, THA, ENT, ION, TIO, FOR, NDE, HAS, NCE, TIS, OFT, MEN;</w:t>
      </w:r>
    </w:p>
    <w:p>
      <w:pPr>
        <w:pStyle w:val="ListParagraph"/>
        <w:numPr>
          <w:ilvl w:val="0"/>
          <w:numId w:val="2"/>
        </w:numPr>
      </w:pPr>
      <w:r>
        <w:rPr>
          <w:rFonts w:ascii="Times New Roman" w:cs="Times New Roman" w:eastAsia="Times New Roman" w:hAnsi="Times New Roman"/>
        </w:rPr>
        <w:t xml:space="preserve">the only one-letter words are "A" and "I";</w:t>
      </w:r>
    </w:p>
    <w:p>
      <w:pPr>
        <w:pStyle w:val="ListParagraph"/>
        <w:numPr>
          <w:ilvl w:val="0"/>
          <w:numId w:val="2"/>
        </w:numPr>
      </w:pPr>
      <w:r>
        <w:rPr>
          <w:rFonts w:ascii="Times New Roman" w:cs="Times New Roman" w:eastAsia="Times New Roman" w:hAnsi="Times New Roman"/>
        </w:rPr>
        <w:t xml:space="preserve">the most frequent words are THE, OF, AND, TO, IN, A, IS, IT, WAS, HE, FOR;</w:t>
      </w:r>
    </w:p>
    <w:p>
      <w:pPr>
        <w:pStyle w:val="ListParagraph"/>
        <w:numPr>
          <w:ilvl w:val="0"/>
          <w:numId w:val="2"/>
        </w:numPr>
      </w:pPr>
      <w:r>
        <w:rPr>
          <w:rFonts w:ascii="Times New Roman" w:cs="Times New Roman" w:eastAsia="Times New Roman" w:hAnsi="Times New Roman"/>
        </w:rPr>
        <w:t xml:space="preserve">the letters that most often appear doubled are SS, EE, TT, OO and FF.</w:t>
      </w:r>
    </w:p>
    <w:p>
      <w:pPr>
        <w:pStyle w:val="Heading2"/>
      </w:pPr>
      <w:bookmarkStart w:name="_Toc7" w:id="7"/>
      <w:r>
        <w:rPr>
          <w:rFonts w:ascii="Times New Roman" w:cs="Times New Roman" w:eastAsia="Times New Roman" w:hAnsi="Times New Roman"/>
        </w:rPr>
        <w:t xml:space="preserve">2.3 Methodology of the frequency analysis attack</w:t>
      </w:r>
      <w:bookmarkEnd w:id="7"/>
    </w:p>
    <w:p>
      <w:r>
        <w:rPr>
          <w:rFonts w:ascii="Times New Roman" w:cs="Times New Roman" w:eastAsia="Times New Roman" w:hAnsi="Times New Roman"/>
        </w:rPr>
        <w:t xml:space="preserve">The attack follows the method described in the laboratory guide [1]:</w:t>
      </w:r>
    </w:p>
    <w:p>
      <w:pPr>
        <w:ind w:firstLine="709"/>
      </w:pPr>
      <w:r>
        <w:rPr>
          <w:rFonts w:ascii="Times New Roman" w:cs="Times New Roman" w:eastAsia="Times New Roman" w:hAnsi="Times New Roman"/>
          <w:b/>
          <w:bCs/>
        </w:rPr>
        <w:t xml:space="preserve">1.</w:t>
      </w:r>
      <w:r>
        <w:rPr>
          <w:rFonts w:ascii="Times New Roman" w:cs="Times New Roman" w:eastAsia="Times New Roman" w:hAnsi="Times New Roman"/>
        </w:rPr>
        <w:t xml:space="preserve"> the number of occurrences of every letter of the cryptogram is counted, and the letters are sorted in decreasing order of frequency;</w:t>
      </w:r>
    </w:p>
    <w:p>
      <w:pPr>
        <w:ind w:firstLine="709"/>
      </w:pPr>
      <w:r>
        <w:rPr>
          <w:rFonts w:ascii="Times New Roman" w:cs="Times New Roman" w:eastAsia="Times New Roman" w:hAnsi="Times New Roman"/>
          <w:b/>
          <w:bCs/>
        </w:rPr>
        <w:t xml:space="preserve">2.</w:t>
      </w:r>
      <w:r>
        <w:rPr>
          <w:rFonts w:ascii="Times New Roman" w:cs="Times New Roman" w:eastAsia="Times New Roman" w:hAnsi="Times New Roman"/>
        </w:rPr>
        <w:t xml:space="preserve"> the most frequent ciphertext letters are matched with the most frequent letters of English (E, T, A, O, ...), and the first, most certain substitutions are made;</w:t>
      </w:r>
    </w:p>
    <w:p>
      <w:pPr>
        <w:ind w:firstLine="709"/>
      </w:pPr>
      <w:r>
        <w:rPr>
          <w:rFonts w:ascii="Times New Roman" w:cs="Times New Roman" w:eastAsia="Times New Roman" w:hAnsi="Times New Roman"/>
          <w:b/>
          <w:bCs/>
        </w:rPr>
        <w:t xml:space="preserve">3.</w:t>
      </w:r>
      <w:r>
        <w:rPr>
          <w:rFonts w:ascii="Times New Roman" w:cs="Times New Roman" w:eastAsia="Times New Roman" w:hAnsi="Times New Roman"/>
        </w:rPr>
        <w:t xml:space="preserve"> after each substitution the partially decrypted text is examined: short words and partially decrypted words (for example "tXe", which can only be "the") suggest new substitutions, which are checked against the frequency tables;</w:t>
      </w:r>
    </w:p>
    <w:p>
      <w:pPr>
        <w:ind w:firstLine="709"/>
      </w:pPr>
      <w:r>
        <w:rPr>
          <w:rFonts w:ascii="Times New Roman" w:cs="Times New Roman" w:eastAsia="Times New Roman" w:hAnsi="Times New Roman"/>
          <w:b/>
          <w:bCs/>
        </w:rPr>
        <w:t xml:space="preserve">4.</w:t>
      </w:r>
      <w:r>
        <w:rPr>
          <w:rFonts w:ascii="Times New Roman" w:cs="Times New Roman" w:eastAsia="Times New Roman" w:hAnsi="Times New Roman"/>
        </w:rPr>
        <w:t xml:space="preserve"> step 3 is repeated until the whole text becomes readable, and finally the key is reconstructed by aligning the plaintext and the ciphertext alphabets.</w:t>
      </w:r>
    </w:p>
    <w:p>
      <w:r>
        <w:rPr>
          <w:rFonts w:ascii="Times New Roman" w:cs="Times New Roman" w:eastAsia="Times New Roman" w:hAnsi="Times New Roman"/>
        </w:rPr>
        <w:t xml:space="preserve">As in the example of the laboratory guide, in the intermediate texts below the letters that are still encrypted are written in UPPERCASE and the letters that have already been decrypted are written in lowercase. The words that motivate the substitutions of each step are shown in bold.</w:t>
      </w:r>
    </w:p>
    <w:p>
      <w:pPr>
        <w:pStyle w:val="Heading1"/>
      </w:pPr>
      <w:bookmarkStart w:name="_Toc8" w:id="8"/>
      <w:r>
        <w:rPr>
          <w:rFonts w:ascii="Times New Roman" w:cs="Times New Roman" w:eastAsia="Times New Roman" w:hAnsi="Times New Roman"/>
        </w:rPr>
        <w:t xml:space="preserve">3 CRYPTANALYSIS OF VARIANT 10</w:t>
      </w:r>
      <w:bookmarkEnd w:id="8"/>
    </w:p>
    <w:p>
      <w:pPr>
        <w:pStyle w:val="Heading2"/>
      </w:pPr>
      <w:bookmarkStart w:name="_Toc9" w:id="9"/>
      <w:r>
        <w:rPr>
          <w:rFonts w:ascii="Times New Roman" w:cs="Times New Roman" w:eastAsia="Times New Roman" w:hAnsi="Times New Roman"/>
        </w:rPr>
        <w:t xml:space="preserve">3.1 The intercepted cryptogram</w:t>
      </w:r>
      <w:bookmarkEnd w:id="9"/>
    </w:p>
    <w:p>
      <w:r>
        <w:rPr>
          <w:rFonts w:ascii="Times New Roman" w:cs="Times New Roman" w:eastAsia="Times New Roman" w:hAnsi="Times New Roman"/>
        </w:rPr>
        <w:t xml:space="preserve">The cryptogram of variant 10 is reproduced below exactly as it is given in the laboratory guide [1], including the missing spaces between some words, which come from the original document. Since the case of the letters does not affect a monoalphabetic substitution, during the analysis all the letters are treated as uppercase.</w:t>
      </w:r>
    </w:p>
    <w:p>
      <w:pPr>
        <w:spacing w:after="160" w:before="80" w:line="276"/>
        <w:ind w:left="567" w:right="283" w:firstLine="0"/>
        <w:jc w:val="both"/>
      </w:pPr>
      <w:r>
        <w:rPr>
          <w:rFonts w:ascii="Times New Roman" w:cs="Times New Roman" w:eastAsia="Times New Roman" w:hAnsi="Times New Roman"/>
          <w:b w:val="false"/>
          <w:bCs w:val="false"/>
          <w:i/>
          <w:iCs/>
          <w:sz w:val="22"/>
          <w:szCs w:val="22"/>
        </w:rPr>
        <w:t xml:space="preserve">c = Kxjvgviv rtp anig xg wqv kxsstjv nc Ptxgw-Undihtxg, tandw qtscrtfavwrvvg Utixp tgo Ztipvxssvp, ng Tuixs 5, 1523. Tw 24, qv vgwvivo wqvpvikxhv nc wqv Odlv nc Gvkvip, wn rqnpv qndpv qv ivztxgvo twwthqvo wqvivpw nc qxp sxcv, vyhvuw cni uvixnop tw hndiw tgo tp t oxusnztw. Xg 1549, tw26, qv rvgw wn Inzv ng t wrn-fvti oxusnztwxh zxppxng.Xw rtp qviv wqtw qv rtp cxipw wqinrg xgwn hngwthw rxwq hifuwnsnjf, tgoqv pvvzp wn qtkv pwvvuvo qxzpvsc xg xw. Qv ivto wqv annlp nc Wixwqvzxdp,Avstpn, tgo nwqvi rixwvip, tgo wqv dgudasxpqvo ztgdphixuw nc Tsaviwx. Qvvkxovgwsf hngkvipvo rxwq wqv vyuviwp nc wqv ututs hdixt, cni qv wvssptgvhonwvp wqtw qv hndso qtkv qvtio ngsf xg wqv pqnuwtsl nc wqvpvhifuwnsnjxpwp. Tw 47, Kxjvgviv bdxw wqv hndiw, wdigvo nkvi qxp tggdxwf nc1,000 sxkivp t fvti wn wqv unni nc Utixp, ztiixvo wqv zdhq fndgjvi ZtixvKtiv, tgo ovknwvo qxzpvsc wn qxp rixwxgj. Qxp Witxhwv ovp Hqxccivp, rqxhqrtp rixwwvg xg 1585 ovpuxwv wqv oxpwithwxng nc t fvti-nso ataf otdjqwvi,tuuvtivo, vsvjtgwsf idaixhtwvo, xg 1586, tgo rtp ivuixgwvo wqv cnssnrxgjfvti. Qxp tdwnlvf pfpwvz dpvo wqv ustxgwvyw tp wqv lvf. Xw uinkxovo tuixzxgj lvf. Wqxp hngpxpwvo nc t pxgjsv svwwvi, lgnrg wn anwq vghxuqvivitgo ovhxuqvivi, rxwq rqxhq wqv ovhxuqvivi hndso ovhxuqvi wqv cxipwhifuwnjitz svwwvi tgo pn jvw t pwtiw ng qxp, rnil. Rxwq wqxp, qv rndso jvwwqv cxipw ustxgwvyw svwwvi, wqvg dpv wqxp tp wqv lvf wn ovhxuqvi wqv pvhngohifuwnjitz svwwvi, dpv wqtw ustxgwvyw tp wqv lvf wn ovhxuqvi wqv wqxiohifuwnjitz svwwvi, tgo pn ng.Wqv pfpwvz rnilp rvss tgo tccniop ctxi jdtitgwvvp nc pvhdixwf; xw qtpavvg vzanoxvo xg t gdzavi nc znovig hxuqvi zthqxgvp.Xg puxwv nc Kxjvgviv'p hsvti vyunpxwxng nc qxp wvhqgxbdv, xw rtp vgwxivsfcnijnwwvg tgo ngsf vgwvivo wqv pwivtz nc hifuwnsnjf stwv xg wqv 19wqhvgwdif tcwvi xw qto avvg ivxgkvgwvo. Rixwvip ng hifuwnsnjf wqvg toovoxgpdsw wn xgedif af ovjitoxgj Kxjvgviv'p pfpwvz xgwn ngv zdhq znivvsvzvgwtif.Wqv hxuqvi gnr dgxkviptssf htssvo wqv Kxjvgviv vzusnfp ngsf pwtgotio tsuqtavwp tgo t pqniw ivuvtwxgj lvfrnio—t pfpwvz ctizniv pdphvuwxasv wn pnsdwxng wqtg Kxjvgviv'p tdwnlvf. Xwp wtasvtdhngpxpwp nc t znovig wtadst ivhwt: 26 pwtgotio qnixmngwts tsuqtavwp,vthq psxo ngv puthv wn wqv svcw nc wqv ngv tankv. Wqvpv tiv wqv hxuqvitsuqtavwp. T gnizts tsuqtavw cni wqv ustxgwvyw pwtgop tw wqv wnu. Tgnwqvignizts tsuqtavw, rqxhq zvivsf ivuvtwp wqv xgxwxts svwwvip nc wqv qnixmngwtshxuqviwvyw tsuqtavwp, idgp onrg wqv svcw pxov. Wqxp xp wqv lvf tsuqtavw.Anwq hniivpungovgwp zdpw lgnr wqv lvfrnio. Wqv vghxuqvivi ivuvtwpwqxp tankv wqv ustxgwvyw svwwvip dgwxs vthq ngv qtp t lvfsvwwvi. Qv pvvlpwqv ustxgwvyw svwwvi xg wqv wnu tsuqtavw tgo wqv lvfsvwwvi xg wqv pxov. Wqvgqv withvp onrg cinz wqv wnu tgo xg cinz wqv pxov. Wqv hxuqviwvyw svwwvipwtgop tw wqv xgwvipvhwxng nc wqv hnsdzg tgo wqv inr. Wqv vghxuqviviivuvtwp wqxp uinhvpp rxwq tss wqv svwwvip nc wqv ustxgwvyw. Wn ovhxuqvi, wqvhsvil avjxgp rxwq wqv lvfsvwwvi, idgp xg tsngj wqv hxuqviwvyw tsuqtavwdgwxs qv pwixlvp wqv hxuqvi svwwvi, wqvg cnssnrp wqv hnsdzg nc svwwvipdurtio dgwxs qv vzvijvp tw wqv ustxgwvyw svwwvi tw wqv wnu.Unsftsuqtavwxh hxuqvip rviv, rqvg dpvo rxwq zxyvo tsuqtavwp tgorxwqndw rnio oxkxpxngp, dgaivtltasv wn wqv hifuwtgtsfpwp nc wqvIvgtxpptghv. Rqf, wqvg, oxo wqv gnzvghstwni ivxjg pduivzv cni 300fvtip? Rqf oxo hifuwnjituqvip gnw dpv wqv unsftsuqtavwxh pfpwvzxgpwvto?</w:t>
      </w:r>
    </w:p>
    <w:p>
      <w:r>
        <w:rPr>
          <w:rFonts w:ascii="Times New Roman" w:cs="Times New Roman" w:eastAsia="Times New Roman" w:hAnsi="Times New Roman"/>
        </w:rPr>
        <w:t xml:space="preserve">The cryptogram contains 2708 letters, which is long enough for its letter frequencies to be close to the general frequencies of English.</w:t>
      </w:r>
    </w:p>
    <w:p>
      <w:pPr>
        <w:pStyle w:val="Heading2"/>
      </w:pPr>
      <w:bookmarkStart w:name="_Toc10" w:id="10"/>
      <w:r>
        <w:rPr>
          <w:rFonts w:ascii="Times New Roman" w:cs="Times New Roman" w:eastAsia="Times New Roman" w:hAnsi="Times New Roman"/>
        </w:rPr>
        <w:t xml:space="preserve">3.2 Letter and word frequencies of the cryptogram</w:t>
      </w:r>
      <w:bookmarkEnd w:id="10"/>
    </w:p>
    <w:p>
      <w:r>
        <w:rPr>
          <w:rFonts w:ascii="Times New Roman" w:cs="Times New Roman" w:eastAsia="Times New Roman" w:hAnsi="Times New Roman"/>
        </w:rPr>
        <w:t xml:space="preserve">The first step is to count the occurrences of every letter of the cryptogram. The results, in alphabetical order, are given in table 3.1 and are represented graphically in figure 3.1 (the same counts can be obtained with the online frequency analysis tool recommended in the laboratory guide [2]).</w:t>
      </w:r>
    </w:p>
    <w:p>
      <w:pPr>
        <w:keepNext/>
        <w:spacing w:after="60" w:before="200"/>
        <w:ind w:firstLine="0"/>
        <w:jc w:val="left"/>
      </w:pPr>
      <w:r>
        <w:rPr>
          <w:rFonts w:ascii="Times New Roman" w:cs="Times New Roman" w:eastAsia="Times New Roman" w:hAnsi="Times New Roman"/>
        </w:rPr>
        <w:t xml:space="preserve">Table 3.1 – Frequency of the letters in the intercepted cryptogram</w:t>
      </w:r>
    </w:p>
    <w:tbl>
      <w:tblPr>
        <w:tblW w:type="dxa" w:w="10198"/>
        <w:jc w:val="center"/>
        <w:tblBorders>
          <w:top w:val="single" w:color="auto" w:sz="4"/>
          <w:left w:val="single" w:color="auto" w:sz="4"/>
          <w:bottom w:val="single" w:color="auto" w:sz="4"/>
          <w:right w:val="single" w:color="auto" w:sz="4"/>
          <w:insideH w:val="single" w:color="auto" w:sz="4"/>
          <w:insideV w:val="single" w:color="auto" w:sz="4"/>
        </w:tblBorders>
      </w:tblPr>
      <w:tblGrid>
        <w:gridCol w:w="1800"/>
        <w:gridCol w:w="646"/>
        <w:gridCol w:w="646"/>
        <w:gridCol w:w="646"/>
        <w:gridCol w:w="646"/>
        <w:gridCol w:w="646"/>
        <w:gridCol w:w="646"/>
        <w:gridCol w:w="646"/>
        <w:gridCol w:w="646"/>
        <w:gridCol w:w="646"/>
        <w:gridCol w:w="646"/>
        <w:gridCol w:w="646"/>
        <w:gridCol w:w="646"/>
        <w:gridCol w:w="646"/>
      </w:tblGrid>
      <w:tr>
        <w:tc>
          <w:tcPr>
            <w:tcW w:type="dxa" w:w="1800"/>
            <w:tcBorders>
              <w:top w:val="single" w:color="000000" w:sz="4"/>
              <w:left w:val="single" w:color="000000" w:sz="4"/>
              <w:bottom w:val="single" w:color="000000" w:sz="4"/>
              <w:right w:val="single" w:color="000000" w:sz="4"/>
            </w:tcBorders>
            <w:shd w:fill="E8EEF6" w:color="auto" w:val="clear"/>
            <w:tcMar>
              <w:top w:type="dxa" w:w="30"/>
              <w:left w:type="dxa" w:w="40"/>
              <w:bottom w:type="dxa" w:w="30"/>
              <w:right w:type="dxa" w:w="40"/>
            </w:tcMar>
          </w:tcPr>
          <w:p>
            <w:pPr>
              <w:spacing w:line="240"/>
              <w:ind w:firstLine="0"/>
              <w:jc w:val="center"/>
            </w:pPr>
            <w:r>
              <w:rPr>
                <w:rFonts w:ascii="Times New Roman" w:cs="Times New Roman" w:eastAsia="Times New Roman" w:hAnsi="Times New Roman"/>
                <w:b/>
                <w:bCs/>
                <w:i w:val="false"/>
                <w:iCs w:val="false"/>
                <w:sz w:val="20"/>
                <w:szCs w:val="20"/>
              </w:rPr>
              <w:t xml:space="preserve">Ciphertext letter</w:t>
            </w:r>
          </w:p>
        </w:tc>
        <w:tc>
          <w:tcPr>
            <w:tcW w:type="dxa" w:w="646"/>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bCs/>
                <w:i w:val="false"/>
                <w:iCs w:val="false"/>
                <w:sz w:val="20"/>
                <w:szCs w:val="20"/>
              </w:rPr>
              <w:t xml:space="preserve">A</w:t>
            </w:r>
          </w:p>
        </w:tc>
        <w:tc>
          <w:tcPr>
            <w:tcW w:type="dxa" w:w="646"/>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bCs/>
                <w:i w:val="false"/>
                <w:iCs w:val="false"/>
                <w:sz w:val="20"/>
                <w:szCs w:val="20"/>
              </w:rPr>
              <w:t xml:space="preserve">B</w:t>
            </w:r>
          </w:p>
        </w:tc>
        <w:tc>
          <w:tcPr>
            <w:tcW w:type="dxa" w:w="646"/>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bCs/>
                <w:i w:val="false"/>
                <w:iCs w:val="false"/>
                <w:sz w:val="20"/>
                <w:szCs w:val="20"/>
              </w:rPr>
              <w:t xml:space="preserve">C</w:t>
            </w:r>
          </w:p>
        </w:tc>
        <w:tc>
          <w:tcPr>
            <w:tcW w:type="dxa" w:w="646"/>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bCs/>
                <w:i w:val="false"/>
                <w:iCs w:val="false"/>
                <w:sz w:val="20"/>
                <w:szCs w:val="20"/>
              </w:rPr>
              <w:t xml:space="preserve">D</w:t>
            </w:r>
          </w:p>
        </w:tc>
        <w:tc>
          <w:tcPr>
            <w:tcW w:type="dxa" w:w="646"/>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bCs/>
                <w:i w:val="false"/>
                <w:iCs w:val="false"/>
                <w:sz w:val="20"/>
                <w:szCs w:val="20"/>
              </w:rPr>
              <w:t xml:space="preserve">E</w:t>
            </w:r>
          </w:p>
        </w:tc>
        <w:tc>
          <w:tcPr>
            <w:tcW w:type="dxa" w:w="646"/>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bCs/>
                <w:i w:val="false"/>
                <w:iCs w:val="false"/>
                <w:sz w:val="20"/>
                <w:szCs w:val="20"/>
              </w:rPr>
              <w:t xml:space="preserve">F</w:t>
            </w:r>
          </w:p>
        </w:tc>
        <w:tc>
          <w:tcPr>
            <w:tcW w:type="dxa" w:w="646"/>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bCs/>
                <w:i w:val="false"/>
                <w:iCs w:val="false"/>
                <w:sz w:val="20"/>
                <w:szCs w:val="20"/>
              </w:rPr>
              <w:t xml:space="preserve">G</w:t>
            </w:r>
          </w:p>
        </w:tc>
        <w:tc>
          <w:tcPr>
            <w:tcW w:type="dxa" w:w="646"/>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bCs/>
                <w:i w:val="false"/>
                <w:iCs w:val="false"/>
                <w:sz w:val="20"/>
                <w:szCs w:val="20"/>
              </w:rPr>
              <w:t xml:space="preserve">H</w:t>
            </w:r>
          </w:p>
        </w:tc>
        <w:tc>
          <w:tcPr>
            <w:tcW w:type="dxa" w:w="646"/>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bCs/>
                <w:i w:val="false"/>
                <w:iCs w:val="false"/>
                <w:sz w:val="20"/>
                <w:szCs w:val="20"/>
              </w:rPr>
              <w:t xml:space="preserve">I</w:t>
            </w:r>
          </w:p>
        </w:tc>
        <w:tc>
          <w:tcPr>
            <w:tcW w:type="dxa" w:w="646"/>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bCs/>
                <w:i w:val="false"/>
                <w:iCs w:val="false"/>
                <w:sz w:val="20"/>
                <w:szCs w:val="20"/>
              </w:rPr>
              <w:t xml:space="preserve">J</w:t>
            </w:r>
          </w:p>
        </w:tc>
        <w:tc>
          <w:tcPr>
            <w:tcW w:type="dxa" w:w="646"/>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bCs/>
                <w:i w:val="false"/>
                <w:iCs w:val="false"/>
                <w:sz w:val="20"/>
                <w:szCs w:val="20"/>
              </w:rPr>
              <w:t xml:space="preserve">K</w:t>
            </w:r>
          </w:p>
        </w:tc>
        <w:tc>
          <w:tcPr>
            <w:tcW w:type="dxa" w:w="646"/>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bCs/>
                <w:i w:val="false"/>
                <w:iCs w:val="false"/>
                <w:sz w:val="20"/>
                <w:szCs w:val="20"/>
              </w:rPr>
              <w:t xml:space="preserve">L</w:t>
            </w:r>
          </w:p>
        </w:tc>
        <w:tc>
          <w:tcPr>
            <w:tcW w:type="dxa" w:w="646"/>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bCs/>
                <w:i w:val="false"/>
                <w:iCs w:val="false"/>
                <w:sz w:val="20"/>
                <w:szCs w:val="20"/>
              </w:rPr>
              <w:t xml:space="preserve">M</w:t>
            </w:r>
          </w:p>
        </w:tc>
      </w:tr>
      <w:tr>
        <w:tc>
          <w:tcPr>
            <w:tcW w:type="dxa" w:w="1800"/>
            <w:tcBorders>
              <w:top w:val="single" w:color="000000" w:sz="4"/>
              <w:left w:val="single" w:color="000000" w:sz="4"/>
              <w:bottom w:val="single" w:color="000000" w:sz="4"/>
              <w:right w:val="single" w:color="000000" w:sz="4"/>
            </w:tcBorders>
            <w:shd w:fill="E8EEF6" w:color="auto" w:val="clear"/>
            <w:tcMar>
              <w:top w:type="dxa" w:w="30"/>
              <w:left w:type="dxa" w:w="40"/>
              <w:bottom w:type="dxa" w:w="30"/>
              <w:right w:type="dxa" w:w="40"/>
            </w:tcMar>
          </w:tcPr>
          <w:p>
            <w:pPr>
              <w:spacing w:line="240"/>
              <w:ind w:firstLine="0"/>
              <w:jc w:val="center"/>
            </w:pPr>
            <w:r>
              <w:rPr>
                <w:rFonts w:ascii="Times New Roman" w:cs="Times New Roman" w:eastAsia="Times New Roman" w:hAnsi="Times New Roman"/>
                <w:b/>
                <w:bCs/>
                <w:i w:val="false"/>
                <w:iCs w:val="false"/>
                <w:sz w:val="20"/>
                <w:szCs w:val="20"/>
              </w:rPr>
              <w:t xml:space="preserve">Occurrences</w:t>
            </w:r>
          </w:p>
        </w:tc>
        <w:tc>
          <w:tcPr>
            <w:tcW w:type="dxa" w:w="646"/>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20"/>
                <w:szCs w:val="20"/>
              </w:rPr>
              <w:t xml:space="preserve">37</w:t>
            </w:r>
          </w:p>
        </w:tc>
        <w:tc>
          <w:tcPr>
            <w:tcW w:type="dxa" w:w="646"/>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20"/>
                <w:szCs w:val="20"/>
              </w:rPr>
              <w:t xml:space="preserve">2</w:t>
            </w:r>
          </w:p>
        </w:tc>
        <w:tc>
          <w:tcPr>
            <w:tcW w:type="dxa" w:w="646"/>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20"/>
                <w:szCs w:val="20"/>
              </w:rPr>
              <w:t xml:space="preserve">49</w:t>
            </w:r>
          </w:p>
        </w:tc>
        <w:tc>
          <w:tcPr>
            <w:tcW w:type="dxa" w:w="646"/>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20"/>
                <w:szCs w:val="20"/>
              </w:rPr>
              <w:t xml:space="preserve">53</w:t>
            </w:r>
          </w:p>
        </w:tc>
        <w:tc>
          <w:tcPr>
            <w:tcW w:type="dxa" w:w="646"/>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20"/>
                <w:szCs w:val="20"/>
              </w:rPr>
              <w:t xml:space="preserve">1</w:t>
            </w:r>
          </w:p>
        </w:tc>
        <w:tc>
          <w:tcPr>
            <w:tcW w:type="dxa" w:w="646"/>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20"/>
                <w:szCs w:val="20"/>
              </w:rPr>
              <w:t xml:space="preserve">57</w:t>
            </w:r>
          </w:p>
        </w:tc>
        <w:tc>
          <w:tcPr>
            <w:tcW w:type="dxa" w:w="646"/>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20"/>
                <w:szCs w:val="20"/>
              </w:rPr>
              <w:t xml:space="preserve">160</w:t>
            </w:r>
          </w:p>
        </w:tc>
        <w:tc>
          <w:tcPr>
            <w:tcW w:type="dxa" w:w="646"/>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20"/>
                <w:szCs w:val="20"/>
              </w:rPr>
              <w:t xml:space="preserve">75</w:t>
            </w:r>
          </w:p>
        </w:tc>
        <w:tc>
          <w:tcPr>
            <w:tcW w:type="dxa" w:w="646"/>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20"/>
                <w:szCs w:val="20"/>
              </w:rPr>
              <w:t xml:space="preserve">186</w:t>
            </w:r>
          </w:p>
        </w:tc>
        <w:tc>
          <w:tcPr>
            <w:tcW w:type="dxa" w:w="646"/>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20"/>
                <w:szCs w:val="20"/>
              </w:rPr>
              <w:t xml:space="preserve">33</w:t>
            </w:r>
          </w:p>
        </w:tc>
        <w:tc>
          <w:tcPr>
            <w:tcW w:type="dxa" w:w="646"/>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20"/>
                <w:szCs w:val="20"/>
              </w:rPr>
              <w:t xml:space="preserve">23</w:t>
            </w:r>
          </w:p>
        </w:tc>
        <w:tc>
          <w:tcPr>
            <w:tcW w:type="dxa" w:w="646"/>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20"/>
                <w:szCs w:val="20"/>
              </w:rPr>
              <w:t xml:space="preserve">23</w:t>
            </w:r>
          </w:p>
        </w:tc>
        <w:tc>
          <w:tcPr>
            <w:tcW w:type="dxa" w:w="646"/>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20"/>
                <w:szCs w:val="20"/>
              </w:rPr>
              <w:t xml:space="preserve">2</w:t>
            </w:r>
          </w:p>
        </w:tc>
      </w:tr>
      <w:tr>
        <w:tc>
          <w:tcPr>
            <w:tcW w:type="dxa" w:w="1800"/>
            <w:tcBorders>
              <w:top w:val="single" w:color="000000" w:sz="4"/>
              <w:left w:val="single" w:color="000000" w:sz="4"/>
              <w:bottom w:val="single" w:color="000000" w:sz="4"/>
              <w:right w:val="single" w:color="000000" w:sz="4"/>
            </w:tcBorders>
            <w:shd w:fill="E8EEF6" w:color="auto" w:val="clear"/>
            <w:tcMar>
              <w:top w:type="dxa" w:w="30"/>
              <w:left w:type="dxa" w:w="40"/>
              <w:bottom w:type="dxa" w:w="30"/>
              <w:right w:type="dxa" w:w="40"/>
            </w:tcMar>
          </w:tcPr>
          <w:p>
            <w:pPr>
              <w:spacing w:line="240"/>
              <w:ind w:firstLine="0"/>
              <w:jc w:val="center"/>
            </w:pPr>
            <w:r>
              <w:rPr>
                <w:rFonts w:ascii="Times New Roman" w:cs="Times New Roman" w:eastAsia="Times New Roman" w:hAnsi="Times New Roman"/>
                <w:b/>
                <w:bCs/>
                <w:i w:val="false"/>
                <w:iCs w:val="false"/>
                <w:sz w:val="20"/>
                <w:szCs w:val="20"/>
              </w:rPr>
              <w:t xml:space="preserve">Ciphertext letter</w:t>
            </w:r>
          </w:p>
        </w:tc>
        <w:tc>
          <w:tcPr>
            <w:tcW w:type="dxa" w:w="646"/>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bCs/>
                <w:i w:val="false"/>
                <w:iCs w:val="false"/>
                <w:sz w:val="20"/>
                <w:szCs w:val="20"/>
              </w:rPr>
              <w:t xml:space="preserve">N</w:t>
            </w:r>
          </w:p>
        </w:tc>
        <w:tc>
          <w:tcPr>
            <w:tcW w:type="dxa" w:w="646"/>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bCs/>
                <w:i w:val="false"/>
                <w:iCs w:val="false"/>
                <w:sz w:val="20"/>
                <w:szCs w:val="20"/>
              </w:rPr>
              <w:t xml:space="preserve">O</w:t>
            </w:r>
          </w:p>
        </w:tc>
        <w:tc>
          <w:tcPr>
            <w:tcW w:type="dxa" w:w="646"/>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bCs/>
                <w:i w:val="false"/>
                <w:iCs w:val="false"/>
                <w:sz w:val="20"/>
                <w:szCs w:val="20"/>
              </w:rPr>
              <w:t xml:space="preserve">P</w:t>
            </w:r>
          </w:p>
        </w:tc>
        <w:tc>
          <w:tcPr>
            <w:tcW w:type="dxa" w:w="646"/>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bCs/>
                <w:i w:val="false"/>
                <w:iCs w:val="false"/>
                <w:sz w:val="20"/>
                <w:szCs w:val="20"/>
              </w:rPr>
              <w:t xml:space="preserve">Q</w:t>
            </w:r>
          </w:p>
        </w:tc>
        <w:tc>
          <w:tcPr>
            <w:tcW w:type="dxa" w:w="646"/>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bCs/>
                <w:i w:val="false"/>
                <w:iCs w:val="false"/>
                <w:sz w:val="20"/>
                <w:szCs w:val="20"/>
              </w:rPr>
              <w:t xml:space="preserve">R</w:t>
            </w:r>
          </w:p>
        </w:tc>
        <w:tc>
          <w:tcPr>
            <w:tcW w:type="dxa" w:w="646"/>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bCs/>
                <w:i w:val="false"/>
                <w:iCs w:val="false"/>
                <w:sz w:val="20"/>
                <w:szCs w:val="20"/>
              </w:rPr>
              <w:t xml:space="preserve">S</w:t>
            </w:r>
          </w:p>
        </w:tc>
        <w:tc>
          <w:tcPr>
            <w:tcW w:type="dxa" w:w="646"/>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bCs/>
                <w:i w:val="false"/>
                <w:iCs w:val="false"/>
                <w:sz w:val="20"/>
                <w:szCs w:val="20"/>
              </w:rPr>
              <w:t xml:space="preserve">T</w:t>
            </w:r>
          </w:p>
        </w:tc>
        <w:tc>
          <w:tcPr>
            <w:tcW w:type="dxa" w:w="646"/>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bCs/>
                <w:i w:val="false"/>
                <w:iCs w:val="false"/>
                <w:sz w:val="20"/>
                <w:szCs w:val="20"/>
              </w:rPr>
              <w:t xml:space="preserve">U</w:t>
            </w:r>
          </w:p>
        </w:tc>
        <w:tc>
          <w:tcPr>
            <w:tcW w:type="dxa" w:w="646"/>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bCs/>
                <w:i w:val="false"/>
                <w:iCs w:val="false"/>
                <w:sz w:val="20"/>
                <w:szCs w:val="20"/>
              </w:rPr>
              <w:t xml:space="preserve">V</w:t>
            </w:r>
          </w:p>
        </w:tc>
        <w:tc>
          <w:tcPr>
            <w:tcW w:type="dxa" w:w="646"/>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bCs/>
                <w:i w:val="false"/>
                <w:iCs w:val="false"/>
                <w:sz w:val="20"/>
                <w:szCs w:val="20"/>
              </w:rPr>
              <w:t xml:space="preserve">W</w:t>
            </w:r>
          </w:p>
        </w:tc>
        <w:tc>
          <w:tcPr>
            <w:tcW w:type="dxa" w:w="646"/>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bCs/>
                <w:i w:val="false"/>
                <w:iCs w:val="false"/>
                <w:sz w:val="20"/>
                <w:szCs w:val="20"/>
              </w:rPr>
              <w:t xml:space="preserve">X</w:t>
            </w:r>
          </w:p>
        </w:tc>
        <w:tc>
          <w:tcPr>
            <w:tcW w:type="dxa" w:w="646"/>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bCs/>
                <w:i w:val="false"/>
                <w:iCs w:val="false"/>
                <w:sz w:val="20"/>
                <w:szCs w:val="20"/>
              </w:rPr>
              <w:t xml:space="preserve">Y</w:t>
            </w:r>
          </w:p>
        </w:tc>
        <w:tc>
          <w:tcPr>
            <w:tcW w:type="dxa" w:w="646"/>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bCs/>
                <w:i w:val="false"/>
                <w:iCs w:val="false"/>
                <w:sz w:val="20"/>
                <w:szCs w:val="20"/>
              </w:rPr>
              <w:t xml:space="preserve">Z</w:t>
            </w:r>
          </w:p>
        </w:tc>
      </w:tr>
      <w:tr>
        <w:tc>
          <w:tcPr>
            <w:tcW w:type="dxa" w:w="1800"/>
            <w:tcBorders>
              <w:top w:val="single" w:color="000000" w:sz="4"/>
              <w:left w:val="single" w:color="000000" w:sz="4"/>
              <w:bottom w:val="single" w:color="000000" w:sz="4"/>
              <w:right w:val="single" w:color="000000" w:sz="4"/>
            </w:tcBorders>
            <w:shd w:fill="E8EEF6" w:color="auto" w:val="clear"/>
            <w:tcMar>
              <w:top w:type="dxa" w:w="30"/>
              <w:left w:type="dxa" w:w="40"/>
              <w:bottom w:type="dxa" w:w="30"/>
              <w:right w:type="dxa" w:w="40"/>
            </w:tcMar>
          </w:tcPr>
          <w:p>
            <w:pPr>
              <w:spacing w:line="240"/>
              <w:ind w:firstLine="0"/>
              <w:jc w:val="center"/>
            </w:pPr>
            <w:r>
              <w:rPr>
                <w:rFonts w:ascii="Times New Roman" w:cs="Times New Roman" w:eastAsia="Times New Roman" w:hAnsi="Times New Roman"/>
                <w:b/>
                <w:bCs/>
                <w:i w:val="false"/>
                <w:iCs w:val="false"/>
                <w:sz w:val="20"/>
                <w:szCs w:val="20"/>
              </w:rPr>
              <w:t xml:space="preserve">Occurrences</w:t>
            </w:r>
          </w:p>
        </w:tc>
        <w:tc>
          <w:tcPr>
            <w:tcW w:type="dxa" w:w="646"/>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20"/>
                <w:szCs w:val="20"/>
              </w:rPr>
              <w:t xml:space="preserve">167</w:t>
            </w:r>
          </w:p>
        </w:tc>
        <w:tc>
          <w:tcPr>
            <w:tcW w:type="dxa" w:w="646"/>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20"/>
                <w:szCs w:val="20"/>
              </w:rPr>
              <w:t xml:space="preserve">97</w:t>
            </w:r>
          </w:p>
        </w:tc>
        <w:tc>
          <w:tcPr>
            <w:tcW w:type="dxa" w:w="646"/>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20"/>
                <w:szCs w:val="20"/>
              </w:rPr>
              <w:t xml:space="preserve">162</w:t>
            </w:r>
          </w:p>
        </w:tc>
        <w:tc>
          <w:tcPr>
            <w:tcW w:type="dxa" w:w="646"/>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20"/>
                <w:szCs w:val="20"/>
              </w:rPr>
              <w:t xml:space="preserve">183</w:t>
            </w:r>
          </w:p>
        </w:tc>
        <w:tc>
          <w:tcPr>
            <w:tcW w:type="dxa" w:w="646"/>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20"/>
                <w:szCs w:val="20"/>
              </w:rPr>
              <w:t xml:space="preserve">47</w:t>
            </w:r>
          </w:p>
        </w:tc>
        <w:tc>
          <w:tcPr>
            <w:tcW w:type="dxa" w:w="646"/>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20"/>
                <w:szCs w:val="20"/>
              </w:rPr>
              <w:t xml:space="preserve">113</w:t>
            </w:r>
          </w:p>
        </w:tc>
        <w:tc>
          <w:tcPr>
            <w:tcW w:type="dxa" w:w="646"/>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20"/>
                <w:szCs w:val="20"/>
              </w:rPr>
              <w:t xml:space="preserve">193</w:t>
            </w:r>
          </w:p>
        </w:tc>
        <w:tc>
          <w:tcPr>
            <w:tcW w:type="dxa" w:w="646"/>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20"/>
                <w:szCs w:val="20"/>
              </w:rPr>
              <w:t xml:space="preserve">88</w:t>
            </w:r>
          </w:p>
        </w:tc>
        <w:tc>
          <w:tcPr>
            <w:tcW w:type="dxa" w:w="646"/>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20"/>
                <w:szCs w:val="20"/>
              </w:rPr>
              <w:t xml:space="preserve">402</w:t>
            </w:r>
          </w:p>
        </w:tc>
        <w:tc>
          <w:tcPr>
            <w:tcW w:type="dxa" w:w="646"/>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20"/>
                <w:szCs w:val="20"/>
              </w:rPr>
              <w:t xml:space="preserve">318</w:t>
            </w:r>
          </w:p>
        </w:tc>
        <w:tc>
          <w:tcPr>
            <w:tcW w:type="dxa" w:w="646"/>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20"/>
                <w:szCs w:val="20"/>
              </w:rPr>
              <w:t xml:space="preserve">176</w:t>
            </w:r>
          </w:p>
        </w:tc>
        <w:tc>
          <w:tcPr>
            <w:tcW w:type="dxa" w:w="646"/>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20"/>
                <w:szCs w:val="20"/>
              </w:rPr>
              <w:t xml:space="preserve">15</w:t>
            </w:r>
          </w:p>
        </w:tc>
        <w:tc>
          <w:tcPr>
            <w:tcW w:type="dxa" w:w="646"/>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20"/>
                <w:szCs w:val="20"/>
              </w:rPr>
              <w:t xml:space="preserve">46</w:t>
            </w:r>
          </w:p>
        </w:tc>
      </w:tr>
    </w:tbl>
    <w:p>
      <w:pPr>
        <w:keepNext/>
        <w:spacing w:before="120"/>
        <w:ind w:firstLine="0"/>
        <w:jc w:val="center"/>
      </w:pPr>
      <w:r>
        <w:drawing>
          <wp:inline distT="0" distB="0" distL="0" distR="0">
            <wp:extent cx="5715000" cy="24288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428875"/>
                    </a:xfrm>
                    <a:prstGeom prst="rect">
                      <a:avLst/>
                    </a:prstGeom>
                  </pic:spPr>
                </pic:pic>
              </a:graphicData>
            </a:graphic>
          </wp:inline>
        </w:drawing>
      </w:r>
    </w:p>
    <w:p>
      <w:pPr>
        <w:spacing w:after="200" w:before="60"/>
        <w:ind w:firstLine="0"/>
        <w:jc w:val="center"/>
      </w:pPr>
      <w:r>
        <w:rPr>
          <w:rFonts w:ascii="Times New Roman" w:cs="Times New Roman" w:eastAsia="Times New Roman" w:hAnsi="Times New Roman"/>
        </w:rPr>
        <w:t xml:space="preserve">Figure 3.1 Frequency of the letters in the intercepted cryptogram</w:t>
      </w:r>
    </w:p>
    <w:p>
      <w:r>
        <w:rPr>
          <w:rFonts w:ascii="Times New Roman" w:cs="Times New Roman" w:eastAsia="Times New Roman" w:hAnsi="Times New Roman"/>
        </w:rPr>
        <w:t xml:space="preserve">For convenience, table 3.2 sorts the letters in decreasing order of frequency and shows, under each ciphertext letter, the English letter of the same rank from table 2.1. This alignment is only a first guess: neighbouring letters often swap places, but rare letters of the cryptogram are very unlikely to correspond to frequent letters of English.</w:t>
      </w:r>
    </w:p>
    <w:p>
      <w:pPr>
        <w:keepNext/>
        <w:spacing w:after="60" w:before="200"/>
        <w:ind w:firstLine="0"/>
        <w:jc w:val="left"/>
      </w:pPr>
      <w:r>
        <w:rPr>
          <w:rFonts w:ascii="Times New Roman" w:cs="Times New Roman" w:eastAsia="Times New Roman" w:hAnsi="Times New Roman"/>
        </w:rPr>
        <w:t xml:space="preserve">Table 3.2 – Letters of the cryptogram sorted by decreasing frequency</w:t>
      </w:r>
    </w:p>
    <w:tbl>
      <w:tblPr>
        <w:tblW w:type="dxa" w:w="10198"/>
        <w:jc w:val="center"/>
        <w:tblBorders>
          <w:top w:val="single" w:color="auto" w:sz="4"/>
          <w:left w:val="single" w:color="auto" w:sz="4"/>
          <w:bottom w:val="single" w:color="auto" w:sz="4"/>
          <w:right w:val="single" w:color="auto" w:sz="4"/>
          <w:insideH w:val="single" w:color="auto" w:sz="4"/>
          <w:insideV w:val="single" w:color="auto" w:sz="4"/>
        </w:tblBorders>
      </w:tblPr>
      <w:tblGrid>
        <w:gridCol w:w="1800"/>
        <w:gridCol w:w="646"/>
        <w:gridCol w:w="646"/>
        <w:gridCol w:w="646"/>
        <w:gridCol w:w="646"/>
        <w:gridCol w:w="646"/>
        <w:gridCol w:w="646"/>
        <w:gridCol w:w="646"/>
        <w:gridCol w:w="646"/>
        <w:gridCol w:w="646"/>
        <w:gridCol w:w="646"/>
        <w:gridCol w:w="646"/>
        <w:gridCol w:w="646"/>
        <w:gridCol w:w="646"/>
      </w:tblGrid>
      <w:tr>
        <w:tc>
          <w:tcPr>
            <w:tcW w:type="dxa" w:w="1800"/>
            <w:tcBorders>
              <w:top w:val="single" w:color="000000" w:sz="4"/>
              <w:left w:val="single" w:color="000000" w:sz="4"/>
              <w:bottom w:val="single" w:color="000000" w:sz="4"/>
              <w:right w:val="single" w:color="000000" w:sz="4"/>
            </w:tcBorders>
            <w:shd w:fill="E8EEF6" w:color="auto" w:val="clear"/>
            <w:tcMar>
              <w:top w:type="dxa" w:w="30"/>
              <w:left w:type="dxa" w:w="40"/>
              <w:bottom w:type="dxa" w:w="30"/>
              <w:right w:type="dxa" w:w="40"/>
            </w:tcMar>
          </w:tcPr>
          <w:p>
            <w:pPr>
              <w:spacing w:line="240"/>
              <w:ind w:firstLine="0"/>
              <w:jc w:val="center"/>
            </w:pPr>
            <w:r>
              <w:rPr>
                <w:rFonts w:ascii="Times New Roman" w:cs="Times New Roman" w:eastAsia="Times New Roman" w:hAnsi="Times New Roman"/>
                <w:b/>
                <w:bCs/>
                <w:i w:val="false"/>
                <w:iCs w:val="false"/>
                <w:sz w:val="18"/>
                <w:szCs w:val="18"/>
              </w:rPr>
              <w:t xml:space="preserve">Ciphertext letter</w:t>
            </w:r>
          </w:p>
        </w:tc>
        <w:tc>
          <w:tcPr>
            <w:tcW w:type="dxa" w:w="646"/>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bCs/>
                <w:i w:val="false"/>
                <w:iCs w:val="false"/>
                <w:sz w:val="18"/>
                <w:szCs w:val="18"/>
              </w:rPr>
              <w:t xml:space="preserve">V</w:t>
            </w:r>
          </w:p>
        </w:tc>
        <w:tc>
          <w:tcPr>
            <w:tcW w:type="dxa" w:w="646"/>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bCs/>
                <w:i w:val="false"/>
                <w:iCs w:val="false"/>
                <w:sz w:val="18"/>
                <w:szCs w:val="18"/>
              </w:rPr>
              <w:t xml:space="preserve">W</w:t>
            </w:r>
          </w:p>
        </w:tc>
        <w:tc>
          <w:tcPr>
            <w:tcW w:type="dxa" w:w="646"/>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bCs/>
                <w:i w:val="false"/>
                <w:iCs w:val="false"/>
                <w:sz w:val="18"/>
                <w:szCs w:val="18"/>
              </w:rPr>
              <w:t xml:space="preserve">T</w:t>
            </w:r>
          </w:p>
        </w:tc>
        <w:tc>
          <w:tcPr>
            <w:tcW w:type="dxa" w:w="646"/>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bCs/>
                <w:i w:val="false"/>
                <w:iCs w:val="false"/>
                <w:sz w:val="18"/>
                <w:szCs w:val="18"/>
              </w:rPr>
              <w:t xml:space="preserve">I</w:t>
            </w:r>
          </w:p>
        </w:tc>
        <w:tc>
          <w:tcPr>
            <w:tcW w:type="dxa" w:w="646"/>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bCs/>
                <w:i w:val="false"/>
                <w:iCs w:val="false"/>
                <w:sz w:val="18"/>
                <w:szCs w:val="18"/>
              </w:rPr>
              <w:t xml:space="preserve">Q</w:t>
            </w:r>
          </w:p>
        </w:tc>
        <w:tc>
          <w:tcPr>
            <w:tcW w:type="dxa" w:w="646"/>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bCs/>
                <w:i w:val="false"/>
                <w:iCs w:val="false"/>
                <w:sz w:val="18"/>
                <w:szCs w:val="18"/>
              </w:rPr>
              <w:t xml:space="preserve">X</w:t>
            </w:r>
          </w:p>
        </w:tc>
        <w:tc>
          <w:tcPr>
            <w:tcW w:type="dxa" w:w="646"/>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bCs/>
                <w:i w:val="false"/>
                <w:iCs w:val="false"/>
                <w:sz w:val="18"/>
                <w:szCs w:val="18"/>
              </w:rPr>
              <w:t xml:space="preserve">N</w:t>
            </w:r>
          </w:p>
        </w:tc>
        <w:tc>
          <w:tcPr>
            <w:tcW w:type="dxa" w:w="646"/>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bCs/>
                <w:i w:val="false"/>
                <w:iCs w:val="false"/>
                <w:sz w:val="18"/>
                <w:szCs w:val="18"/>
              </w:rPr>
              <w:t xml:space="preserve">P</w:t>
            </w:r>
          </w:p>
        </w:tc>
        <w:tc>
          <w:tcPr>
            <w:tcW w:type="dxa" w:w="646"/>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bCs/>
                <w:i w:val="false"/>
                <w:iCs w:val="false"/>
                <w:sz w:val="18"/>
                <w:szCs w:val="18"/>
              </w:rPr>
              <w:t xml:space="preserve">G</w:t>
            </w:r>
          </w:p>
        </w:tc>
        <w:tc>
          <w:tcPr>
            <w:tcW w:type="dxa" w:w="646"/>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bCs/>
                <w:i w:val="false"/>
                <w:iCs w:val="false"/>
                <w:sz w:val="18"/>
                <w:szCs w:val="18"/>
              </w:rPr>
              <w:t xml:space="preserve">S</w:t>
            </w:r>
          </w:p>
        </w:tc>
        <w:tc>
          <w:tcPr>
            <w:tcW w:type="dxa" w:w="646"/>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bCs/>
                <w:i w:val="false"/>
                <w:iCs w:val="false"/>
                <w:sz w:val="18"/>
                <w:szCs w:val="18"/>
              </w:rPr>
              <w:t xml:space="preserve">O</w:t>
            </w:r>
          </w:p>
        </w:tc>
        <w:tc>
          <w:tcPr>
            <w:tcW w:type="dxa" w:w="646"/>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bCs/>
                <w:i w:val="false"/>
                <w:iCs w:val="false"/>
                <w:sz w:val="18"/>
                <w:szCs w:val="18"/>
              </w:rPr>
              <w:t xml:space="preserve">U</w:t>
            </w:r>
          </w:p>
        </w:tc>
        <w:tc>
          <w:tcPr>
            <w:tcW w:type="dxa" w:w="646"/>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bCs/>
                <w:i w:val="false"/>
                <w:iCs w:val="false"/>
                <w:sz w:val="18"/>
                <w:szCs w:val="18"/>
              </w:rPr>
              <w:t xml:space="preserve">H</w:t>
            </w:r>
          </w:p>
        </w:tc>
      </w:tr>
      <w:tr>
        <w:tc>
          <w:tcPr>
            <w:tcW w:type="dxa" w:w="1800"/>
            <w:tcBorders>
              <w:top w:val="single" w:color="000000" w:sz="4"/>
              <w:left w:val="single" w:color="000000" w:sz="4"/>
              <w:bottom w:val="single" w:color="000000" w:sz="4"/>
              <w:right w:val="single" w:color="000000" w:sz="4"/>
            </w:tcBorders>
            <w:shd w:fill="E8EEF6" w:color="auto" w:val="clear"/>
            <w:tcMar>
              <w:top w:type="dxa" w:w="30"/>
              <w:left w:type="dxa" w:w="40"/>
              <w:bottom w:type="dxa" w:w="30"/>
              <w:right w:type="dxa" w:w="40"/>
            </w:tcMar>
          </w:tcPr>
          <w:p>
            <w:pPr>
              <w:spacing w:line="240"/>
              <w:ind w:firstLine="0"/>
              <w:jc w:val="center"/>
            </w:pPr>
            <w:r>
              <w:rPr>
                <w:rFonts w:ascii="Times New Roman" w:cs="Times New Roman" w:eastAsia="Times New Roman" w:hAnsi="Times New Roman"/>
                <w:b/>
                <w:bCs/>
                <w:i w:val="false"/>
                <w:iCs w:val="false"/>
                <w:sz w:val="18"/>
                <w:szCs w:val="18"/>
              </w:rPr>
              <w:t xml:space="preserve">Occurrences</w:t>
            </w:r>
          </w:p>
        </w:tc>
        <w:tc>
          <w:tcPr>
            <w:tcW w:type="dxa" w:w="646"/>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18"/>
                <w:szCs w:val="18"/>
              </w:rPr>
              <w:t xml:space="preserve">402</w:t>
            </w:r>
          </w:p>
        </w:tc>
        <w:tc>
          <w:tcPr>
            <w:tcW w:type="dxa" w:w="646"/>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18"/>
                <w:szCs w:val="18"/>
              </w:rPr>
              <w:t xml:space="preserve">318</w:t>
            </w:r>
          </w:p>
        </w:tc>
        <w:tc>
          <w:tcPr>
            <w:tcW w:type="dxa" w:w="646"/>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18"/>
                <w:szCs w:val="18"/>
              </w:rPr>
              <w:t xml:space="preserve">193</w:t>
            </w:r>
          </w:p>
        </w:tc>
        <w:tc>
          <w:tcPr>
            <w:tcW w:type="dxa" w:w="646"/>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18"/>
                <w:szCs w:val="18"/>
              </w:rPr>
              <w:t xml:space="preserve">186</w:t>
            </w:r>
          </w:p>
        </w:tc>
        <w:tc>
          <w:tcPr>
            <w:tcW w:type="dxa" w:w="646"/>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18"/>
                <w:szCs w:val="18"/>
              </w:rPr>
              <w:t xml:space="preserve">183</w:t>
            </w:r>
          </w:p>
        </w:tc>
        <w:tc>
          <w:tcPr>
            <w:tcW w:type="dxa" w:w="646"/>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18"/>
                <w:szCs w:val="18"/>
              </w:rPr>
              <w:t xml:space="preserve">176</w:t>
            </w:r>
          </w:p>
        </w:tc>
        <w:tc>
          <w:tcPr>
            <w:tcW w:type="dxa" w:w="646"/>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18"/>
                <w:szCs w:val="18"/>
              </w:rPr>
              <w:t xml:space="preserve">167</w:t>
            </w:r>
          </w:p>
        </w:tc>
        <w:tc>
          <w:tcPr>
            <w:tcW w:type="dxa" w:w="646"/>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18"/>
                <w:szCs w:val="18"/>
              </w:rPr>
              <w:t xml:space="preserve">162</w:t>
            </w:r>
          </w:p>
        </w:tc>
        <w:tc>
          <w:tcPr>
            <w:tcW w:type="dxa" w:w="646"/>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18"/>
                <w:szCs w:val="18"/>
              </w:rPr>
              <w:t xml:space="preserve">160</w:t>
            </w:r>
          </w:p>
        </w:tc>
        <w:tc>
          <w:tcPr>
            <w:tcW w:type="dxa" w:w="646"/>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18"/>
                <w:szCs w:val="18"/>
              </w:rPr>
              <w:t xml:space="preserve">113</w:t>
            </w:r>
          </w:p>
        </w:tc>
        <w:tc>
          <w:tcPr>
            <w:tcW w:type="dxa" w:w="646"/>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18"/>
                <w:szCs w:val="18"/>
              </w:rPr>
              <w:t xml:space="preserve">97</w:t>
            </w:r>
          </w:p>
        </w:tc>
        <w:tc>
          <w:tcPr>
            <w:tcW w:type="dxa" w:w="646"/>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18"/>
                <w:szCs w:val="18"/>
              </w:rPr>
              <w:t xml:space="preserve">88</w:t>
            </w:r>
          </w:p>
        </w:tc>
        <w:tc>
          <w:tcPr>
            <w:tcW w:type="dxa" w:w="646"/>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18"/>
                <w:szCs w:val="18"/>
              </w:rPr>
              <w:t xml:space="preserve">75</w:t>
            </w:r>
          </w:p>
        </w:tc>
      </w:tr>
      <w:tr>
        <w:tc>
          <w:tcPr>
            <w:tcW w:type="dxa" w:w="1800"/>
            <w:tcBorders>
              <w:top w:val="single" w:color="000000" w:sz="4"/>
              <w:left w:val="single" w:color="000000" w:sz="4"/>
              <w:bottom w:val="single" w:color="000000" w:sz="4"/>
              <w:right w:val="single" w:color="000000" w:sz="4"/>
            </w:tcBorders>
            <w:shd w:fill="E8EEF6" w:color="auto" w:val="clear"/>
            <w:tcMar>
              <w:top w:type="dxa" w:w="30"/>
              <w:left w:type="dxa" w:w="40"/>
              <w:bottom w:type="dxa" w:w="30"/>
              <w:right w:type="dxa" w:w="40"/>
            </w:tcMar>
          </w:tcPr>
          <w:p>
            <w:pPr>
              <w:spacing w:line="240"/>
              <w:ind w:firstLine="0"/>
              <w:jc w:val="center"/>
            </w:pPr>
            <w:r>
              <w:rPr>
                <w:rFonts w:ascii="Times New Roman" w:cs="Times New Roman" w:eastAsia="Times New Roman" w:hAnsi="Times New Roman"/>
                <w:b/>
                <w:bCs/>
                <w:i w:val="false"/>
                <w:iCs w:val="false"/>
                <w:sz w:val="18"/>
                <w:szCs w:val="18"/>
              </w:rPr>
              <w:t xml:space="preserve">%</w:t>
            </w:r>
          </w:p>
        </w:tc>
        <w:tc>
          <w:tcPr>
            <w:tcW w:type="dxa" w:w="646"/>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18"/>
                <w:szCs w:val="18"/>
              </w:rPr>
              <w:t xml:space="preserve">14.84</w:t>
            </w:r>
          </w:p>
        </w:tc>
        <w:tc>
          <w:tcPr>
            <w:tcW w:type="dxa" w:w="646"/>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18"/>
                <w:szCs w:val="18"/>
              </w:rPr>
              <w:t xml:space="preserve">11.74</w:t>
            </w:r>
          </w:p>
        </w:tc>
        <w:tc>
          <w:tcPr>
            <w:tcW w:type="dxa" w:w="646"/>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18"/>
                <w:szCs w:val="18"/>
              </w:rPr>
              <w:t xml:space="preserve">7.13</w:t>
            </w:r>
          </w:p>
        </w:tc>
        <w:tc>
          <w:tcPr>
            <w:tcW w:type="dxa" w:w="646"/>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18"/>
                <w:szCs w:val="18"/>
              </w:rPr>
              <w:t xml:space="preserve">6.87</w:t>
            </w:r>
          </w:p>
        </w:tc>
        <w:tc>
          <w:tcPr>
            <w:tcW w:type="dxa" w:w="646"/>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18"/>
                <w:szCs w:val="18"/>
              </w:rPr>
              <w:t xml:space="preserve">6.76</w:t>
            </w:r>
          </w:p>
        </w:tc>
        <w:tc>
          <w:tcPr>
            <w:tcW w:type="dxa" w:w="646"/>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18"/>
                <w:szCs w:val="18"/>
              </w:rPr>
              <w:t xml:space="preserve">6.50</w:t>
            </w:r>
          </w:p>
        </w:tc>
        <w:tc>
          <w:tcPr>
            <w:tcW w:type="dxa" w:w="646"/>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18"/>
                <w:szCs w:val="18"/>
              </w:rPr>
              <w:t xml:space="preserve">6.17</w:t>
            </w:r>
          </w:p>
        </w:tc>
        <w:tc>
          <w:tcPr>
            <w:tcW w:type="dxa" w:w="646"/>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18"/>
                <w:szCs w:val="18"/>
              </w:rPr>
              <w:t xml:space="preserve">5.98</w:t>
            </w:r>
          </w:p>
        </w:tc>
        <w:tc>
          <w:tcPr>
            <w:tcW w:type="dxa" w:w="646"/>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18"/>
                <w:szCs w:val="18"/>
              </w:rPr>
              <w:t xml:space="preserve">5.91</w:t>
            </w:r>
          </w:p>
        </w:tc>
        <w:tc>
          <w:tcPr>
            <w:tcW w:type="dxa" w:w="646"/>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18"/>
                <w:szCs w:val="18"/>
              </w:rPr>
              <w:t xml:space="preserve">4.17</w:t>
            </w:r>
          </w:p>
        </w:tc>
        <w:tc>
          <w:tcPr>
            <w:tcW w:type="dxa" w:w="646"/>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18"/>
                <w:szCs w:val="18"/>
              </w:rPr>
              <w:t xml:space="preserve">3.58</w:t>
            </w:r>
          </w:p>
        </w:tc>
        <w:tc>
          <w:tcPr>
            <w:tcW w:type="dxa" w:w="646"/>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18"/>
                <w:szCs w:val="18"/>
              </w:rPr>
              <w:t xml:space="preserve">3.25</w:t>
            </w:r>
          </w:p>
        </w:tc>
        <w:tc>
          <w:tcPr>
            <w:tcW w:type="dxa" w:w="646"/>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18"/>
                <w:szCs w:val="18"/>
              </w:rPr>
              <w:t xml:space="preserve">2.77</w:t>
            </w:r>
          </w:p>
        </w:tc>
      </w:tr>
      <w:tr>
        <w:tc>
          <w:tcPr>
            <w:tcW w:type="dxa" w:w="1800"/>
            <w:tcBorders>
              <w:top w:val="single" w:color="000000" w:sz="4"/>
              <w:left w:val="single" w:color="000000" w:sz="4"/>
              <w:bottom w:val="single" w:color="000000" w:sz="4"/>
              <w:right w:val="single" w:color="000000" w:sz="4"/>
            </w:tcBorders>
            <w:shd w:fill="E8EEF6" w:color="auto" w:val="clear"/>
            <w:tcMar>
              <w:top w:type="dxa" w:w="30"/>
              <w:left w:type="dxa" w:w="40"/>
              <w:bottom w:type="dxa" w:w="30"/>
              <w:right w:type="dxa" w:w="40"/>
            </w:tcMar>
          </w:tcPr>
          <w:p>
            <w:pPr>
              <w:spacing w:line="240"/>
              <w:ind w:firstLine="0"/>
              <w:jc w:val="center"/>
            </w:pPr>
            <w:r>
              <w:rPr>
                <w:rFonts w:ascii="Times New Roman" w:cs="Times New Roman" w:eastAsia="Times New Roman" w:hAnsi="Times New Roman"/>
                <w:b/>
                <w:bCs/>
                <w:i w:val="false"/>
                <w:iCs w:val="false"/>
                <w:sz w:val="18"/>
                <w:szCs w:val="18"/>
              </w:rPr>
              <w:t xml:space="preserve">English, same rank</w:t>
            </w:r>
          </w:p>
        </w:tc>
        <w:tc>
          <w:tcPr>
            <w:tcW w:type="dxa" w:w="646"/>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iCs/>
                <w:sz w:val="18"/>
                <w:szCs w:val="18"/>
              </w:rPr>
              <w:t xml:space="preserve">E</w:t>
            </w:r>
          </w:p>
        </w:tc>
        <w:tc>
          <w:tcPr>
            <w:tcW w:type="dxa" w:w="646"/>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iCs/>
                <w:sz w:val="18"/>
                <w:szCs w:val="18"/>
              </w:rPr>
              <w:t xml:space="preserve">T</w:t>
            </w:r>
          </w:p>
        </w:tc>
        <w:tc>
          <w:tcPr>
            <w:tcW w:type="dxa" w:w="646"/>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iCs/>
                <w:sz w:val="18"/>
                <w:szCs w:val="18"/>
              </w:rPr>
              <w:t xml:space="preserve">A</w:t>
            </w:r>
          </w:p>
        </w:tc>
        <w:tc>
          <w:tcPr>
            <w:tcW w:type="dxa" w:w="646"/>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iCs/>
                <w:sz w:val="18"/>
                <w:szCs w:val="18"/>
              </w:rPr>
              <w:t xml:space="preserve">O</w:t>
            </w:r>
          </w:p>
        </w:tc>
        <w:tc>
          <w:tcPr>
            <w:tcW w:type="dxa" w:w="646"/>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iCs/>
                <w:sz w:val="18"/>
                <w:szCs w:val="18"/>
              </w:rPr>
              <w:t xml:space="preserve">I</w:t>
            </w:r>
          </w:p>
        </w:tc>
        <w:tc>
          <w:tcPr>
            <w:tcW w:type="dxa" w:w="646"/>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iCs/>
                <w:sz w:val="18"/>
                <w:szCs w:val="18"/>
              </w:rPr>
              <w:t xml:space="preserve">N</w:t>
            </w:r>
          </w:p>
        </w:tc>
        <w:tc>
          <w:tcPr>
            <w:tcW w:type="dxa" w:w="646"/>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iCs/>
                <w:sz w:val="18"/>
                <w:szCs w:val="18"/>
              </w:rPr>
              <w:t xml:space="preserve">S</w:t>
            </w:r>
          </w:p>
        </w:tc>
        <w:tc>
          <w:tcPr>
            <w:tcW w:type="dxa" w:w="646"/>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iCs/>
                <w:sz w:val="18"/>
                <w:szCs w:val="18"/>
              </w:rPr>
              <w:t xml:space="preserve">H</w:t>
            </w:r>
          </w:p>
        </w:tc>
        <w:tc>
          <w:tcPr>
            <w:tcW w:type="dxa" w:w="646"/>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iCs/>
                <w:sz w:val="18"/>
                <w:szCs w:val="18"/>
              </w:rPr>
              <w:t xml:space="preserve">R</w:t>
            </w:r>
          </w:p>
        </w:tc>
        <w:tc>
          <w:tcPr>
            <w:tcW w:type="dxa" w:w="646"/>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iCs/>
                <w:sz w:val="18"/>
                <w:szCs w:val="18"/>
              </w:rPr>
              <w:t xml:space="preserve">D</w:t>
            </w:r>
          </w:p>
        </w:tc>
        <w:tc>
          <w:tcPr>
            <w:tcW w:type="dxa" w:w="646"/>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iCs/>
                <w:sz w:val="18"/>
                <w:szCs w:val="18"/>
              </w:rPr>
              <w:t xml:space="preserve">L</w:t>
            </w:r>
          </w:p>
        </w:tc>
        <w:tc>
          <w:tcPr>
            <w:tcW w:type="dxa" w:w="646"/>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iCs/>
                <w:sz w:val="18"/>
                <w:szCs w:val="18"/>
              </w:rPr>
              <w:t xml:space="preserve">C</w:t>
            </w:r>
          </w:p>
        </w:tc>
        <w:tc>
          <w:tcPr>
            <w:tcW w:type="dxa" w:w="646"/>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iCs/>
                <w:sz w:val="18"/>
                <w:szCs w:val="18"/>
              </w:rPr>
              <w:t xml:space="preserve">U</w:t>
            </w:r>
          </w:p>
        </w:tc>
      </w:tr>
      <w:tr>
        <w:tc>
          <w:tcPr>
            <w:tcW w:type="dxa" w:w="1800"/>
            <w:tcBorders>
              <w:top w:val="single" w:color="000000" w:sz="4"/>
              <w:left w:val="single" w:color="000000" w:sz="4"/>
              <w:bottom w:val="single" w:color="000000" w:sz="4"/>
              <w:right w:val="single" w:color="000000" w:sz="4"/>
            </w:tcBorders>
            <w:shd w:fill="E8EEF6" w:color="auto" w:val="clear"/>
            <w:tcMar>
              <w:top w:type="dxa" w:w="30"/>
              <w:left w:type="dxa" w:w="40"/>
              <w:bottom w:type="dxa" w:w="30"/>
              <w:right w:type="dxa" w:w="40"/>
            </w:tcMar>
          </w:tcPr>
          <w:p>
            <w:pPr>
              <w:spacing w:line="240"/>
              <w:ind w:firstLine="0"/>
              <w:jc w:val="center"/>
            </w:pPr>
            <w:r>
              <w:rPr>
                <w:rFonts w:ascii="Times New Roman" w:cs="Times New Roman" w:eastAsia="Times New Roman" w:hAnsi="Times New Roman"/>
                <w:b/>
                <w:bCs/>
                <w:i w:val="false"/>
                <w:iCs w:val="false"/>
                <w:sz w:val="18"/>
                <w:szCs w:val="18"/>
              </w:rPr>
              <w:t xml:space="preserve">Ciphertext letter</w:t>
            </w:r>
          </w:p>
        </w:tc>
        <w:tc>
          <w:tcPr>
            <w:tcW w:type="dxa" w:w="646"/>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bCs/>
                <w:i w:val="false"/>
                <w:iCs w:val="false"/>
                <w:sz w:val="18"/>
                <w:szCs w:val="18"/>
              </w:rPr>
              <w:t xml:space="preserve">F</w:t>
            </w:r>
          </w:p>
        </w:tc>
        <w:tc>
          <w:tcPr>
            <w:tcW w:type="dxa" w:w="646"/>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bCs/>
                <w:i w:val="false"/>
                <w:iCs w:val="false"/>
                <w:sz w:val="18"/>
                <w:szCs w:val="18"/>
              </w:rPr>
              <w:t xml:space="preserve">D</w:t>
            </w:r>
          </w:p>
        </w:tc>
        <w:tc>
          <w:tcPr>
            <w:tcW w:type="dxa" w:w="646"/>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bCs/>
                <w:i w:val="false"/>
                <w:iCs w:val="false"/>
                <w:sz w:val="18"/>
                <w:szCs w:val="18"/>
              </w:rPr>
              <w:t xml:space="preserve">C</w:t>
            </w:r>
          </w:p>
        </w:tc>
        <w:tc>
          <w:tcPr>
            <w:tcW w:type="dxa" w:w="646"/>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bCs/>
                <w:i w:val="false"/>
                <w:iCs w:val="false"/>
                <w:sz w:val="18"/>
                <w:szCs w:val="18"/>
              </w:rPr>
              <w:t xml:space="preserve">R</w:t>
            </w:r>
          </w:p>
        </w:tc>
        <w:tc>
          <w:tcPr>
            <w:tcW w:type="dxa" w:w="646"/>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bCs/>
                <w:i w:val="false"/>
                <w:iCs w:val="false"/>
                <w:sz w:val="18"/>
                <w:szCs w:val="18"/>
              </w:rPr>
              <w:t xml:space="preserve">Z</w:t>
            </w:r>
          </w:p>
        </w:tc>
        <w:tc>
          <w:tcPr>
            <w:tcW w:type="dxa" w:w="646"/>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bCs/>
                <w:i w:val="false"/>
                <w:iCs w:val="false"/>
                <w:sz w:val="18"/>
                <w:szCs w:val="18"/>
              </w:rPr>
              <w:t xml:space="preserve">A</w:t>
            </w:r>
          </w:p>
        </w:tc>
        <w:tc>
          <w:tcPr>
            <w:tcW w:type="dxa" w:w="646"/>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bCs/>
                <w:i w:val="false"/>
                <w:iCs w:val="false"/>
                <w:sz w:val="18"/>
                <w:szCs w:val="18"/>
              </w:rPr>
              <w:t xml:space="preserve">J</w:t>
            </w:r>
          </w:p>
        </w:tc>
        <w:tc>
          <w:tcPr>
            <w:tcW w:type="dxa" w:w="646"/>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bCs/>
                <w:i w:val="false"/>
                <w:iCs w:val="false"/>
                <w:sz w:val="18"/>
                <w:szCs w:val="18"/>
              </w:rPr>
              <w:t xml:space="preserve">K</w:t>
            </w:r>
          </w:p>
        </w:tc>
        <w:tc>
          <w:tcPr>
            <w:tcW w:type="dxa" w:w="646"/>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bCs/>
                <w:i w:val="false"/>
                <w:iCs w:val="false"/>
                <w:sz w:val="18"/>
                <w:szCs w:val="18"/>
              </w:rPr>
              <w:t xml:space="preserve">L</w:t>
            </w:r>
          </w:p>
        </w:tc>
        <w:tc>
          <w:tcPr>
            <w:tcW w:type="dxa" w:w="646"/>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bCs/>
                <w:i w:val="false"/>
                <w:iCs w:val="false"/>
                <w:sz w:val="18"/>
                <w:szCs w:val="18"/>
              </w:rPr>
              <w:t xml:space="preserve">Y</w:t>
            </w:r>
          </w:p>
        </w:tc>
        <w:tc>
          <w:tcPr>
            <w:tcW w:type="dxa" w:w="646"/>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bCs/>
                <w:i w:val="false"/>
                <w:iCs w:val="false"/>
                <w:sz w:val="18"/>
                <w:szCs w:val="18"/>
              </w:rPr>
              <w:t xml:space="preserve">B</w:t>
            </w:r>
          </w:p>
        </w:tc>
        <w:tc>
          <w:tcPr>
            <w:tcW w:type="dxa" w:w="646"/>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bCs/>
                <w:i w:val="false"/>
                <w:iCs w:val="false"/>
                <w:sz w:val="18"/>
                <w:szCs w:val="18"/>
              </w:rPr>
              <w:t xml:space="preserve">M</w:t>
            </w:r>
          </w:p>
        </w:tc>
        <w:tc>
          <w:tcPr>
            <w:tcW w:type="dxa" w:w="646"/>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bCs/>
                <w:i w:val="false"/>
                <w:iCs w:val="false"/>
                <w:sz w:val="18"/>
                <w:szCs w:val="18"/>
              </w:rPr>
              <w:t xml:space="preserve">E</w:t>
            </w:r>
          </w:p>
        </w:tc>
      </w:tr>
      <w:tr>
        <w:tc>
          <w:tcPr>
            <w:tcW w:type="dxa" w:w="1800"/>
            <w:tcBorders>
              <w:top w:val="single" w:color="000000" w:sz="4"/>
              <w:left w:val="single" w:color="000000" w:sz="4"/>
              <w:bottom w:val="single" w:color="000000" w:sz="4"/>
              <w:right w:val="single" w:color="000000" w:sz="4"/>
            </w:tcBorders>
            <w:shd w:fill="E8EEF6" w:color="auto" w:val="clear"/>
            <w:tcMar>
              <w:top w:type="dxa" w:w="30"/>
              <w:left w:type="dxa" w:w="40"/>
              <w:bottom w:type="dxa" w:w="30"/>
              <w:right w:type="dxa" w:w="40"/>
            </w:tcMar>
          </w:tcPr>
          <w:p>
            <w:pPr>
              <w:spacing w:line="240"/>
              <w:ind w:firstLine="0"/>
              <w:jc w:val="center"/>
            </w:pPr>
            <w:r>
              <w:rPr>
                <w:rFonts w:ascii="Times New Roman" w:cs="Times New Roman" w:eastAsia="Times New Roman" w:hAnsi="Times New Roman"/>
                <w:b/>
                <w:bCs/>
                <w:i w:val="false"/>
                <w:iCs w:val="false"/>
                <w:sz w:val="18"/>
                <w:szCs w:val="18"/>
              </w:rPr>
              <w:t xml:space="preserve">Occurrences</w:t>
            </w:r>
          </w:p>
        </w:tc>
        <w:tc>
          <w:tcPr>
            <w:tcW w:type="dxa" w:w="646"/>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18"/>
                <w:szCs w:val="18"/>
              </w:rPr>
              <w:t xml:space="preserve">57</w:t>
            </w:r>
          </w:p>
        </w:tc>
        <w:tc>
          <w:tcPr>
            <w:tcW w:type="dxa" w:w="646"/>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18"/>
                <w:szCs w:val="18"/>
              </w:rPr>
              <w:t xml:space="preserve">53</w:t>
            </w:r>
          </w:p>
        </w:tc>
        <w:tc>
          <w:tcPr>
            <w:tcW w:type="dxa" w:w="646"/>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18"/>
                <w:szCs w:val="18"/>
              </w:rPr>
              <w:t xml:space="preserve">49</w:t>
            </w:r>
          </w:p>
        </w:tc>
        <w:tc>
          <w:tcPr>
            <w:tcW w:type="dxa" w:w="646"/>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18"/>
                <w:szCs w:val="18"/>
              </w:rPr>
              <w:t xml:space="preserve">47</w:t>
            </w:r>
          </w:p>
        </w:tc>
        <w:tc>
          <w:tcPr>
            <w:tcW w:type="dxa" w:w="646"/>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18"/>
                <w:szCs w:val="18"/>
              </w:rPr>
              <w:t xml:space="preserve">46</w:t>
            </w:r>
          </w:p>
        </w:tc>
        <w:tc>
          <w:tcPr>
            <w:tcW w:type="dxa" w:w="646"/>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18"/>
                <w:szCs w:val="18"/>
              </w:rPr>
              <w:t xml:space="preserve">37</w:t>
            </w:r>
          </w:p>
        </w:tc>
        <w:tc>
          <w:tcPr>
            <w:tcW w:type="dxa" w:w="646"/>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18"/>
                <w:szCs w:val="18"/>
              </w:rPr>
              <w:t xml:space="preserve">33</w:t>
            </w:r>
          </w:p>
        </w:tc>
        <w:tc>
          <w:tcPr>
            <w:tcW w:type="dxa" w:w="646"/>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18"/>
                <w:szCs w:val="18"/>
              </w:rPr>
              <w:t xml:space="preserve">23</w:t>
            </w:r>
          </w:p>
        </w:tc>
        <w:tc>
          <w:tcPr>
            <w:tcW w:type="dxa" w:w="646"/>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18"/>
                <w:szCs w:val="18"/>
              </w:rPr>
              <w:t xml:space="preserve">23</w:t>
            </w:r>
          </w:p>
        </w:tc>
        <w:tc>
          <w:tcPr>
            <w:tcW w:type="dxa" w:w="646"/>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18"/>
                <w:szCs w:val="18"/>
              </w:rPr>
              <w:t xml:space="preserve">15</w:t>
            </w:r>
          </w:p>
        </w:tc>
        <w:tc>
          <w:tcPr>
            <w:tcW w:type="dxa" w:w="646"/>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18"/>
                <w:szCs w:val="18"/>
              </w:rPr>
              <w:t xml:space="preserve">2</w:t>
            </w:r>
          </w:p>
        </w:tc>
        <w:tc>
          <w:tcPr>
            <w:tcW w:type="dxa" w:w="646"/>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18"/>
                <w:szCs w:val="18"/>
              </w:rPr>
              <w:t xml:space="preserve">2</w:t>
            </w:r>
          </w:p>
        </w:tc>
        <w:tc>
          <w:tcPr>
            <w:tcW w:type="dxa" w:w="646"/>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18"/>
                <w:szCs w:val="18"/>
              </w:rPr>
              <w:t xml:space="preserve">1</w:t>
            </w:r>
          </w:p>
        </w:tc>
      </w:tr>
      <w:tr>
        <w:tc>
          <w:tcPr>
            <w:tcW w:type="dxa" w:w="1800"/>
            <w:tcBorders>
              <w:top w:val="single" w:color="000000" w:sz="4"/>
              <w:left w:val="single" w:color="000000" w:sz="4"/>
              <w:bottom w:val="single" w:color="000000" w:sz="4"/>
              <w:right w:val="single" w:color="000000" w:sz="4"/>
            </w:tcBorders>
            <w:shd w:fill="E8EEF6" w:color="auto" w:val="clear"/>
            <w:tcMar>
              <w:top w:type="dxa" w:w="30"/>
              <w:left w:type="dxa" w:w="40"/>
              <w:bottom w:type="dxa" w:w="30"/>
              <w:right w:type="dxa" w:w="40"/>
            </w:tcMar>
          </w:tcPr>
          <w:p>
            <w:pPr>
              <w:spacing w:line="240"/>
              <w:ind w:firstLine="0"/>
              <w:jc w:val="center"/>
            </w:pPr>
            <w:r>
              <w:rPr>
                <w:rFonts w:ascii="Times New Roman" w:cs="Times New Roman" w:eastAsia="Times New Roman" w:hAnsi="Times New Roman"/>
                <w:b/>
                <w:bCs/>
                <w:i w:val="false"/>
                <w:iCs w:val="false"/>
                <w:sz w:val="18"/>
                <w:szCs w:val="18"/>
              </w:rPr>
              <w:t xml:space="preserve">%</w:t>
            </w:r>
          </w:p>
        </w:tc>
        <w:tc>
          <w:tcPr>
            <w:tcW w:type="dxa" w:w="646"/>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18"/>
                <w:szCs w:val="18"/>
              </w:rPr>
              <w:t xml:space="preserve">2.10</w:t>
            </w:r>
          </w:p>
        </w:tc>
        <w:tc>
          <w:tcPr>
            <w:tcW w:type="dxa" w:w="646"/>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18"/>
                <w:szCs w:val="18"/>
              </w:rPr>
              <w:t xml:space="preserve">1.96</w:t>
            </w:r>
          </w:p>
        </w:tc>
        <w:tc>
          <w:tcPr>
            <w:tcW w:type="dxa" w:w="646"/>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18"/>
                <w:szCs w:val="18"/>
              </w:rPr>
              <w:t xml:space="preserve">1.81</w:t>
            </w:r>
          </w:p>
        </w:tc>
        <w:tc>
          <w:tcPr>
            <w:tcW w:type="dxa" w:w="646"/>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18"/>
                <w:szCs w:val="18"/>
              </w:rPr>
              <w:t xml:space="preserve">1.74</w:t>
            </w:r>
          </w:p>
        </w:tc>
        <w:tc>
          <w:tcPr>
            <w:tcW w:type="dxa" w:w="646"/>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18"/>
                <w:szCs w:val="18"/>
              </w:rPr>
              <w:t xml:space="preserve">1.70</w:t>
            </w:r>
          </w:p>
        </w:tc>
        <w:tc>
          <w:tcPr>
            <w:tcW w:type="dxa" w:w="646"/>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18"/>
                <w:szCs w:val="18"/>
              </w:rPr>
              <w:t xml:space="preserve">1.37</w:t>
            </w:r>
          </w:p>
        </w:tc>
        <w:tc>
          <w:tcPr>
            <w:tcW w:type="dxa" w:w="646"/>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18"/>
                <w:szCs w:val="18"/>
              </w:rPr>
              <w:t xml:space="preserve">1.22</w:t>
            </w:r>
          </w:p>
        </w:tc>
        <w:tc>
          <w:tcPr>
            <w:tcW w:type="dxa" w:w="646"/>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18"/>
                <w:szCs w:val="18"/>
              </w:rPr>
              <w:t xml:space="preserve">0.85</w:t>
            </w:r>
          </w:p>
        </w:tc>
        <w:tc>
          <w:tcPr>
            <w:tcW w:type="dxa" w:w="646"/>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18"/>
                <w:szCs w:val="18"/>
              </w:rPr>
              <w:t xml:space="preserve">0.85</w:t>
            </w:r>
          </w:p>
        </w:tc>
        <w:tc>
          <w:tcPr>
            <w:tcW w:type="dxa" w:w="646"/>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18"/>
                <w:szCs w:val="18"/>
              </w:rPr>
              <w:t xml:space="preserve">0.55</w:t>
            </w:r>
          </w:p>
        </w:tc>
        <w:tc>
          <w:tcPr>
            <w:tcW w:type="dxa" w:w="646"/>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18"/>
                <w:szCs w:val="18"/>
              </w:rPr>
              <w:t xml:space="preserve">0.07</w:t>
            </w:r>
          </w:p>
        </w:tc>
        <w:tc>
          <w:tcPr>
            <w:tcW w:type="dxa" w:w="646"/>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18"/>
                <w:szCs w:val="18"/>
              </w:rPr>
              <w:t xml:space="preserve">0.07</w:t>
            </w:r>
          </w:p>
        </w:tc>
        <w:tc>
          <w:tcPr>
            <w:tcW w:type="dxa" w:w="646"/>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18"/>
                <w:szCs w:val="18"/>
              </w:rPr>
              <w:t xml:space="preserve">0.04</w:t>
            </w:r>
          </w:p>
        </w:tc>
      </w:tr>
      <w:tr>
        <w:tc>
          <w:tcPr>
            <w:tcW w:type="dxa" w:w="1800"/>
            <w:tcBorders>
              <w:top w:val="single" w:color="000000" w:sz="4"/>
              <w:left w:val="single" w:color="000000" w:sz="4"/>
              <w:bottom w:val="single" w:color="000000" w:sz="4"/>
              <w:right w:val="single" w:color="000000" w:sz="4"/>
            </w:tcBorders>
            <w:shd w:fill="E8EEF6" w:color="auto" w:val="clear"/>
            <w:tcMar>
              <w:top w:type="dxa" w:w="30"/>
              <w:left w:type="dxa" w:w="40"/>
              <w:bottom w:type="dxa" w:w="30"/>
              <w:right w:type="dxa" w:w="40"/>
            </w:tcMar>
          </w:tcPr>
          <w:p>
            <w:pPr>
              <w:spacing w:line="240"/>
              <w:ind w:firstLine="0"/>
              <w:jc w:val="center"/>
            </w:pPr>
            <w:r>
              <w:rPr>
                <w:rFonts w:ascii="Times New Roman" w:cs="Times New Roman" w:eastAsia="Times New Roman" w:hAnsi="Times New Roman"/>
                <w:b/>
                <w:bCs/>
                <w:i w:val="false"/>
                <w:iCs w:val="false"/>
                <w:sz w:val="18"/>
                <w:szCs w:val="18"/>
              </w:rPr>
              <w:t xml:space="preserve">English, same rank</w:t>
            </w:r>
          </w:p>
        </w:tc>
        <w:tc>
          <w:tcPr>
            <w:tcW w:type="dxa" w:w="646"/>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iCs/>
                <w:sz w:val="18"/>
                <w:szCs w:val="18"/>
              </w:rPr>
              <w:t xml:space="preserve">M</w:t>
            </w:r>
          </w:p>
        </w:tc>
        <w:tc>
          <w:tcPr>
            <w:tcW w:type="dxa" w:w="646"/>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iCs/>
                <w:sz w:val="18"/>
                <w:szCs w:val="18"/>
              </w:rPr>
              <w:t xml:space="preserve">W</w:t>
            </w:r>
          </w:p>
        </w:tc>
        <w:tc>
          <w:tcPr>
            <w:tcW w:type="dxa" w:w="646"/>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iCs/>
                <w:sz w:val="18"/>
                <w:szCs w:val="18"/>
              </w:rPr>
              <w:t xml:space="preserve">F</w:t>
            </w:r>
          </w:p>
        </w:tc>
        <w:tc>
          <w:tcPr>
            <w:tcW w:type="dxa" w:w="646"/>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iCs/>
                <w:sz w:val="18"/>
                <w:szCs w:val="18"/>
              </w:rPr>
              <w:t xml:space="preserve">G</w:t>
            </w:r>
          </w:p>
        </w:tc>
        <w:tc>
          <w:tcPr>
            <w:tcW w:type="dxa" w:w="646"/>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iCs/>
                <w:sz w:val="18"/>
                <w:szCs w:val="18"/>
              </w:rPr>
              <w:t xml:space="preserve">Y</w:t>
            </w:r>
          </w:p>
        </w:tc>
        <w:tc>
          <w:tcPr>
            <w:tcW w:type="dxa" w:w="646"/>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iCs/>
                <w:sz w:val="18"/>
                <w:szCs w:val="18"/>
              </w:rPr>
              <w:t xml:space="preserve">P</w:t>
            </w:r>
          </w:p>
        </w:tc>
        <w:tc>
          <w:tcPr>
            <w:tcW w:type="dxa" w:w="646"/>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iCs/>
                <w:sz w:val="18"/>
                <w:szCs w:val="18"/>
              </w:rPr>
              <w:t xml:space="preserve">B</w:t>
            </w:r>
          </w:p>
        </w:tc>
        <w:tc>
          <w:tcPr>
            <w:tcW w:type="dxa" w:w="646"/>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iCs/>
                <w:sz w:val="18"/>
                <w:szCs w:val="18"/>
              </w:rPr>
              <w:t xml:space="preserve">V</w:t>
            </w:r>
          </w:p>
        </w:tc>
        <w:tc>
          <w:tcPr>
            <w:tcW w:type="dxa" w:w="646"/>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iCs/>
                <w:sz w:val="18"/>
                <w:szCs w:val="18"/>
              </w:rPr>
              <w:t xml:space="preserve">K</w:t>
            </w:r>
          </w:p>
        </w:tc>
        <w:tc>
          <w:tcPr>
            <w:tcW w:type="dxa" w:w="646"/>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iCs/>
                <w:sz w:val="18"/>
                <w:szCs w:val="18"/>
              </w:rPr>
              <w:t xml:space="preserve">J</w:t>
            </w:r>
          </w:p>
        </w:tc>
        <w:tc>
          <w:tcPr>
            <w:tcW w:type="dxa" w:w="646"/>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iCs/>
                <w:sz w:val="18"/>
                <w:szCs w:val="18"/>
              </w:rPr>
              <w:t xml:space="preserve">X</w:t>
            </w:r>
          </w:p>
        </w:tc>
        <w:tc>
          <w:tcPr>
            <w:tcW w:type="dxa" w:w="646"/>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iCs/>
                <w:sz w:val="18"/>
                <w:szCs w:val="18"/>
              </w:rPr>
              <w:t xml:space="preserve">Q</w:t>
            </w:r>
          </w:p>
        </w:tc>
        <w:tc>
          <w:tcPr>
            <w:tcW w:type="dxa" w:w="646"/>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iCs/>
                <w:sz w:val="18"/>
                <w:szCs w:val="18"/>
              </w:rPr>
              <w:t xml:space="preserve">Z</w:t>
            </w:r>
          </w:p>
        </w:tc>
      </w:tr>
    </w:tbl>
    <w:p>
      <w:r>
        <w:rPr>
          <w:rFonts w:ascii="Times New Roman" w:cs="Times New Roman" w:eastAsia="Times New Roman" w:hAnsi="Times New Roman"/>
        </w:rPr>
        <w:t xml:space="preserve">Comparing figure 3.1 with figure 2.1, the cryptogram has the same overall profile as English: two dominant letters, a group of seven letters of about 6–7%, and a tail of rare letters. The most frequent short words of the cryptogram, which will be used in the next steps, are:</w:t>
      </w:r>
    </w:p>
    <w:p>
      <w:pPr>
        <w:pStyle w:val="ListParagraph"/>
        <w:numPr>
          <w:ilvl w:val="0"/>
          <w:numId w:val="2"/>
        </w:numPr>
      </w:pPr>
      <w:r>
        <w:rPr>
          <w:rFonts w:ascii="Times New Roman" w:cs="Times New Roman" w:eastAsia="Times New Roman" w:hAnsi="Times New Roman"/>
        </w:rPr>
        <w:t xml:space="preserve">one-letter words: T (12), P (3);</w:t>
      </w:r>
    </w:p>
    <w:p>
      <w:pPr>
        <w:pStyle w:val="ListParagraph"/>
        <w:numPr>
          <w:ilvl w:val="0"/>
          <w:numId w:val="2"/>
        </w:numPr>
      </w:pPr>
      <w:r>
        <w:rPr>
          <w:rFonts w:ascii="Times New Roman" w:cs="Times New Roman" w:eastAsia="Times New Roman" w:hAnsi="Times New Roman"/>
        </w:rPr>
        <w:t xml:space="preserve">two-letter words: NC (24), XG (13), WN (13), QV (11), TW (8), XW (6);</w:t>
      </w:r>
    </w:p>
    <w:p>
      <w:pPr>
        <w:pStyle w:val="ListParagraph"/>
        <w:numPr>
          <w:ilvl w:val="0"/>
          <w:numId w:val="2"/>
        </w:numPr>
      </w:pPr>
      <w:r>
        <w:rPr>
          <w:rFonts w:ascii="Times New Roman" w:cs="Times New Roman" w:eastAsia="Times New Roman" w:hAnsi="Times New Roman"/>
        </w:rPr>
        <w:t xml:space="preserve">three-letter words: WQV (58), TGO (14), QXP (7), RTP (5), LVF (5), CNI (4).</w:t>
      </w:r>
    </w:p>
    <w:p>
      <w:r>
        <w:rPr>
          <w:rFonts w:ascii="Times New Roman" w:cs="Times New Roman" w:eastAsia="Times New Roman" w:hAnsi="Times New Roman"/>
        </w:rPr>
        <w:t xml:space="preserve">The single-letter word P appears only in the possessive form "'p" (for example "Kxjvgviv'p"), so the only real one-letter word is T.</w:t>
      </w:r>
    </w:p>
    <w:p>
      <w:pPr>
        <w:pStyle w:val="Heading2"/>
      </w:pPr>
      <w:bookmarkStart w:name="_Toc11" w:id="11"/>
      <w:r>
        <w:rPr>
          <w:rFonts w:ascii="Times New Roman" w:cs="Times New Roman" w:eastAsia="Times New Roman" w:hAnsi="Times New Roman"/>
        </w:rPr>
        <w:t xml:space="preserve">3.3 Step-by-step breaking of the cipher</w:t>
      </w:r>
      <w:bookmarkEnd w:id="11"/>
    </w:p>
    <w:p>
      <w:r>
        <w:rPr>
          <w:rFonts w:ascii="Times New Roman" w:cs="Times New Roman" w:eastAsia="Times New Roman" w:hAnsi="Times New Roman"/>
        </w:rPr>
        <w:t xml:space="preserve">The substitutions are applied to the whole cryptogram, but, to keep the report readable, after each step only the first paragraph of the cryptogram (694 characters, up to the words "... the shoptalk of these cryptologists.") is shown.</w:t>
      </w:r>
    </w:p>
    <w:p>
      <w:r>
        <w:rPr>
          <w:rFonts w:ascii="Times New Roman" w:cs="Times New Roman" w:eastAsia="Times New Roman" w:hAnsi="Times New Roman"/>
          <w:b/>
          <w:bCs/>
        </w:rPr>
        <w:t xml:space="preserve">Step 1.</w:t>
      </w:r>
      <w:r>
        <w:rPr>
          <w:rFonts w:ascii="Times New Roman" w:cs="Times New Roman" w:eastAsia="Times New Roman" w:hAnsi="Times New Roman"/>
        </w:rPr>
        <w:t xml:space="preserve"> The two most frequent letters of the cryptogram are </w:t>
      </w:r>
      <w:r>
        <w:rPr>
          <w:rFonts w:ascii="Times New Roman" w:cs="Times New Roman" w:eastAsia="Times New Roman" w:hAnsi="Times New Roman"/>
          <w:b/>
          <w:bCs/>
        </w:rPr>
        <w:t xml:space="preserve">V</w:t>
      </w:r>
      <w:r>
        <w:rPr>
          <w:rFonts w:ascii="Times New Roman" w:cs="Times New Roman" w:eastAsia="Times New Roman" w:hAnsi="Times New Roman"/>
        </w:rPr>
        <w:t xml:space="preserve"> (402 occurrences, 14.84%) and </w:t>
      </w:r>
      <w:r>
        <w:rPr>
          <w:rFonts w:ascii="Times New Roman" w:cs="Times New Roman" w:eastAsia="Times New Roman" w:hAnsi="Times New Roman"/>
          <w:b/>
          <w:bCs/>
        </w:rPr>
        <w:t xml:space="preserve">W</w:t>
      </w:r>
      <w:r>
        <w:rPr>
          <w:rFonts w:ascii="Times New Roman" w:cs="Times New Roman" w:eastAsia="Times New Roman" w:hAnsi="Times New Roman"/>
        </w:rPr>
        <w:t xml:space="preserve"> (318 occurrences, 11.74%), and they are clearly separated from the rest of the letters. In English the two most frequent letters are E (12.70%) and T (9.06%), so we assume that V is the image of "e" and W is the image of "t". After these substitutions the first paragraph of the cryptogram becomes:</w:t>
      </w:r>
    </w:p>
    <w:p>
      <w:pPr>
        <w:spacing w:after="160" w:before="80" w:line="276"/>
        <w:ind w:left="567" w:right="283" w:firstLine="0"/>
        <w:jc w:val="both"/>
      </w:pPr>
      <w:r>
        <w:rPr>
          <w:rFonts w:ascii="Times New Roman" w:cs="Times New Roman" w:eastAsia="Times New Roman" w:hAnsi="Times New Roman"/>
          <w:b w:val="false"/>
          <w:bCs w:val="false"/>
          <w:i/>
          <w:iCs/>
          <w:sz w:val="22"/>
          <w:szCs w:val="22"/>
        </w:rPr>
        <w:t xml:space="preserve">KXJeGeIe RTP ANIG XG tQe KXSSTJe NC PTXGt-UNDIHTXG, TANDt QTSCRTFAetReeG UTIXP TGO ZTIPeXSSeP, NG TUIXS 5, 1523. Tt 24, Qe eGteIeO tQePeIKXHe NC tQe ODLe NC GeKeIP, tN RQNPe QNDPe Qe IeZTXGeO TttTHQeO tQeIePt NC QXP SXCe, eYHeUt CNI UeIXNOP Tt HNDIt TGO TP T OXUSNZTt. XG 1549, Tt26, Qe ReGt tN INZe NG T tRN-FeTI OXUSNZTtXH ZXPPXNG.Xt RTP QeIe tQTt Qe RTP CXIPt tQINRG XGtN HNGtTHt RXtQ HIFUtNSNJF, TGOQe PeeZP tN QTKe PteeUeO QXZPeSC XG Xt. Qe IeTO tQe ANNLP NC tIXtQeZXDP,AeSTPN, TGO NtQeI RIXteIP, TGO tQe DGUDASXPQeO ZTGDPHIXUt NC TSAeItX. QeeKXOeGtSF HNGKeIPeO RXtQ tQe eYUeItP NC tQe UTUTS HDIXT, CNI Qe teSSPTGeHONteP tQTt Qe HNDSO QTKe QeTIO NGSF XG tQe PQNUtTSL NC tQePeHIFUtNSNJXPtP.</w:t>
      </w:r>
    </w:p>
    <w:p>
      <w:r>
        <w:rPr>
          <w:rFonts w:ascii="Times New Roman" w:cs="Times New Roman" w:eastAsia="Times New Roman" w:hAnsi="Times New Roman"/>
          <w:i/>
          <w:iCs/>
        </w:rPr>
        <w:t xml:space="preserve">Substitutions of this step:</w:t>
      </w:r>
      <w:r>
        <w:rPr>
          <w:rFonts w:ascii="Times New Roman" w:cs="Times New Roman" w:eastAsia="Times New Roman" w:hAnsi="Times New Roman"/>
        </w:rPr>
        <w:t xml:space="preserve"> V → e, W → t. </w:t>
      </w:r>
      <w:r>
        <w:rPr>
          <w:rFonts w:ascii="Times New Roman" w:cs="Times New Roman" w:eastAsia="Times New Roman" w:hAnsi="Times New Roman"/>
          <w:i/>
          <w:iCs/>
        </w:rPr>
        <w:t xml:space="preserve">Letters decrypted so far:</w:t>
      </w:r>
      <w:r>
        <w:rPr>
          <w:rFonts w:ascii="Times New Roman" w:cs="Times New Roman" w:eastAsia="Times New Roman" w:hAnsi="Times New Roman"/>
        </w:rPr>
        <w:t xml:space="preserve"> 2 of 26.</w:t>
      </w:r>
    </w:p>
    <w:p>
      <w:r>
        <w:rPr>
          <w:rFonts w:ascii="Times New Roman" w:cs="Times New Roman" w:eastAsia="Times New Roman" w:hAnsi="Times New Roman"/>
          <w:b/>
          <w:bCs/>
        </w:rPr>
        <w:t xml:space="preserve">Step 2.</w:t>
      </w:r>
      <w:r>
        <w:rPr>
          <w:rFonts w:ascii="Times New Roman" w:cs="Times New Roman" w:eastAsia="Times New Roman" w:hAnsi="Times New Roman"/>
        </w:rPr>
        <w:t xml:space="preserve"> The three-letter word </w:t>
      </w:r>
      <w:r>
        <w:rPr>
          <w:rFonts w:ascii="Times New Roman" w:cs="Times New Roman" w:eastAsia="Times New Roman" w:hAnsi="Times New Roman"/>
          <w:b/>
          <w:bCs/>
        </w:rPr>
        <w:t xml:space="preserve">tQe</w:t>
      </w:r>
      <w:r>
        <w:rPr>
          <w:rFonts w:ascii="Times New Roman" w:cs="Times New Roman" w:eastAsia="Times New Roman" w:hAnsi="Times New Roman"/>
        </w:rPr>
        <w:t xml:space="preserve"> is by far the most frequent word of the text (WQV appears 58 times). The most common three-letter word of English is "the", which agrees with the substitutions already made, so Q is the image of "h". The frequency of Q (6.76%) is close to that of H in English (6.09%).</w:t>
      </w:r>
    </w:p>
    <w:p>
      <w:r>
        <w:rPr>
          <w:rFonts w:ascii="Times New Roman" w:cs="Times New Roman" w:eastAsia="Times New Roman" w:hAnsi="Times New Roman"/>
        </w:rPr>
        <w:t xml:space="preserve">The cryptogram also contains the one-letter word </w:t>
      </w:r>
      <w:r>
        <w:rPr>
          <w:rFonts w:ascii="Times New Roman" w:cs="Times New Roman" w:eastAsia="Times New Roman" w:hAnsi="Times New Roman"/>
          <w:b/>
          <w:bCs/>
        </w:rPr>
        <w:t xml:space="preserve">T</w:t>
      </w:r>
      <w:r>
        <w:rPr>
          <w:rFonts w:ascii="Times New Roman" w:cs="Times New Roman" w:eastAsia="Times New Roman" w:hAnsi="Times New Roman"/>
        </w:rPr>
        <w:t xml:space="preserve">, which appears 12 times. In English the only one-letter words are "a" and "I"; T is the third most frequent letter of the cryptogram (7.13%), which matches A (8.17%), and the text is written in the third person, so T is the image of "a". After these substitutions we obtain:</w:t>
      </w:r>
    </w:p>
    <w:p>
      <w:pPr>
        <w:spacing w:after="160" w:before="80" w:line="276"/>
        <w:ind w:left="567" w:right="283" w:firstLine="0"/>
        <w:jc w:val="both"/>
      </w:pPr>
      <w:r>
        <w:rPr>
          <w:rFonts w:ascii="Times New Roman" w:cs="Times New Roman" w:eastAsia="Times New Roman" w:hAnsi="Times New Roman"/>
          <w:b w:val="false"/>
          <w:bCs w:val="false"/>
          <w:i/>
          <w:iCs/>
          <w:sz w:val="22"/>
          <w:szCs w:val="22"/>
        </w:rPr>
        <w:t xml:space="preserve">KXJeGeIe RaP ANIG XG </w:t>
      </w:r>
      <w:r>
        <w:rPr>
          <w:rFonts w:ascii="Times New Roman" w:cs="Times New Roman" w:eastAsia="Times New Roman" w:hAnsi="Times New Roman"/>
          <w:b/>
          <w:bCs/>
          <w:i/>
          <w:iCs/>
          <w:sz w:val="22"/>
          <w:szCs w:val="22"/>
        </w:rPr>
        <w:t xml:space="preserve">the</w:t>
      </w:r>
      <w:r>
        <w:rPr>
          <w:rFonts w:ascii="Times New Roman" w:cs="Times New Roman" w:eastAsia="Times New Roman" w:hAnsi="Times New Roman"/>
          <w:b w:val="false"/>
          <w:bCs w:val="false"/>
          <w:i/>
          <w:iCs/>
          <w:sz w:val="22"/>
          <w:szCs w:val="22"/>
        </w:rPr>
        <w:t xml:space="preserve"> KXSSaJe NC PaXGt-UNDIHaXG, aANDt haSCRaFAetReeG UaIXP aGO ZaIPeXSSeP, NG aUIXS 5, 1523. at 24, he eGteIeO thePeIKXHe NC </w:t>
      </w:r>
      <w:r>
        <w:rPr>
          <w:rFonts w:ascii="Times New Roman" w:cs="Times New Roman" w:eastAsia="Times New Roman" w:hAnsi="Times New Roman"/>
          <w:b/>
          <w:bCs/>
          <w:i/>
          <w:iCs/>
          <w:sz w:val="22"/>
          <w:szCs w:val="22"/>
        </w:rPr>
        <w:t xml:space="preserve">the</w:t>
      </w:r>
      <w:r>
        <w:rPr>
          <w:rFonts w:ascii="Times New Roman" w:cs="Times New Roman" w:eastAsia="Times New Roman" w:hAnsi="Times New Roman"/>
          <w:b w:val="false"/>
          <w:bCs w:val="false"/>
          <w:i/>
          <w:iCs/>
          <w:sz w:val="22"/>
          <w:szCs w:val="22"/>
        </w:rPr>
        <w:t xml:space="preserve"> ODLe NC GeKeIP, tN RhNPe hNDPe he IeZaXGeO attaHheO theIePt NC hXP SXCe, eYHeUt CNI UeIXNOP at HNDIt aGO aP </w:t>
      </w:r>
      <w:r>
        <w:rPr>
          <w:rFonts w:ascii="Times New Roman" w:cs="Times New Roman" w:eastAsia="Times New Roman" w:hAnsi="Times New Roman"/>
          <w:b/>
          <w:bCs/>
          <w:i/>
          <w:iCs/>
          <w:sz w:val="22"/>
          <w:szCs w:val="22"/>
        </w:rPr>
        <w:t xml:space="preserve">a</w:t>
      </w:r>
      <w:r>
        <w:rPr>
          <w:rFonts w:ascii="Times New Roman" w:cs="Times New Roman" w:eastAsia="Times New Roman" w:hAnsi="Times New Roman"/>
          <w:b w:val="false"/>
          <w:bCs w:val="false"/>
          <w:i/>
          <w:iCs/>
          <w:sz w:val="22"/>
          <w:szCs w:val="22"/>
        </w:rPr>
        <w:t xml:space="preserve"> OXUSNZat. XG 1549, at26, he ReGt tN INZe NG </w:t>
      </w:r>
      <w:r>
        <w:rPr>
          <w:rFonts w:ascii="Times New Roman" w:cs="Times New Roman" w:eastAsia="Times New Roman" w:hAnsi="Times New Roman"/>
          <w:b/>
          <w:bCs/>
          <w:i/>
          <w:iCs/>
          <w:sz w:val="22"/>
          <w:szCs w:val="22"/>
        </w:rPr>
        <w:t xml:space="preserve">a</w:t>
      </w:r>
      <w:r>
        <w:rPr>
          <w:rFonts w:ascii="Times New Roman" w:cs="Times New Roman" w:eastAsia="Times New Roman" w:hAnsi="Times New Roman"/>
          <w:b w:val="false"/>
          <w:bCs w:val="false"/>
          <w:i/>
          <w:iCs/>
          <w:sz w:val="22"/>
          <w:szCs w:val="22"/>
        </w:rPr>
        <w:t xml:space="preserve"> tRN-FeaI OXUSNZatXH ZXPPXNG.Xt RaP heIe that he RaP CXIPt thINRG XGtN HNGtaHt RXth HIFUtNSNJF, aGOhe PeeZP tN haKe PteeUeO hXZPeSC XG Xt. he IeaO </w:t>
      </w:r>
      <w:r>
        <w:rPr>
          <w:rFonts w:ascii="Times New Roman" w:cs="Times New Roman" w:eastAsia="Times New Roman" w:hAnsi="Times New Roman"/>
          <w:b/>
          <w:bCs/>
          <w:i/>
          <w:iCs/>
          <w:sz w:val="22"/>
          <w:szCs w:val="22"/>
        </w:rPr>
        <w:t xml:space="preserve">the</w:t>
      </w:r>
      <w:r>
        <w:rPr>
          <w:rFonts w:ascii="Times New Roman" w:cs="Times New Roman" w:eastAsia="Times New Roman" w:hAnsi="Times New Roman"/>
          <w:b w:val="false"/>
          <w:bCs w:val="false"/>
          <w:i/>
          <w:iCs/>
          <w:sz w:val="22"/>
          <w:szCs w:val="22"/>
        </w:rPr>
        <w:t xml:space="preserve"> ANNLP NC tIXtheZXDP,AeSaPN, aGO NtheI RIXteIP, aGO </w:t>
      </w:r>
      <w:r>
        <w:rPr>
          <w:rFonts w:ascii="Times New Roman" w:cs="Times New Roman" w:eastAsia="Times New Roman" w:hAnsi="Times New Roman"/>
          <w:b/>
          <w:bCs/>
          <w:i/>
          <w:iCs/>
          <w:sz w:val="22"/>
          <w:szCs w:val="22"/>
        </w:rPr>
        <w:t xml:space="preserve">the</w:t>
      </w:r>
      <w:r>
        <w:rPr>
          <w:rFonts w:ascii="Times New Roman" w:cs="Times New Roman" w:eastAsia="Times New Roman" w:hAnsi="Times New Roman"/>
          <w:b w:val="false"/>
          <w:bCs w:val="false"/>
          <w:i/>
          <w:iCs/>
          <w:sz w:val="22"/>
          <w:szCs w:val="22"/>
        </w:rPr>
        <w:t xml:space="preserve"> DGUDASXPheO ZaGDPHIXUt NC aSAeItX. heeKXOeGtSF HNGKeIPeO RXth </w:t>
      </w:r>
      <w:r>
        <w:rPr>
          <w:rFonts w:ascii="Times New Roman" w:cs="Times New Roman" w:eastAsia="Times New Roman" w:hAnsi="Times New Roman"/>
          <w:b/>
          <w:bCs/>
          <w:i/>
          <w:iCs/>
          <w:sz w:val="22"/>
          <w:szCs w:val="22"/>
        </w:rPr>
        <w:t xml:space="preserve">the</w:t>
      </w:r>
      <w:r>
        <w:rPr>
          <w:rFonts w:ascii="Times New Roman" w:cs="Times New Roman" w:eastAsia="Times New Roman" w:hAnsi="Times New Roman"/>
          <w:b w:val="false"/>
          <w:bCs w:val="false"/>
          <w:i/>
          <w:iCs/>
          <w:sz w:val="22"/>
          <w:szCs w:val="22"/>
        </w:rPr>
        <w:t xml:space="preserve"> eYUeItP NC </w:t>
      </w:r>
      <w:r>
        <w:rPr>
          <w:rFonts w:ascii="Times New Roman" w:cs="Times New Roman" w:eastAsia="Times New Roman" w:hAnsi="Times New Roman"/>
          <w:b/>
          <w:bCs/>
          <w:i/>
          <w:iCs/>
          <w:sz w:val="22"/>
          <w:szCs w:val="22"/>
        </w:rPr>
        <w:t xml:space="preserve">the</w:t>
      </w:r>
      <w:r>
        <w:rPr>
          <w:rFonts w:ascii="Times New Roman" w:cs="Times New Roman" w:eastAsia="Times New Roman" w:hAnsi="Times New Roman"/>
          <w:b w:val="false"/>
          <w:bCs w:val="false"/>
          <w:i/>
          <w:iCs/>
          <w:sz w:val="22"/>
          <w:szCs w:val="22"/>
        </w:rPr>
        <w:t xml:space="preserve"> UaUaS HDIXa, CNI he teSSPaGeHONteP that he HNDSO haKe heaIO NGSF XG </w:t>
      </w:r>
      <w:r>
        <w:rPr>
          <w:rFonts w:ascii="Times New Roman" w:cs="Times New Roman" w:eastAsia="Times New Roman" w:hAnsi="Times New Roman"/>
          <w:b/>
          <w:bCs/>
          <w:i/>
          <w:iCs/>
          <w:sz w:val="22"/>
          <w:szCs w:val="22"/>
        </w:rPr>
        <w:t xml:space="preserve">the</w:t>
      </w:r>
      <w:r>
        <w:rPr>
          <w:rFonts w:ascii="Times New Roman" w:cs="Times New Roman" w:eastAsia="Times New Roman" w:hAnsi="Times New Roman"/>
          <w:b w:val="false"/>
          <w:bCs w:val="false"/>
          <w:i/>
          <w:iCs/>
          <w:sz w:val="22"/>
          <w:szCs w:val="22"/>
        </w:rPr>
        <w:t xml:space="preserve"> PhNUtaSL NC thePeHIFUtNSNJXPtP.</w:t>
      </w:r>
    </w:p>
    <w:p>
      <w:r>
        <w:rPr>
          <w:rFonts w:ascii="Times New Roman" w:cs="Times New Roman" w:eastAsia="Times New Roman" w:hAnsi="Times New Roman"/>
          <w:i/>
          <w:iCs/>
        </w:rPr>
        <w:t xml:space="preserve">Substitutions of this step:</w:t>
      </w:r>
      <w:r>
        <w:rPr>
          <w:rFonts w:ascii="Times New Roman" w:cs="Times New Roman" w:eastAsia="Times New Roman" w:hAnsi="Times New Roman"/>
        </w:rPr>
        <w:t xml:space="preserve"> Q → h, T → a. </w:t>
      </w:r>
      <w:r>
        <w:rPr>
          <w:rFonts w:ascii="Times New Roman" w:cs="Times New Roman" w:eastAsia="Times New Roman" w:hAnsi="Times New Roman"/>
          <w:i/>
          <w:iCs/>
        </w:rPr>
        <w:t xml:space="preserve">Letters decrypted so far:</w:t>
      </w:r>
      <w:r>
        <w:rPr>
          <w:rFonts w:ascii="Times New Roman" w:cs="Times New Roman" w:eastAsia="Times New Roman" w:hAnsi="Times New Roman"/>
        </w:rPr>
        <w:t xml:space="preserve"> 4 of 26.</w:t>
      </w:r>
    </w:p>
    <w:p>
      <w:r>
        <w:rPr>
          <w:rFonts w:ascii="Times New Roman" w:cs="Times New Roman" w:eastAsia="Times New Roman" w:hAnsi="Times New Roman"/>
          <w:b/>
          <w:bCs/>
        </w:rPr>
        <w:t xml:space="preserve">Step 3.</w:t>
      </w:r>
      <w:r>
        <w:rPr>
          <w:rFonts w:ascii="Times New Roman" w:cs="Times New Roman" w:eastAsia="Times New Roman" w:hAnsi="Times New Roman"/>
        </w:rPr>
        <w:t xml:space="preserve"> The second most frequent three-letter word is </w:t>
      </w:r>
      <w:r>
        <w:rPr>
          <w:rFonts w:ascii="Times New Roman" w:cs="Times New Roman" w:eastAsia="Times New Roman" w:hAnsi="Times New Roman"/>
          <w:b/>
          <w:bCs/>
        </w:rPr>
        <w:t xml:space="preserve">aGO</w:t>
      </w:r>
      <w:r>
        <w:rPr>
          <w:rFonts w:ascii="Times New Roman" w:cs="Times New Roman" w:eastAsia="Times New Roman" w:hAnsi="Times New Roman"/>
        </w:rPr>
        <w:t xml:space="preserve"> (TGO appears 14 times). The only frequent English word of the form "a__" is "and", so G is the image of "n" and O is the image of "d". Both frequencies agree: G has 5.91% (N in English: 6.75%) and O has 3.58% (D in English: 4.25%). We obtain:</w:t>
      </w:r>
    </w:p>
    <w:p>
      <w:pPr>
        <w:spacing w:after="160" w:before="80" w:line="276"/>
        <w:ind w:left="567" w:right="283" w:firstLine="0"/>
        <w:jc w:val="both"/>
      </w:pPr>
      <w:r>
        <w:rPr>
          <w:rFonts w:ascii="Times New Roman" w:cs="Times New Roman" w:eastAsia="Times New Roman" w:hAnsi="Times New Roman"/>
          <w:b w:val="false"/>
          <w:bCs w:val="false"/>
          <w:i/>
          <w:iCs/>
          <w:sz w:val="22"/>
          <w:szCs w:val="22"/>
        </w:rPr>
        <w:t xml:space="preserve">KXJeneIe RaP ANIn Xn the KXSSaJe NC PaXnt-UNDIHaXn, aANDt haSCRaFAetReen UaIXP </w:t>
      </w:r>
      <w:r>
        <w:rPr>
          <w:rFonts w:ascii="Times New Roman" w:cs="Times New Roman" w:eastAsia="Times New Roman" w:hAnsi="Times New Roman"/>
          <w:b/>
          <w:bCs/>
          <w:i/>
          <w:iCs/>
          <w:sz w:val="22"/>
          <w:szCs w:val="22"/>
        </w:rPr>
        <w:t xml:space="preserve">and</w:t>
      </w:r>
      <w:r>
        <w:rPr>
          <w:rFonts w:ascii="Times New Roman" w:cs="Times New Roman" w:eastAsia="Times New Roman" w:hAnsi="Times New Roman"/>
          <w:b w:val="false"/>
          <w:bCs w:val="false"/>
          <w:i/>
          <w:iCs/>
          <w:sz w:val="22"/>
          <w:szCs w:val="22"/>
        </w:rPr>
        <w:t xml:space="preserve"> ZaIPeXSSeP, Nn aUIXS 5, 1523. at 24, he enteIed thePeIKXHe NC the dDLe NC neKeIP, tN RhNPe hNDPe he IeZaXned attaHhed theIePt NC hXP SXCe, eYHeUt CNI UeIXNdP at HNDIt </w:t>
      </w:r>
      <w:r>
        <w:rPr>
          <w:rFonts w:ascii="Times New Roman" w:cs="Times New Roman" w:eastAsia="Times New Roman" w:hAnsi="Times New Roman"/>
          <w:b/>
          <w:bCs/>
          <w:i/>
          <w:iCs/>
          <w:sz w:val="22"/>
          <w:szCs w:val="22"/>
        </w:rPr>
        <w:t xml:space="preserve">and</w:t>
      </w:r>
      <w:r>
        <w:rPr>
          <w:rFonts w:ascii="Times New Roman" w:cs="Times New Roman" w:eastAsia="Times New Roman" w:hAnsi="Times New Roman"/>
          <w:b w:val="false"/>
          <w:bCs w:val="false"/>
          <w:i/>
          <w:iCs/>
          <w:sz w:val="22"/>
          <w:szCs w:val="22"/>
        </w:rPr>
        <w:t xml:space="preserve"> aP a dXUSNZat. Xn 1549, at26, he Rent tN INZe Nn a tRN-FeaI dXUSNZatXH ZXPPXNn.Xt RaP heIe that he RaP CXIPt thINRn XntN HNntaHt RXth HIFUtNSNJF, andhe PeeZP tN haKe PteeUed hXZPeSC Xn Xt. he Iead the ANNLP NC tIXtheZXDP,AeSaPN, </w:t>
      </w:r>
      <w:r>
        <w:rPr>
          <w:rFonts w:ascii="Times New Roman" w:cs="Times New Roman" w:eastAsia="Times New Roman" w:hAnsi="Times New Roman"/>
          <w:b/>
          <w:bCs/>
          <w:i/>
          <w:iCs/>
          <w:sz w:val="22"/>
          <w:szCs w:val="22"/>
        </w:rPr>
        <w:t xml:space="preserve">and</w:t>
      </w:r>
      <w:r>
        <w:rPr>
          <w:rFonts w:ascii="Times New Roman" w:cs="Times New Roman" w:eastAsia="Times New Roman" w:hAnsi="Times New Roman"/>
          <w:b w:val="false"/>
          <w:bCs w:val="false"/>
          <w:i/>
          <w:iCs/>
          <w:sz w:val="22"/>
          <w:szCs w:val="22"/>
        </w:rPr>
        <w:t xml:space="preserve"> NtheI RIXteIP, </w:t>
      </w:r>
      <w:r>
        <w:rPr>
          <w:rFonts w:ascii="Times New Roman" w:cs="Times New Roman" w:eastAsia="Times New Roman" w:hAnsi="Times New Roman"/>
          <w:b/>
          <w:bCs/>
          <w:i/>
          <w:iCs/>
          <w:sz w:val="22"/>
          <w:szCs w:val="22"/>
        </w:rPr>
        <w:t xml:space="preserve">and</w:t>
      </w:r>
      <w:r>
        <w:rPr>
          <w:rFonts w:ascii="Times New Roman" w:cs="Times New Roman" w:eastAsia="Times New Roman" w:hAnsi="Times New Roman"/>
          <w:b w:val="false"/>
          <w:bCs w:val="false"/>
          <w:i/>
          <w:iCs/>
          <w:sz w:val="22"/>
          <w:szCs w:val="22"/>
        </w:rPr>
        <w:t xml:space="preserve"> the DnUDASXPhed ZanDPHIXUt NC aSAeItX. heeKXdentSF HNnKeIPed RXth the eYUeItP NC the UaUaS HDIXa, CNI he teSSPaneHdNteP that he HNDSd haKe heaId NnSF Xn the PhNUtaSL NC thePeHIFUtNSNJXPtP.</w:t>
      </w:r>
    </w:p>
    <w:p>
      <w:r>
        <w:rPr>
          <w:rFonts w:ascii="Times New Roman" w:cs="Times New Roman" w:eastAsia="Times New Roman" w:hAnsi="Times New Roman"/>
          <w:i/>
          <w:iCs/>
        </w:rPr>
        <w:t xml:space="preserve">Substitutions of this step:</w:t>
      </w:r>
      <w:r>
        <w:rPr>
          <w:rFonts w:ascii="Times New Roman" w:cs="Times New Roman" w:eastAsia="Times New Roman" w:hAnsi="Times New Roman"/>
        </w:rPr>
        <w:t xml:space="preserve"> G → n, O → d. </w:t>
      </w:r>
      <w:r>
        <w:rPr>
          <w:rFonts w:ascii="Times New Roman" w:cs="Times New Roman" w:eastAsia="Times New Roman" w:hAnsi="Times New Roman"/>
          <w:i/>
          <w:iCs/>
        </w:rPr>
        <w:t xml:space="preserve">Letters decrypted so far:</w:t>
      </w:r>
      <w:r>
        <w:rPr>
          <w:rFonts w:ascii="Times New Roman" w:cs="Times New Roman" w:eastAsia="Times New Roman" w:hAnsi="Times New Roman"/>
        </w:rPr>
        <w:t xml:space="preserve"> 6 of 26.</w:t>
      </w:r>
    </w:p>
    <w:p>
      <w:r>
        <w:rPr>
          <w:rFonts w:ascii="Times New Roman" w:cs="Times New Roman" w:eastAsia="Times New Roman" w:hAnsi="Times New Roman"/>
          <w:b/>
          <w:bCs/>
        </w:rPr>
        <w:t xml:space="preserve">Step 4.</w:t>
      </w:r>
      <w:r>
        <w:rPr>
          <w:rFonts w:ascii="Times New Roman" w:cs="Times New Roman" w:eastAsia="Times New Roman" w:hAnsi="Times New Roman"/>
        </w:rPr>
        <w:t xml:space="preserve"> The most frequent two-letter word of the text is </w:t>
      </w:r>
      <w:r>
        <w:rPr>
          <w:rFonts w:ascii="Times New Roman" w:cs="Times New Roman" w:eastAsia="Times New Roman" w:hAnsi="Times New Roman"/>
          <w:b/>
          <w:bCs/>
        </w:rPr>
        <w:t xml:space="preserve">NC</w:t>
      </w:r>
      <w:r>
        <w:rPr>
          <w:rFonts w:ascii="Times New Roman" w:cs="Times New Roman" w:eastAsia="Times New Roman" w:hAnsi="Times New Roman"/>
        </w:rPr>
        <w:t xml:space="preserve"> (24 occurrences), and the word </w:t>
      </w:r>
      <w:r>
        <w:rPr>
          <w:rFonts w:ascii="Times New Roman" w:cs="Times New Roman" w:eastAsia="Times New Roman" w:hAnsi="Times New Roman"/>
          <w:b/>
          <w:bCs/>
        </w:rPr>
        <w:t xml:space="preserve">tN</w:t>
      </w:r>
      <w:r>
        <w:rPr>
          <w:rFonts w:ascii="Times New Roman" w:cs="Times New Roman" w:eastAsia="Times New Roman" w:hAnsi="Times New Roman"/>
        </w:rPr>
        <w:t xml:space="preserve"> is also very frequent (WN appears 13 times). The word "tN" can only be "to", which gives N → o, and then NC becomes "oC", which is clearly "of", the most frequent two-letter word of English. Therefore N is the image of "o" and C is the image of "f". The text becomes:</w:t>
      </w:r>
    </w:p>
    <w:p>
      <w:pPr>
        <w:spacing w:after="160" w:before="80" w:line="276"/>
        <w:ind w:left="567" w:right="283" w:firstLine="0"/>
        <w:jc w:val="both"/>
      </w:pPr>
      <w:r>
        <w:rPr>
          <w:rFonts w:ascii="Times New Roman" w:cs="Times New Roman" w:eastAsia="Times New Roman" w:hAnsi="Times New Roman"/>
          <w:b w:val="false"/>
          <w:bCs w:val="false"/>
          <w:i/>
          <w:iCs/>
          <w:sz w:val="22"/>
          <w:szCs w:val="22"/>
        </w:rPr>
        <w:t xml:space="preserve">KXJeneIe RaP AoIn Xn the KXSSaJe </w:t>
      </w:r>
      <w:r>
        <w:rPr>
          <w:rFonts w:ascii="Times New Roman" w:cs="Times New Roman" w:eastAsia="Times New Roman" w:hAnsi="Times New Roman"/>
          <w:b/>
          <w:bCs/>
          <w:i/>
          <w:iCs/>
          <w:sz w:val="22"/>
          <w:szCs w:val="22"/>
        </w:rPr>
        <w:t xml:space="preserve">of</w:t>
      </w:r>
      <w:r>
        <w:rPr>
          <w:rFonts w:ascii="Times New Roman" w:cs="Times New Roman" w:eastAsia="Times New Roman" w:hAnsi="Times New Roman"/>
          <w:b w:val="false"/>
          <w:bCs w:val="false"/>
          <w:i/>
          <w:iCs/>
          <w:sz w:val="22"/>
          <w:szCs w:val="22"/>
        </w:rPr>
        <w:t xml:space="preserve"> PaXnt-UoDIHaXn, aAoDt haSfRaFAetReen UaIXP and ZaIPeXSSeP, on aUIXS 5, 1523. at 24, he enteIed thePeIKXHe </w:t>
      </w:r>
      <w:r>
        <w:rPr>
          <w:rFonts w:ascii="Times New Roman" w:cs="Times New Roman" w:eastAsia="Times New Roman" w:hAnsi="Times New Roman"/>
          <w:b/>
          <w:bCs/>
          <w:i/>
          <w:iCs/>
          <w:sz w:val="22"/>
          <w:szCs w:val="22"/>
        </w:rPr>
        <w:t xml:space="preserve">of</w:t>
      </w:r>
      <w:r>
        <w:rPr>
          <w:rFonts w:ascii="Times New Roman" w:cs="Times New Roman" w:eastAsia="Times New Roman" w:hAnsi="Times New Roman"/>
          <w:b w:val="false"/>
          <w:bCs w:val="false"/>
          <w:i/>
          <w:iCs/>
          <w:sz w:val="22"/>
          <w:szCs w:val="22"/>
        </w:rPr>
        <w:t xml:space="preserve"> the dDLe </w:t>
      </w:r>
      <w:r>
        <w:rPr>
          <w:rFonts w:ascii="Times New Roman" w:cs="Times New Roman" w:eastAsia="Times New Roman" w:hAnsi="Times New Roman"/>
          <w:b/>
          <w:bCs/>
          <w:i/>
          <w:iCs/>
          <w:sz w:val="22"/>
          <w:szCs w:val="22"/>
        </w:rPr>
        <w:t xml:space="preserve">of</w:t>
      </w:r>
      <w:r>
        <w:rPr>
          <w:rFonts w:ascii="Times New Roman" w:cs="Times New Roman" w:eastAsia="Times New Roman" w:hAnsi="Times New Roman"/>
          <w:b w:val="false"/>
          <w:bCs w:val="false"/>
          <w:i/>
          <w:iCs/>
          <w:sz w:val="22"/>
          <w:szCs w:val="22"/>
        </w:rPr>
        <w:t xml:space="preserve"> neKeIP, </w:t>
      </w:r>
      <w:r>
        <w:rPr>
          <w:rFonts w:ascii="Times New Roman" w:cs="Times New Roman" w:eastAsia="Times New Roman" w:hAnsi="Times New Roman"/>
          <w:b/>
          <w:bCs/>
          <w:i/>
          <w:iCs/>
          <w:sz w:val="22"/>
          <w:szCs w:val="22"/>
        </w:rPr>
        <w:t xml:space="preserve">to</w:t>
      </w:r>
      <w:r>
        <w:rPr>
          <w:rFonts w:ascii="Times New Roman" w:cs="Times New Roman" w:eastAsia="Times New Roman" w:hAnsi="Times New Roman"/>
          <w:b w:val="false"/>
          <w:bCs w:val="false"/>
          <w:i/>
          <w:iCs/>
          <w:sz w:val="22"/>
          <w:szCs w:val="22"/>
        </w:rPr>
        <w:t xml:space="preserve"> RhoPe hoDPe he IeZaXned attaHhed theIePt </w:t>
      </w:r>
      <w:r>
        <w:rPr>
          <w:rFonts w:ascii="Times New Roman" w:cs="Times New Roman" w:eastAsia="Times New Roman" w:hAnsi="Times New Roman"/>
          <w:b/>
          <w:bCs/>
          <w:i/>
          <w:iCs/>
          <w:sz w:val="22"/>
          <w:szCs w:val="22"/>
        </w:rPr>
        <w:t xml:space="preserve">of</w:t>
      </w:r>
      <w:r>
        <w:rPr>
          <w:rFonts w:ascii="Times New Roman" w:cs="Times New Roman" w:eastAsia="Times New Roman" w:hAnsi="Times New Roman"/>
          <w:b w:val="false"/>
          <w:bCs w:val="false"/>
          <w:i/>
          <w:iCs/>
          <w:sz w:val="22"/>
          <w:szCs w:val="22"/>
        </w:rPr>
        <w:t xml:space="preserve"> hXP SXfe, eYHeUt foI UeIXodP at HoDIt and aP a dXUSoZat. Xn 1549, at26, he Rent </w:t>
      </w:r>
      <w:r>
        <w:rPr>
          <w:rFonts w:ascii="Times New Roman" w:cs="Times New Roman" w:eastAsia="Times New Roman" w:hAnsi="Times New Roman"/>
          <w:b/>
          <w:bCs/>
          <w:i/>
          <w:iCs/>
          <w:sz w:val="22"/>
          <w:szCs w:val="22"/>
        </w:rPr>
        <w:t xml:space="preserve">to</w:t>
      </w:r>
      <w:r>
        <w:rPr>
          <w:rFonts w:ascii="Times New Roman" w:cs="Times New Roman" w:eastAsia="Times New Roman" w:hAnsi="Times New Roman"/>
          <w:b w:val="false"/>
          <w:bCs w:val="false"/>
          <w:i/>
          <w:iCs/>
          <w:sz w:val="22"/>
          <w:szCs w:val="22"/>
        </w:rPr>
        <w:t xml:space="preserve"> IoZe on a tRo-FeaI dXUSoZatXH ZXPPXon.Xt RaP heIe that he RaP fXIPt thIoRn Xnto HontaHt RXth HIFUtoSoJF, andhe PeeZP </w:t>
      </w:r>
      <w:r>
        <w:rPr>
          <w:rFonts w:ascii="Times New Roman" w:cs="Times New Roman" w:eastAsia="Times New Roman" w:hAnsi="Times New Roman"/>
          <w:b/>
          <w:bCs/>
          <w:i/>
          <w:iCs/>
          <w:sz w:val="22"/>
          <w:szCs w:val="22"/>
        </w:rPr>
        <w:t xml:space="preserve">to</w:t>
      </w:r>
      <w:r>
        <w:rPr>
          <w:rFonts w:ascii="Times New Roman" w:cs="Times New Roman" w:eastAsia="Times New Roman" w:hAnsi="Times New Roman"/>
          <w:b w:val="false"/>
          <w:bCs w:val="false"/>
          <w:i/>
          <w:iCs/>
          <w:sz w:val="22"/>
          <w:szCs w:val="22"/>
        </w:rPr>
        <w:t xml:space="preserve"> haKe PteeUed hXZPeSf Xn Xt. he Iead the AooLP </w:t>
      </w:r>
      <w:r>
        <w:rPr>
          <w:rFonts w:ascii="Times New Roman" w:cs="Times New Roman" w:eastAsia="Times New Roman" w:hAnsi="Times New Roman"/>
          <w:b/>
          <w:bCs/>
          <w:i/>
          <w:iCs/>
          <w:sz w:val="22"/>
          <w:szCs w:val="22"/>
        </w:rPr>
        <w:t xml:space="preserve">of</w:t>
      </w:r>
      <w:r>
        <w:rPr>
          <w:rFonts w:ascii="Times New Roman" w:cs="Times New Roman" w:eastAsia="Times New Roman" w:hAnsi="Times New Roman"/>
          <w:b w:val="false"/>
          <w:bCs w:val="false"/>
          <w:i/>
          <w:iCs/>
          <w:sz w:val="22"/>
          <w:szCs w:val="22"/>
        </w:rPr>
        <w:t xml:space="preserve"> tIXtheZXDP,AeSaPo, and otheI RIXteIP, and the DnUDASXPhed ZanDPHIXUt </w:t>
      </w:r>
      <w:r>
        <w:rPr>
          <w:rFonts w:ascii="Times New Roman" w:cs="Times New Roman" w:eastAsia="Times New Roman" w:hAnsi="Times New Roman"/>
          <w:b/>
          <w:bCs/>
          <w:i/>
          <w:iCs/>
          <w:sz w:val="22"/>
          <w:szCs w:val="22"/>
        </w:rPr>
        <w:t xml:space="preserve">of</w:t>
      </w:r>
      <w:r>
        <w:rPr>
          <w:rFonts w:ascii="Times New Roman" w:cs="Times New Roman" w:eastAsia="Times New Roman" w:hAnsi="Times New Roman"/>
          <w:b w:val="false"/>
          <w:bCs w:val="false"/>
          <w:i/>
          <w:iCs/>
          <w:sz w:val="22"/>
          <w:szCs w:val="22"/>
        </w:rPr>
        <w:t xml:space="preserve"> aSAeItX. heeKXdentSF HonKeIPed RXth the eYUeItP </w:t>
      </w:r>
      <w:r>
        <w:rPr>
          <w:rFonts w:ascii="Times New Roman" w:cs="Times New Roman" w:eastAsia="Times New Roman" w:hAnsi="Times New Roman"/>
          <w:b/>
          <w:bCs/>
          <w:i/>
          <w:iCs/>
          <w:sz w:val="22"/>
          <w:szCs w:val="22"/>
        </w:rPr>
        <w:t xml:space="preserve">of</w:t>
      </w:r>
      <w:r>
        <w:rPr>
          <w:rFonts w:ascii="Times New Roman" w:cs="Times New Roman" w:eastAsia="Times New Roman" w:hAnsi="Times New Roman"/>
          <w:b w:val="false"/>
          <w:bCs w:val="false"/>
          <w:i/>
          <w:iCs/>
          <w:sz w:val="22"/>
          <w:szCs w:val="22"/>
        </w:rPr>
        <w:t xml:space="preserve"> the UaUaS HDIXa, foI he teSSPaneHdoteP that he HoDSd haKe heaId onSF Xn the PhoUtaSL </w:t>
      </w:r>
      <w:r>
        <w:rPr>
          <w:rFonts w:ascii="Times New Roman" w:cs="Times New Roman" w:eastAsia="Times New Roman" w:hAnsi="Times New Roman"/>
          <w:b/>
          <w:bCs/>
          <w:i/>
          <w:iCs/>
          <w:sz w:val="22"/>
          <w:szCs w:val="22"/>
        </w:rPr>
        <w:t xml:space="preserve">of</w:t>
      </w:r>
      <w:r>
        <w:rPr>
          <w:rFonts w:ascii="Times New Roman" w:cs="Times New Roman" w:eastAsia="Times New Roman" w:hAnsi="Times New Roman"/>
          <w:b w:val="false"/>
          <w:bCs w:val="false"/>
          <w:i/>
          <w:iCs/>
          <w:sz w:val="22"/>
          <w:szCs w:val="22"/>
        </w:rPr>
        <w:t xml:space="preserve"> thePeHIFUtoSoJXPtP.</w:t>
      </w:r>
    </w:p>
    <w:p>
      <w:r>
        <w:rPr>
          <w:rFonts w:ascii="Times New Roman" w:cs="Times New Roman" w:eastAsia="Times New Roman" w:hAnsi="Times New Roman"/>
          <w:i/>
          <w:iCs/>
        </w:rPr>
        <w:t xml:space="preserve">Substitutions of this step:</w:t>
      </w:r>
      <w:r>
        <w:rPr>
          <w:rFonts w:ascii="Times New Roman" w:cs="Times New Roman" w:eastAsia="Times New Roman" w:hAnsi="Times New Roman"/>
        </w:rPr>
        <w:t xml:space="preserve"> N → o, C → f. </w:t>
      </w:r>
      <w:r>
        <w:rPr>
          <w:rFonts w:ascii="Times New Roman" w:cs="Times New Roman" w:eastAsia="Times New Roman" w:hAnsi="Times New Roman"/>
          <w:i/>
          <w:iCs/>
        </w:rPr>
        <w:t xml:space="preserve">Letters decrypted so far:</w:t>
      </w:r>
      <w:r>
        <w:rPr>
          <w:rFonts w:ascii="Times New Roman" w:cs="Times New Roman" w:eastAsia="Times New Roman" w:hAnsi="Times New Roman"/>
        </w:rPr>
        <w:t xml:space="preserve"> 8 of 26.</w:t>
      </w:r>
    </w:p>
    <w:p>
      <w:r>
        <w:rPr>
          <w:rFonts w:ascii="Times New Roman" w:cs="Times New Roman" w:eastAsia="Times New Roman" w:hAnsi="Times New Roman"/>
          <w:b/>
          <w:bCs/>
        </w:rPr>
        <w:t xml:space="preserve">Step 5.</w:t>
      </w:r>
      <w:r>
        <w:rPr>
          <w:rFonts w:ascii="Times New Roman" w:cs="Times New Roman" w:eastAsia="Times New Roman" w:hAnsi="Times New Roman"/>
        </w:rPr>
        <w:t xml:space="preserve"> The two-letter word </w:t>
      </w:r>
      <w:r>
        <w:rPr>
          <w:rFonts w:ascii="Times New Roman" w:cs="Times New Roman" w:eastAsia="Times New Roman" w:hAnsi="Times New Roman"/>
          <w:b/>
          <w:bCs/>
        </w:rPr>
        <w:t xml:space="preserve">Xn</w:t>
      </w:r>
      <w:r>
        <w:rPr>
          <w:rFonts w:ascii="Times New Roman" w:cs="Times New Roman" w:eastAsia="Times New Roman" w:hAnsi="Times New Roman"/>
        </w:rPr>
        <w:t xml:space="preserve"> (XG appears 13 times) is most probably "in", so X is the image of "i". Then the frequent word </w:t>
      </w:r>
      <w:r>
        <w:rPr>
          <w:rFonts w:ascii="Times New Roman" w:cs="Times New Roman" w:eastAsia="Times New Roman" w:hAnsi="Times New Roman"/>
          <w:b/>
          <w:bCs/>
        </w:rPr>
        <w:t xml:space="preserve">hXP</w:t>
      </w:r>
      <w:r>
        <w:rPr>
          <w:rFonts w:ascii="Times New Roman" w:cs="Times New Roman" w:eastAsia="Times New Roman" w:hAnsi="Times New Roman"/>
        </w:rPr>
        <w:t xml:space="preserve"> becomes "hiP", which can only be "his" (the text is about a person), so P is the image of "s". This is confirmed by the frequent ending "'P" of the possessive ("Kxjvgviv'p" – Vigenère's). Finally, the frequent word </w:t>
      </w:r>
      <w:r>
        <w:rPr>
          <w:rFonts w:ascii="Times New Roman" w:cs="Times New Roman" w:eastAsia="Times New Roman" w:hAnsi="Times New Roman"/>
          <w:b/>
          <w:bCs/>
        </w:rPr>
        <w:t xml:space="preserve">RaP</w:t>
      </w:r>
      <w:r>
        <w:rPr>
          <w:rFonts w:ascii="Times New Roman" w:cs="Times New Roman" w:eastAsia="Times New Roman" w:hAnsi="Times New Roman"/>
        </w:rPr>
        <w:t xml:space="preserve"> (RTP appears 5 times) becomes "Ras" and can only be "was", so R is the image of "w". After these substitutions we obtain:</w:t>
      </w:r>
    </w:p>
    <w:p>
      <w:pPr>
        <w:spacing w:after="160" w:before="80" w:line="276"/>
        <w:ind w:left="567" w:right="283" w:firstLine="0"/>
        <w:jc w:val="both"/>
      </w:pPr>
      <w:r>
        <w:rPr>
          <w:rFonts w:ascii="Times New Roman" w:cs="Times New Roman" w:eastAsia="Times New Roman" w:hAnsi="Times New Roman"/>
          <w:b w:val="false"/>
          <w:bCs w:val="false"/>
          <w:i/>
          <w:iCs/>
          <w:sz w:val="22"/>
          <w:szCs w:val="22"/>
        </w:rPr>
        <w:t xml:space="preserve">KiJeneIe </w:t>
      </w:r>
      <w:r>
        <w:rPr>
          <w:rFonts w:ascii="Times New Roman" w:cs="Times New Roman" w:eastAsia="Times New Roman" w:hAnsi="Times New Roman"/>
          <w:b/>
          <w:bCs/>
          <w:i/>
          <w:iCs/>
          <w:sz w:val="22"/>
          <w:szCs w:val="22"/>
        </w:rPr>
        <w:t xml:space="preserve">was</w:t>
      </w:r>
      <w:r>
        <w:rPr>
          <w:rFonts w:ascii="Times New Roman" w:cs="Times New Roman" w:eastAsia="Times New Roman" w:hAnsi="Times New Roman"/>
          <w:b w:val="false"/>
          <w:bCs w:val="false"/>
          <w:i/>
          <w:iCs/>
          <w:sz w:val="22"/>
          <w:szCs w:val="22"/>
        </w:rPr>
        <w:t xml:space="preserve"> AoIn </w:t>
      </w:r>
      <w:r>
        <w:rPr>
          <w:rFonts w:ascii="Times New Roman" w:cs="Times New Roman" w:eastAsia="Times New Roman" w:hAnsi="Times New Roman"/>
          <w:b/>
          <w:bCs/>
          <w:i/>
          <w:iCs/>
          <w:sz w:val="22"/>
          <w:szCs w:val="22"/>
        </w:rPr>
        <w:t xml:space="preserve">in</w:t>
      </w:r>
      <w:r>
        <w:rPr>
          <w:rFonts w:ascii="Times New Roman" w:cs="Times New Roman" w:eastAsia="Times New Roman" w:hAnsi="Times New Roman"/>
          <w:b w:val="false"/>
          <w:bCs w:val="false"/>
          <w:i/>
          <w:iCs/>
          <w:sz w:val="22"/>
          <w:szCs w:val="22"/>
        </w:rPr>
        <w:t xml:space="preserve"> the KiSSaJe of saint-UoDIHain, aAoDt haSfwaFAetween UaIis and ZaIseiSSes, on aUIiS 5, 1523. at 24, he enteIed theseIKiHe of the dDLe of neKeIs, to whose hoDse he IeZained attaHhed theIest of </w:t>
      </w:r>
      <w:r>
        <w:rPr>
          <w:rFonts w:ascii="Times New Roman" w:cs="Times New Roman" w:eastAsia="Times New Roman" w:hAnsi="Times New Roman"/>
          <w:b/>
          <w:bCs/>
          <w:i/>
          <w:iCs/>
          <w:sz w:val="22"/>
          <w:szCs w:val="22"/>
        </w:rPr>
        <w:t xml:space="preserve">his</w:t>
      </w:r>
      <w:r>
        <w:rPr>
          <w:rFonts w:ascii="Times New Roman" w:cs="Times New Roman" w:eastAsia="Times New Roman" w:hAnsi="Times New Roman"/>
          <w:b w:val="false"/>
          <w:bCs w:val="false"/>
          <w:i/>
          <w:iCs/>
          <w:sz w:val="22"/>
          <w:szCs w:val="22"/>
        </w:rPr>
        <w:t xml:space="preserve"> Sife, eYHeUt foI UeIiods at HoDIt and as a diUSoZat. </w:t>
      </w:r>
      <w:r>
        <w:rPr>
          <w:rFonts w:ascii="Times New Roman" w:cs="Times New Roman" w:eastAsia="Times New Roman" w:hAnsi="Times New Roman"/>
          <w:b/>
          <w:bCs/>
          <w:i/>
          <w:iCs/>
          <w:sz w:val="22"/>
          <w:szCs w:val="22"/>
        </w:rPr>
        <w:t xml:space="preserve">in</w:t>
      </w:r>
      <w:r>
        <w:rPr>
          <w:rFonts w:ascii="Times New Roman" w:cs="Times New Roman" w:eastAsia="Times New Roman" w:hAnsi="Times New Roman"/>
          <w:b w:val="false"/>
          <w:bCs w:val="false"/>
          <w:i/>
          <w:iCs/>
          <w:sz w:val="22"/>
          <w:szCs w:val="22"/>
        </w:rPr>
        <w:t xml:space="preserve"> 1549, at26, he went to IoZe on a two-FeaI diUSoZatiH Zission.it </w:t>
      </w:r>
      <w:r>
        <w:rPr>
          <w:rFonts w:ascii="Times New Roman" w:cs="Times New Roman" w:eastAsia="Times New Roman" w:hAnsi="Times New Roman"/>
          <w:b/>
          <w:bCs/>
          <w:i/>
          <w:iCs/>
          <w:sz w:val="22"/>
          <w:szCs w:val="22"/>
        </w:rPr>
        <w:t xml:space="preserve">was</w:t>
      </w:r>
      <w:r>
        <w:rPr>
          <w:rFonts w:ascii="Times New Roman" w:cs="Times New Roman" w:eastAsia="Times New Roman" w:hAnsi="Times New Roman"/>
          <w:b w:val="false"/>
          <w:bCs w:val="false"/>
          <w:i/>
          <w:iCs/>
          <w:sz w:val="22"/>
          <w:szCs w:val="22"/>
        </w:rPr>
        <w:t xml:space="preserve"> heIe that he </w:t>
      </w:r>
      <w:r>
        <w:rPr>
          <w:rFonts w:ascii="Times New Roman" w:cs="Times New Roman" w:eastAsia="Times New Roman" w:hAnsi="Times New Roman"/>
          <w:b/>
          <w:bCs/>
          <w:i/>
          <w:iCs/>
          <w:sz w:val="22"/>
          <w:szCs w:val="22"/>
        </w:rPr>
        <w:t xml:space="preserve">was</w:t>
      </w:r>
      <w:r>
        <w:rPr>
          <w:rFonts w:ascii="Times New Roman" w:cs="Times New Roman" w:eastAsia="Times New Roman" w:hAnsi="Times New Roman"/>
          <w:b w:val="false"/>
          <w:bCs w:val="false"/>
          <w:i/>
          <w:iCs/>
          <w:sz w:val="22"/>
          <w:szCs w:val="22"/>
        </w:rPr>
        <w:t xml:space="preserve"> fiIst thIown into HontaHt with HIFUtoSoJF, andhe seeZs to haKe steeUed hiZseSf </w:t>
      </w:r>
      <w:r>
        <w:rPr>
          <w:rFonts w:ascii="Times New Roman" w:cs="Times New Roman" w:eastAsia="Times New Roman" w:hAnsi="Times New Roman"/>
          <w:b/>
          <w:bCs/>
          <w:i/>
          <w:iCs/>
          <w:sz w:val="22"/>
          <w:szCs w:val="22"/>
        </w:rPr>
        <w:t xml:space="preserve">in</w:t>
      </w:r>
      <w:r>
        <w:rPr>
          <w:rFonts w:ascii="Times New Roman" w:cs="Times New Roman" w:eastAsia="Times New Roman" w:hAnsi="Times New Roman"/>
          <w:b w:val="false"/>
          <w:bCs w:val="false"/>
          <w:i/>
          <w:iCs/>
          <w:sz w:val="22"/>
          <w:szCs w:val="22"/>
        </w:rPr>
        <w:t xml:space="preserve"> it. he Iead the AooLs of tIitheZiDs,AeSaso, and otheI wIiteIs, and the DnUDASished ZanDsHIiUt of aSAeIti. heeKidentSF HonKeIsed with the eYUeIts of the UaUaS HDIia, foI he teSSsaneHdotes that he HoDSd haKe heaId onSF </w:t>
      </w:r>
      <w:r>
        <w:rPr>
          <w:rFonts w:ascii="Times New Roman" w:cs="Times New Roman" w:eastAsia="Times New Roman" w:hAnsi="Times New Roman"/>
          <w:b/>
          <w:bCs/>
          <w:i/>
          <w:iCs/>
          <w:sz w:val="22"/>
          <w:szCs w:val="22"/>
        </w:rPr>
        <w:t xml:space="preserve">in</w:t>
      </w:r>
      <w:r>
        <w:rPr>
          <w:rFonts w:ascii="Times New Roman" w:cs="Times New Roman" w:eastAsia="Times New Roman" w:hAnsi="Times New Roman"/>
          <w:b w:val="false"/>
          <w:bCs w:val="false"/>
          <w:i/>
          <w:iCs/>
          <w:sz w:val="22"/>
          <w:szCs w:val="22"/>
        </w:rPr>
        <w:t xml:space="preserve"> the shoUtaSL of theseHIFUtoSoJists.</w:t>
      </w:r>
    </w:p>
    <w:p>
      <w:r>
        <w:rPr>
          <w:rFonts w:ascii="Times New Roman" w:cs="Times New Roman" w:eastAsia="Times New Roman" w:hAnsi="Times New Roman"/>
          <w:i/>
          <w:iCs/>
        </w:rPr>
        <w:t xml:space="preserve">Substitutions of this step:</w:t>
      </w:r>
      <w:r>
        <w:rPr>
          <w:rFonts w:ascii="Times New Roman" w:cs="Times New Roman" w:eastAsia="Times New Roman" w:hAnsi="Times New Roman"/>
        </w:rPr>
        <w:t xml:space="preserve"> X → i, P → s, R → w. </w:t>
      </w:r>
      <w:r>
        <w:rPr>
          <w:rFonts w:ascii="Times New Roman" w:cs="Times New Roman" w:eastAsia="Times New Roman" w:hAnsi="Times New Roman"/>
          <w:i/>
          <w:iCs/>
        </w:rPr>
        <w:t xml:space="preserve">Letters decrypted so far:</w:t>
      </w:r>
      <w:r>
        <w:rPr>
          <w:rFonts w:ascii="Times New Roman" w:cs="Times New Roman" w:eastAsia="Times New Roman" w:hAnsi="Times New Roman"/>
        </w:rPr>
        <w:t xml:space="preserve"> 11 of 26.</w:t>
      </w:r>
    </w:p>
    <w:p>
      <w:r>
        <w:rPr>
          <w:rFonts w:ascii="Times New Roman" w:cs="Times New Roman" w:eastAsia="Times New Roman" w:hAnsi="Times New Roman"/>
          <w:b/>
          <w:bCs/>
        </w:rPr>
        <w:t xml:space="preserve">Step 6.</w:t>
      </w:r>
      <w:r>
        <w:rPr>
          <w:rFonts w:ascii="Times New Roman" w:cs="Times New Roman" w:eastAsia="Times New Roman" w:hAnsi="Times New Roman"/>
        </w:rPr>
        <w:t xml:space="preserve"> Now many words can be read directly. The word </w:t>
      </w:r>
      <w:r>
        <w:rPr>
          <w:rFonts w:ascii="Times New Roman" w:cs="Times New Roman" w:eastAsia="Times New Roman" w:hAnsi="Times New Roman"/>
          <w:b/>
          <w:bCs/>
        </w:rPr>
        <w:t xml:space="preserve">foI</w:t>
      </w:r>
      <w:r>
        <w:rPr>
          <w:rFonts w:ascii="Times New Roman" w:cs="Times New Roman" w:eastAsia="Times New Roman" w:hAnsi="Times New Roman"/>
        </w:rPr>
        <w:t xml:space="preserve"> ("foI UeIiods") is "for", so I is the image of "r"; with 6.87%, I is the fourth most frequent ciphertext letter, close to R in English (5.99%). The phrase "the Iest of his </w:t>
      </w:r>
      <w:r>
        <w:rPr>
          <w:rFonts w:ascii="Times New Roman" w:cs="Times New Roman" w:eastAsia="Times New Roman" w:hAnsi="Times New Roman"/>
          <w:b/>
          <w:bCs/>
        </w:rPr>
        <w:t xml:space="preserve">Sife</w:t>
      </w:r>
      <w:r>
        <w:rPr>
          <w:rFonts w:ascii="Times New Roman" w:cs="Times New Roman" w:eastAsia="Times New Roman" w:hAnsi="Times New Roman"/>
        </w:rPr>
        <w:t xml:space="preserve">" shows that S is the image of "l" ("life"). Further in the text the word </w:t>
      </w:r>
      <w:r>
        <w:rPr>
          <w:rFonts w:ascii="Times New Roman" w:cs="Times New Roman" w:eastAsia="Times New Roman" w:hAnsi="Times New Roman"/>
          <w:b/>
          <w:bCs/>
        </w:rPr>
        <w:t xml:space="preserve">LeF</w:t>
      </w:r>
      <w:r>
        <w:rPr>
          <w:rFonts w:ascii="Times New Roman" w:cs="Times New Roman" w:eastAsia="Times New Roman" w:hAnsi="Times New Roman"/>
        </w:rPr>
        <w:t xml:space="preserve"> appears 5 times, for example in the phrase "his aDtoLeF </w:t>
      </w:r>
      <w:r>
        <w:rPr>
          <w:rFonts w:ascii="Times New Roman" w:cs="Times New Roman" w:eastAsia="Times New Roman" w:hAnsi="Times New Roman"/>
          <w:b/>
          <w:bCs/>
        </w:rPr>
        <w:t xml:space="preserve">sFsteZ</w:t>
      </w:r>
      <w:r>
        <w:rPr>
          <w:rFonts w:ascii="Times New Roman" w:cs="Times New Roman" w:eastAsia="Times New Roman" w:hAnsi="Times New Roman"/>
        </w:rPr>
        <w:t xml:space="preserve"> Dsed the USainteYt as the LeF": the only reading that makes sense is "his autokey system used the plaintext as the key", so L is the image of "k" and F is the image of "y" ("system" is also one of the most frequent long words of the text). We obtain:</w:t>
      </w:r>
    </w:p>
    <w:p>
      <w:pPr>
        <w:spacing w:after="160" w:before="80" w:line="276"/>
        <w:ind w:left="567" w:right="283" w:firstLine="0"/>
        <w:jc w:val="both"/>
      </w:pPr>
      <w:r>
        <w:rPr>
          <w:rFonts w:ascii="Times New Roman" w:cs="Times New Roman" w:eastAsia="Times New Roman" w:hAnsi="Times New Roman"/>
          <w:b w:val="false"/>
          <w:bCs w:val="false"/>
          <w:i/>
          <w:iCs/>
          <w:sz w:val="22"/>
          <w:szCs w:val="22"/>
        </w:rPr>
        <w:t xml:space="preserve">KiJenere was Aorn in the KillaJe of saint-UoDrHain, aAoDt halfwayAetween Uaris and Zarseilles, on aUril 5, 1523. at 24, he entered theserKiHe of the dDke of neKers, to whose hoDse he reZained attaHhed therest of his </w:t>
      </w:r>
      <w:r>
        <w:rPr>
          <w:rFonts w:ascii="Times New Roman" w:cs="Times New Roman" w:eastAsia="Times New Roman" w:hAnsi="Times New Roman"/>
          <w:b/>
          <w:bCs/>
          <w:i/>
          <w:iCs/>
          <w:sz w:val="22"/>
          <w:szCs w:val="22"/>
        </w:rPr>
        <w:t xml:space="preserve">life</w:t>
      </w:r>
      <w:r>
        <w:rPr>
          <w:rFonts w:ascii="Times New Roman" w:cs="Times New Roman" w:eastAsia="Times New Roman" w:hAnsi="Times New Roman"/>
          <w:b w:val="false"/>
          <w:bCs w:val="false"/>
          <w:i/>
          <w:iCs/>
          <w:sz w:val="22"/>
          <w:szCs w:val="22"/>
        </w:rPr>
        <w:t xml:space="preserve">, eYHeUt </w:t>
      </w:r>
      <w:r>
        <w:rPr>
          <w:rFonts w:ascii="Times New Roman" w:cs="Times New Roman" w:eastAsia="Times New Roman" w:hAnsi="Times New Roman"/>
          <w:b/>
          <w:bCs/>
          <w:i/>
          <w:iCs/>
          <w:sz w:val="22"/>
          <w:szCs w:val="22"/>
        </w:rPr>
        <w:t xml:space="preserve">for</w:t>
      </w:r>
      <w:r>
        <w:rPr>
          <w:rFonts w:ascii="Times New Roman" w:cs="Times New Roman" w:eastAsia="Times New Roman" w:hAnsi="Times New Roman"/>
          <w:b w:val="false"/>
          <w:bCs w:val="false"/>
          <w:i/>
          <w:iCs/>
          <w:sz w:val="22"/>
          <w:szCs w:val="22"/>
        </w:rPr>
        <w:t xml:space="preserve"> Ueriods at HoDrt and as a diUloZat. in 1549, at26, he went to roZe on a two-year diUloZatiH Zission.it was here that he was first thrown into HontaHt with HryUtoloJy, andhe seeZs to haKe steeUed hiZself in it. he read the Aooks of tritheZiDs,Aelaso, and other writers, and the DnUDAlished ZanDsHriUt of alAerti. heeKidently HonKersed with the eYUerts of the UaUal HDria, </w:t>
      </w:r>
      <w:r>
        <w:rPr>
          <w:rFonts w:ascii="Times New Roman" w:cs="Times New Roman" w:eastAsia="Times New Roman" w:hAnsi="Times New Roman"/>
          <w:b/>
          <w:bCs/>
          <w:i/>
          <w:iCs/>
          <w:sz w:val="22"/>
          <w:szCs w:val="22"/>
        </w:rPr>
        <w:t xml:space="preserve">for</w:t>
      </w:r>
      <w:r>
        <w:rPr>
          <w:rFonts w:ascii="Times New Roman" w:cs="Times New Roman" w:eastAsia="Times New Roman" w:hAnsi="Times New Roman"/>
          <w:b w:val="false"/>
          <w:bCs w:val="false"/>
          <w:i/>
          <w:iCs/>
          <w:sz w:val="22"/>
          <w:szCs w:val="22"/>
        </w:rPr>
        <w:t xml:space="preserve"> he tellsaneHdotes that he HoDld haKe heard only in the shoUtalk of theseHryUtoloJists.</w:t>
      </w:r>
    </w:p>
    <w:p>
      <w:r>
        <w:rPr>
          <w:rFonts w:ascii="Times New Roman" w:cs="Times New Roman" w:eastAsia="Times New Roman" w:hAnsi="Times New Roman"/>
          <w:i/>
          <w:iCs/>
        </w:rPr>
        <w:t xml:space="preserve">Substitutions of this step:</w:t>
      </w:r>
      <w:r>
        <w:rPr>
          <w:rFonts w:ascii="Times New Roman" w:cs="Times New Roman" w:eastAsia="Times New Roman" w:hAnsi="Times New Roman"/>
        </w:rPr>
        <w:t xml:space="preserve"> I → r, S → l, L → k, F → y. </w:t>
      </w:r>
      <w:r>
        <w:rPr>
          <w:rFonts w:ascii="Times New Roman" w:cs="Times New Roman" w:eastAsia="Times New Roman" w:hAnsi="Times New Roman"/>
          <w:i/>
          <w:iCs/>
        </w:rPr>
        <w:t xml:space="preserve">Letters decrypted so far:</w:t>
      </w:r>
      <w:r>
        <w:rPr>
          <w:rFonts w:ascii="Times New Roman" w:cs="Times New Roman" w:eastAsia="Times New Roman" w:hAnsi="Times New Roman"/>
        </w:rPr>
        <w:t xml:space="preserve"> 15 of 26.</w:t>
      </w:r>
    </w:p>
    <w:p>
      <w:r>
        <w:rPr>
          <w:rFonts w:ascii="Times New Roman" w:cs="Times New Roman" w:eastAsia="Times New Roman" w:hAnsi="Times New Roman"/>
          <w:b/>
          <w:bCs/>
        </w:rPr>
        <w:t xml:space="preserve">Step 7.</w:t>
      </w:r>
      <w:r>
        <w:rPr>
          <w:rFonts w:ascii="Times New Roman" w:cs="Times New Roman" w:eastAsia="Times New Roman" w:hAnsi="Times New Roman"/>
        </w:rPr>
        <w:t xml:space="preserve"> The text is now almost readable, and the remaining frequent letters can be found from whole words. The word </w:t>
      </w:r>
      <w:r>
        <w:rPr>
          <w:rFonts w:ascii="Times New Roman" w:cs="Times New Roman" w:eastAsia="Times New Roman" w:hAnsi="Times New Roman"/>
          <w:b/>
          <w:bCs/>
        </w:rPr>
        <w:t xml:space="preserve">HryUtoloJy</w:t>
      </w:r>
      <w:r>
        <w:rPr>
          <w:rFonts w:ascii="Times New Roman" w:cs="Times New Roman" w:eastAsia="Times New Roman" w:hAnsi="Times New Roman"/>
        </w:rPr>
        <w:t xml:space="preserve"> is "cryptology", which gives H → c, U → p and J → g. The first word of the text, </w:t>
      </w:r>
      <w:r>
        <w:rPr>
          <w:rFonts w:ascii="Times New Roman" w:cs="Times New Roman" w:eastAsia="Times New Roman" w:hAnsi="Times New Roman"/>
          <w:b/>
          <w:bCs/>
        </w:rPr>
        <w:t xml:space="preserve">KiJenere</w:t>
      </w:r>
      <w:r>
        <w:rPr>
          <w:rFonts w:ascii="Times New Roman" w:cs="Times New Roman" w:eastAsia="Times New Roman" w:hAnsi="Times New Roman"/>
        </w:rPr>
        <w:t xml:space="preserve">, is the name of the French cryptographer Vigenère, which gives K → v. The word </w:t>
      </w:r>
      <w:r>
        <w:rPr>
          <w:rFonts w:ascii="Times New Roman" w:cs="Times New Roman" w:eastAsia="Times New Roman" w:hAnsi="Times New Roman"/>
          <w:b/>
          <w:bCs/>
        </w:rPr>
        <w:t xml:space="preserve">DnUDAlished</w:t>
      </w:r>
      <w:r>
        <w:rPr>
          <w:rFonts w:ascii="Times New Roman" w:cs="Times New Roman" w:eastAsia="Times New Roman" w:hAnsi="Times New Roman"/>
        </w:rPr>
        <w:t xml:space="preserve"> ("the DnUDAlished ZanDsHriUt of alAerti") is "unpublished" and the next word is "manuscript", which gives D → u, A → b and Z → m. After these substitutions we obtain:</w:t>
      </w:r>
    </w:p>
    <w:p>
      <w:pPr>
        <w:spacing w:after="160" w:before="80" w:line="276"/>
        <w:ind w:left="567" w:right="283" w:firstLine="0"/>
        <w:jc w:val="both"/>
      </w:pPr>
      <w:r>
        <w:rPr>
          <w:rFonts w:ascii="Times New Roman" w:cs="Times New Roman" w:eastAsia="Times New Roman" w:hAnsi="Times New Roman"/>
          <w:b/>
          <w:bCs/>
          <w:i/>
          <w:iCs/>
          <w:sz w:val="22"/>
          <w:szCs w:val="22"/>
        </w:rPr>
        <w:t xml:space="preserve">vigenere</w:t>
      </w:r>
      <w:r>
        <w:rPr>
          <w:rFonts w:ascii="Times New Roman" w:cs="Times New Roman" w:eastAsia="Times New Roman" w:hAnsi="Times New Roman"/>
          <w:b w:val="false"/>
          <w:bCs w:val="false"/>
          <w:i/>
          <w:iCs/>
          <w:sz w:val="22"/>
          <w:szCs w:val="22"/>
        </w:rPr>
        <w:t xml:space="preserve"> was born in the village of saint-pourcain, about halfwaybetween paris and marseilles, on april 5, 1523. at 24, he entered theservice of the duke of nevers, to whose house he remained attached therest of his life, eYcept for periods at court and as a diplomat. in 1549, at26, he went to rome on a two-year diplomatic mission.it was here that he was first thrown into contact with </w:t>
      </w:r>
      <w:r>
        <w:rPr>
          <w:rFonts w:ascii="Times New Roman" w:cs="Times New Roman" w:eastAsia="Times New Roman" w:hAnsi="Times New Roman"/>
          <w:b/>
          <w:bCs/>
          <w:i/>
          <w:iCs/>
          <w:sz w:val="22"/>
          <w:szCs w:val="22"/>
        </w:rPr>
        <w:t xml:space="preserve">cryptology</w:t>
      </w:r>
      <w:r>
        <w:rPr>
          <w:rFonts w:ascii="Times New Roman" w:cs="Times New Roman" w:eastAsia="Times New Roman" w:hAnsi="Times New Roman"/>
          <w:b w:val="false"/>
          <w:bCs w:val="false"/>
          <w:i/>
          <w:iCs/>
          <w:sz w:val="22"/>
          <w:szCs w:val="22"/>
        </w:rPr>
        <w:t xml:space="preserve">, andhe seems to have steeped himself in it. he read the books of trithemius,belaso, and other writers, and the </w:t>
      </w:r>
      <w:r>
        <w:rPr>
          <w:rFonts w:ascii="Times New Roman" w:cs="Times New Roman" w:eastAsia="Times New Roman" w:hAnsi="Times New Roman"/>
          <w:b/>
          <w:bCs/>
          <w:i/>
          <w:iCs/>
          <w:sz w:val="22"/>
          <w:szCs w:val="22"/>
        </w:rPr>
        <w:t xml:space="preserve">unpublished</w:t>
      </w:r>
      <w:r>
        <w:rPr>
          <w:rFonts w:ascii="Times New Roman" w:cs="Times New Roman" w:eastAsia="Times New Roman" w:hAnsi="Times New Roman"/>
          <w:b w:val="false"/>
          <w:bCs w:val="false"/>
          <w:i/>
          <w:iCs/>
          <w:sz w:val="22"/>
          <w:szCs w:val="22"/>
        </w:rPr>
        <w:t xml:space="preserve"> </w:t>
      </w:r>
      <w:r>
        <w:rPr>
          <w:rFonts w:ascii="Times New Roman" w:cs="Times New Roman" w:eastAsia="Times New Roman" w:hAnsi="Times New Roman"/>
          <w:b/>
          <w:bCs/>
          <w:i/>
          <w:iCs/>
          <w:sz w:val="22"/>
          <w:szCs w:val="22"/>
        </w:rPr>
        <w:t xml:space="preserve">manuscript</w:t>
      </w:r>
      <w:r>
        <w:rPr>
          <w:rFonts w:ascii="Times New Roman" w:cs="Times New Roman" w:eastAsia="Times New Roman" w:hAnsi="Times New Roman"/>
          <w:b w:val="false"/>
          <w:bCs w:val="false"/>
          <w:i/>
          <w:iCs/>
          <w:sz w:val="22"/>
          <w:szCs w:val="22"/>
        </w:rPr>
        <w:t xml:space="preserve"> of alberti. heevidently conversed with the eYperts of the papal curia, for he tellsanecdotes that he could have heard only in the shoptalk of thesecryptologists.</w:t>
      </w:r>
    </w:p>
    <w:p>
      <w:r>
        <w:rPr>
          <w:rFonts w:ascii="Times New Roman" w:cs="Times New Roman" w:eastAsia="Times New Roman" w:hAnsi="Times New Roman"/>
          <w:i/>
          <w:iCs/>
        </w:rPr>
        <w:t xml:space="preserve">Substitutions of this step:</w:t>
      </w:r>
      <w:r>
        <w:rPr>
          <w:rFonts w:ascii="Times New Roman" w:cs="Times New Roman" w:eastAsia="Times New Roman" w:hAnsi="Times New Roman"/>
        </w:rPr>
        <w:t xml:space="preserve"> H → c, U → p, J → g, K → v, D → u, A → b, Z → m. </w:t>
      </w:r>
      <w:r>
        <w:rPr>
          <w:rFonts w:ascii="Times New Roman" w:cs="Times New Roman" w:eastAsia="Times New Roman" w:hAnsi="Times New Roman"/>
          <w:i/>
          <w:iCs/>
        </w:rPr>
        <w:t xml:space="preserve">Letters decrypted so far:</w:t>
      </w:r>
      <w:r>
        <w:rPr>
          <w:rFonts w:ascii="Times New Roman" w:cs="Times New Roman" w:eastAsia="Times New Roman" w:hAnsi="Times New Roman"/>
        </w:rPr>
        <w:t xml:space="preserve"> 22 of 26.</w:t>
      </w:r>
    </w:p>
    <w:p>
      <w:r>
        <w:rPr>
          <w:rFonts w:ascii="Times New Roman" w:cs="Times New Roman" w:eastAsia="Times New Roman" w:hAnsi="Times New Roman"/>
          <w:b/>
          <w:bCs/>
        </w:rPr>
        <w:t xml:space="preserve">Step 8.</w:t>
      </w:r>
      <w:r>
        <w:rPr>
          <w:rFonts w:ascii="Times New Roman" w:cs="Times New Roman" w:eastAsia="Times New Roman" w:hAnsi="Times New Roman"/>
        </w:rPr>
        <w:t xml:space="preserve"> The remaining four letters are the rarest letters of the cryptogram (Y – 15, B – 2, M – 2 and E – 1 occurrences), in agreement with the rarest letters of English (X, Q, Z and J). Each of them is found from a single word: </w:t>
      </w:r>
      <w:r>
        <w:rPr>
          <w:rFonts w:ascii="Times New Roman" w:cs="Times New Roman" w:eastAsia="Times New Roman" w:hAnsi="Times New Roman"/>
          <w:b/>
          <w:bCs/>
        </w:rPr>
        <w:t xml:space="preserve">eYcept</w:t>
      </w:r>
      <w:r>
        <w:rPr>
          <w:rFonts w:ascii="Times New Roman" w:cs="Times New Roman" w:eastAsia="Times New Roman" w:hAnsi="Times New Roman"/>
        </w:rPr>
        <w:t xml:space="preserve"> is "except" (Y → x), </w:t>
      </w:r>
      <w:r>
        <w:rPr>
          <w:rFonts w:ascii="Times New Roman" w:cs="Times New Roman" w:eastAsia="Times New Roman" w:hAnsi="Times New Roman"/>
          <w:b/>
          <w:bCs/>
        </w:rPr>
        <w:t xml:space="preserve">Buit</w:t>
      </w:r>
      <w:r>
        <w:rPr>
          <w:rFonts w:ascii="Times New Roman" w:cs="Times New Roman" w:eastAsia="Times New Roman" w:hAnsi="Times New Roman"/>
        </w:rPr>
        <w:t xml:space="preserve"> ("Vigenère Buit the court") is "quit" (B → q), </w:t>
      </w:r>
      <w:r>
        <w:rPr>
          <w:rFonts w:ascii="Times New Roman" w:cs="Times New Roman" w:eastAsia="Times New Roman" w:hAnsi="Times New Roman"/>
          <w:b/>
          <w:bCs/>
        </w:rPr>
        <w:t xml:space="preserve">horiMontal</w:t>
      </w:r>
      <w:r>
        <w:rPr>
          <w:rFonts w:ascii="Times New Roman" w:cs="Times New Roman" w:eastAsia="Times New Roman" w:hAnsi="Times New Roman"/>
        </w:rPr>
        <w:t xml:space="preserve"> (later in the text) is "horizontal" (M → z) and </w:t>
      </w:r>
      <w:r>
        <w:rPr>
          <w:rFonts w:ascii="Times New Roman" w:cs="Times New Roman" w:eastAsia="Times New Roman" w:hAnsi="Times New Roman"/>
          <w:b/>
          <w:bCs/>
        </w:rPr>
        <w:t xml:space="preserve">inEury</w:t>
      </w:r>
      <w:r>
        <w:rPr>
          <w:rFonts w:ascii="Times New Roman" w:cs="Times New Roman" w:eastAsia="Times New Roman" w:hAnsi="Times New Roman"/>
        </w:rPr>
        <w:t xml:space="preserve"> ("added insult to inEury") is "injury" (E → j). With these substitutions all the 26 letters are decrypted:</w:t>
      </w:r>
    </w:p>
    <w:p>
      <w:pPr>
        <w:spacing w:after="160" w:before="80" w:line="276"/>
        <w:ind w:left="567" w:right="283" w:firstLine="0"/>
        <w:jc w:val="both"/>
      </w:pPr>
      <w:r>
        <w:rPr>
          <w:rFonts w:ascii="Times New Roman" w:cs="Times New Roman" w:eastAsia="Times New Roman" w:hAnsi="Times New Roman"/>
          <w:b w:val="false"/>
          <w:bCs w:val="false"/>
          <w:i/>
          <w:iCs/>
          <w:sz w:val="22"/>
          <w:szCs w:val="22"/>
        </w:rPr>
        <w:t xml:space="preserve">vigenere was born in the village of saint-pourcain, about halfwaybetween paris and marseilles, on april 5, 1523. at 24, he entered theservice of the duke of nevers, to whose house he remained attached therest of his life, </w:t>
      </w:r>
      <w:r>
        <w:rPr>
          <w:rFonts w:ascii="Times New Roman" w:cs="Times New Roman" w:eastAsia="Times New Roman" w:hAnsi="Times New Roman"/>
          <w:b/>
          <w:bCs/>
          <w:i/>
          <w:iCs/>
          <w:sz w:val="22"/>
          <w:szCs w:val="22"/>
        </w:rPr>
        <w:t xml:space="preserve">except</w:t>
      </w:r>
      <w:r>
        <w:rPr>
          <w:rFonts w:ascii="Times New Roman" w:cs="Times New Roman" w:eastAsia="Times New Roman" w:hAnsi="Times New Roman"/>
          <w:b w:val="false"/>
          <w:bCs w:val="false"/>
          <w:i/>
          <w:iCs/>
          <w:sz w:val="22"/>
          <w:szCs w:val="22"/>
        </w:rPr>
        <w:t xml:space="preserve"> for periods at court and as a diplomat. in 1549, at26, he went to rome on a two-year diplomatic mission.it was here that he was first thrown into contact with cryptology, andhe seems to have steeped himself in it. he read the books of trithemius,belaso, and other writers, and the unpublished manuscript of alberti. heevidently conversed with the experts of the papal curia, for he tellsanecdotes that he could have heard only in the shoptalk of thesecryptologists.</w:t>
      </w:r>
    </w:p>
    <w:p>
      <w:r>
        <w:rPr>
          <w:rFonts w:ascii="Times New Roman" w:cs="Times New Roman" w:eastAsia="Times New Roman" w:hAnsi="Times New Roman"/>
          <w:i/>
          <w:iCs/>
        </w:rPr>
        <w:t xml:space="preserve">Substitutions of this step:</w:t>
      </w:r>
      <w:r>
        <w:rPr>
          <w:rFonts w:ascii="Times New Roman" w:cs="Times New Roman" w:eastAsia="Times New Roman" w:hAnsi="Times New Roman"/>
        </w:rPr>
        <w:t xml:space="preserve"> Y → x, B → q, M → z, E → j. </w:t>
      </w:r>
      <w:r>
        <w:rPr>
          <w:rFonts w:ascii="Times New Roman" w:cs="Times New Roman" w:eastAsia="Times New Roman" w:hAnsi="Times New Roman"/>
          <w:i/>
          <w:iCs/>
        </w:rPr>
        <w:t xml:space="preserve">Letters decrypted so far:</w:t>
      </w:r>
      <w:r>
        <w:rPr>
          <w:rFonts w:ascii="Times New Roman" w:cs="Times New Roman" w:eastAsia="Times New Roman" w:hAnsi="Times New Roman"/>
        </w:rPr>
        <w:t xml:space="preserve"> 26 of 26.</w:t>
      </w:r>
    </w:p>
    <w:p>
      <w:pPr>
        <w:pStyle w:val="Heading2"/>
      </w:pPr>
      <w:bookmarkStart w:name="_Toc12" w:id="12"/>
      <w:r>
        <w:rPr>
          <w:rFonts w:ascii="Times New Roman" w:cs="Times New Roman" w:eastAsia="Times New Roman" w:hAnsi="Times New Roman"/>
        </w:rPr>
        <w:t xml:space="preserve">3.4 The recovered plaintext</w:t>
      </w:r>
      <w:bookmarkEnd w:id="12"/>
    </w:p>
    <w:p>
      <w:r>
        <w:rPr>
          <w:rFonts w:ascii="Times New Roman" w:cs="Times New Roman" w:eastAsia="Times New Roman" w:hAnsi="Times New Roman"/>
        </w:rPr>
        <w:t xml:space="preserve">Applying all the 26 substitutions to the whole cryptogram (and restoring the original case of the letters) gives the following plaintext:</w:t>
      </w:r>
    </w:p>
    <w:p>
      <w:pPr>
        <w:spacing w:after="160" w:before="80" w:line="276"/>
        <w:ind w:left="567" w:right="283" w:firstLine="0"/>
        <w:jc w:val="both"/>
      </w:pPr>
      <w:r>
        <w:rPr>
          <w:rFonts w:ascii="Times New Roman" w:cs="Times New Roman" w:eastAsia="Times New Roman" w:hAnsi="Times New Roman"/>
          <w:b w:val="false"/>
          <w:bCs w:val="false"/>
          <w:i/>
          <w:iCs/>
          <w:sz w:val="22"/>
          <w:szCs w:val="22"/>
        </w:rPr>
        <w:t xml:space="preserve">Vigenere was born in the village of Saint-Pourcain, about halfwaybetween Paris and Marseilles, on April 5, 1523. At 24, he entered theservice of the Duke of Nevers, to whose house he remained attached therest of his life, except for periods at court and as a diplomat. In 1549, at26, he went to Rome on a two-year diplomatic mission.It was here that he was first thrown into contact with cryptology, andhe seems to have steeped himself in it. He read the books of Trithemius,Belaso, and other writers, and the unpublished manuscript of Alberti. Heevidently conversed with the experts of the papal curia, for he tellsanecdotes that he could have heard only in the shoptalk of thesecryptologists.</w:t>
      </w:r>
    </w:p>
    <w:p>
      <w:pPr>
        <w:spacing w:after="160" w:before="80" w:line="276"/>
        <w:ind w:left="567" w:right="283" w:firstLine="0"/>
        <w:jc w:val="both"/>
      </w:pPr>
      <w:r>
        <w:rPr>
          <w:rFonts w:ascii="Times New Roman" w:cs="Times New Roman" w:eastAsia="Times New Roman" w:hAnsi="Times New Roman"/>
          <w:b w:val="false"/>
          <w:bCs w:val="false"/>
          <w:i/>
          <w:iCs/>
          <w:sz w:val="22"/>
          <w:szCs w:val="22"/>
        </w:rPr>
        <w:t xml:space="preserve">At 47, Vigenere quit the court, turned over his annuity of1,000 livres a year to the poor of Paris, married the much younger MarieVare, and devoted himself to his writing. His Traicte des Chiffres, whichwas written in 1585 despite the distraction of a year-old baby daughter,appeared, elegantly rubricated, in 1586, and was reprinted the followingyear. His autokey system used the plaintext as the key. It provided apriming key. This consisted of a single letter, known to both enciphererand decipherer, with which the decipherer could decipher the firstcryptogram letter and so get a start on his, work. With this, he would getthe first plaintext letter, then use this as the key to decipher the secondcryptogram letter, use that plaintext as the key to decipher the thirdcryptogram letter, and so on.</w:t>
      </w:r>
    </w:p>
    <w:p>
      <w:pPr>
        <w:spacing w:after="160" w:before="80" w:line="276"/>
        <w:ind w:left="567" w:right="283" w:firstLine="0"/>
        <w:jc w:val="both"/>
      </w:pPr>
      <w:r>
        <w:rPr>
          <w:rFonts w:ascii="Times New Roman" w:cs="Times New Roman" w:eastAsia="Times New Roman" w:hAnsi="Times New Roman"/>
          <w:b w:val="false"/>
          <w:bCs w:val="false"/>
          <w:i/>
          <w:iCs/>
          <w:sz w:val="22"/>
          <w:szCs w:val="22"/>
        </w:rPr>
        <w:t xml:space="preserve">The system works well and affords fair guarantees of security; it hasbeen embodied in a number of modern cipher machines.In spite of Vigenere's clear exposition of his technique, it was entirelyforgotten and only entered the stream of cryptology late in the 19thcentury after it had been reinvented. Writers on cryptology then addedinsult to injury by degrading Vigenere's system into one much moreelementary.</w:t>
      </w:r>
    </w:p>
    <w:p>
      <w:pPr>
        <w:spacing w:after="160" w:before="80" w:line="276"/>
        <w:ind w:left="567" w:right="283" w:firstLine="0"/>
        <w:jc w:val="both"/>
      </w:pPr>
      <w:r>
        <w:rPr>
          <w:rFonts w:ascii="Times New Roman" w:cs="Times New Roman" w:eastAsia="Times New Roman" w:hAnsi="Times New Roman"/>
          <w:b w:val="false"/>
          <w:bCs w:val="false"/>
          <w:i/>
          <w:iCs/>
          <w:sz w:val="22"/>
          <w:szCs w:val="22"/>
        </w:rPr>
        <w:t xml:space="preserve">The cipher now universally called the Vigenere employs only standard alphabets and a short repeating keyword—a system farmore susceptible to solution than Vigenere's autokey. Its tableauconsists of a modern tabula recta: 26 standard horizontal alphabets,each slid one space to the left of the one above. These are the cipheralphabets. A normal alphabet for the plaintext stands at the top. Anothernormal alphabet, which merely repeats the initial letters of the horizontalciphertext alphabets, runs down the left side. This is the key alphabet.Both correspondents must know the keyword. The encipherer repeatsthis above the plaintext letters until each one has a keyletter. He seeksthe plaintext letter in the top alphabet and the keyletter in the side. Thenhe traces down from the top and in from the side. The ciphertext letterstands at the intersection of the column and the row. The enciphererrepeats this process with all the letters of the plaintext. To decipher, theclerk begins with the keyletter, runs in along the ciphertext alphabetuntil he strikes the cipher letter, then follows the column of lettersupward until he emerges at the plaintext letter at the top.</w:t>
      </w:r>
    </w:p>
    <w:p>
      <w:pPr>
        <w:spacing w:after="160" w:before="80" w:line="276"/>
        <w:ind w:left="567" w:right="283" w:firstLine="0"/>
        <w:jc w:val="both"/>
      </w:pPr>
      <w:r>
        <w:rPr>
          <w:rFonts w:ascii="Times New Roman" w:cs="Times New Roman" w:eastAsia="Times New Roman" w:hAnsi="Times New Roman"/>
          <w:b w:val="false"/>
          <w:bCs w:val="false"/>
          <w:i/>
          <w:iCs/>
          <w:sz w:val="22"/>
          <w:szCs w:val="22"/>
        </w:rPr>
        <w:t xml:space="preserve">Polyalphabetic ciphers were, when used with mixed alphabets andwithout word divisions, unbreakable to the cryptanalysts of theRenaissance. Why, then, did the nomenclator reign supreme for 300years? Why did cryptographers not use the polyalphabetic systeminstead?</w:t>
      </w:r>
    </w:p>
    <w:p>
      <w:r>
        <w:rPr>
          <w:rFonts w:ascii="Times New Roman" w:cs="Times New Roman" w:eastAsia="Times New Roman" w:hAnsi="Times New Roman"/>
        </w:rPr>
        <w:t xml:space="preserve">The text is meaningful English and every word is correctly spelled, which confirms that all the substitutions are correct. It is a passage about Blaise de Vigenère (1523–1596), his autokey cipher and the polyalphabetic cipher that bears his name; it appears to be taken from D. Kahn's history of cryptology "The Codebreakers" [3].</w:t>
      </w:r>
    </w:p>
    <w:p>
      <w:pPr>
        <w:pStyle w:val="Heading2"/>
      </w:pPr>
      <w:bookmarkStart w:name="_Toc13" w:id="13"/>
      <w:r>
        <w:rPr>
          <w:rFonts w:ascii="Times New Roman" w:cs="Times New Roman" w:eastAsia="Times New Roman" w:hAnsi="Times New Roman"/>
        </w:rPr>
        <w:t xml:space="preserve">3.5 The recovered key</w:t>
      </w:r>
      <w:bookmarkEnd w:id="13"/>
    </w:p>
    <w:p>
      <w:r>
        <w:rPr>
          <w:rFonts w:ascii="Times New Roman" w:cs="Times New Roman" w:eastAsia="Times New Roman" w:hAnsi="Times New Roman"/>
        </w:rPr>
        <w:t xml:space="preserve">By aligning the plaintext alphabet with the ciphertext letters found above, the key used for encryption is reconstructed in table 3.3. Table 3.4 gives the same key in the form used for decryption, sorted by ciphertext letter.</w:t>
      </w:r>
    </w:p>
    <w:p>
      <w:pPr>
        <w:keepNext/>
        <w:spacing w:after="60" w:before="200"/>
        <w:ind w:firstLine="0"/>
        <w:jc w:val="left"/>
      </w:pPr>
      <w:r>
        <w:rPr>
          <w:rFonts w:ascii="Times New Roman" w:cs="Times New Roman" w:eastAsia="Times New Roman" w:hAnsi="Times New Roman"/>
        </w:rPr>
        <w:t xml:space="preserve">Table 3.3 – Reconstructed encryption key (plaintext → ciphertext)</w:t>
      </w:r>
    </w:p>
    <w:tbl>
      <w:tblPr>
        <w:tblW w:type="dxa" w:w="10194"/>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319"/>
        <w:gridCol w:w="319"/>
        <w:gridCol w:w="319"/>
        <w:gridCol w:w="319"/>
        <w:gridCol w:w="319"/>
        <w:gridCol w:w="319"/>
        <w:gridCol w:w="319"/>
        <w:gridCol w:w="319"/>
        <w:gridCol w:w="319"/>
        <w:gridCol w:w="319"/>
        <w:gridCol w:w="319"/>
        <w:gridCol w:w="319"/>
        <w:gridCol w:w="319"/>
        <w:gridCol w:w="319"/>
        <w:gridCol w:w="319"/>
        <w:gridCol w:w="319"/>
        <w:gridCol w:w="319"/>
        <w:gridCol w:w="319"/>
        <w:gridCol w:w="319"/>
        <w:gridCol w:w="319"/>
        <w:gridCol w:w="319"/>
        <w:gridCol w:w="319"/>
        <w:gridCol w:w="319"/>
        <w:gridCol w:w="319"/>
        <w:gridCol w:w="319"/>
        <w:gridCol w:w="319"/>
      </w:tblGrid>
      <w:tr>
        <w:tc>
          <w:tcPr>
            <w:tcW w:type="dxa" w:w="1900"/>
            <w:tcBorders>
              <w:top w:val="single" w:color="000000" w:sz="4"/>
              <w:left w:val="single" w:color="000000" w:sz="4"/>
              <w:bottom w:val="single" w:color="000000" w:sz="4"/>
              <w:right w:val="single" w:color="000000" w:sz="4"/>
            </w:tcBorders>
            <w:shd w:fill="E8EEF6" w:color="auto" w:val="clear"/>
            <w:tcMar>
              <w:top w:type="dxa" w:w="30"/>
              <w:left w:type="dxa" w:w="40"/>
              <w:bottom w:type="dxa" w:w="30"/>
              <w:right w:type="dxa" w:w="40"/>
            </w:tcMar>
          </w:tcPr>
          <w:p>
            <w:pPr>
              <w:spacing w:line="240"/>
              <w:ind w:firstLine="0"/>
              <w:jc w:val="center"/>
            </w:pPr>
            <w:r>
              <w:rPr>
                <w:rFonts w:ascii="Times New Roman" w:cs="Times New Roman" w:eastAsia="Times New Roman" w:hAnsi="Times New Roman"/>
                <w:b/>
                <w:bCs/>
                <w:i w:val="false"/>
                <w:iCs w:val="false"/>
                <w:sz w:val="18"/>
                <w:szCs w:val="18"/>
              </w:rPr>
              <w:t xml:space="preserve">Plaintext alphabet</w:t>
            </w:r>
          </w:p>
        </w:tc>
        <w:tc>
          <w:tcPr>
            <w:tcW w:type="dxa" w:w="319"/>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18"/>
                <w:szCs w:val="18"/>
              </w:rPr>
              <w:t xml:space="preserve">a</w:t>
            </w:r>
          </w:p>
        </w:tc>
        <w:tc>
          <w:tcPr>
            <w:tcW w:type="dxa" w:w="319"/>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18"/>
                <w:szCs w:val="18"/>
              </w:rPr>
              <w:t xml:space="preserve">b</w:t>
            </w:r>
          </w:p>
        </w:tc>
        <w:tc>
          <w:tcPr>
            <w:tcW w:type="dxa" w:w="319"/>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18"/>
                <w:szCs w:val="18"/>
              </w:rPr>
              <w:t xml:space="preserve">c</w:t>
            </w:r>
          </w:p>
        </w:tc>
        <w:tc>
          <w:tcPr>
            <w:tcW w:type="dxa" w:w="319"/>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18"/>
                <w:szCs w:val="18"/>
              </w:rPr>
              <w:t xml:space="preserve">d</w:t>
            </w:r>
          </w:p>
        </w:tc>
        <w:tc>
          <w:tcPr>
            <w:tcW w:type="dxa" w:w="319"/>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18"/>
                <w:szCs w:val="18"/>
              </w:rPr>
              <w:t xml:space="preserve">e</w:t>
            </w:r>
          </w:p>
        </w:tc>
        <w:tc>
          <w:tcPr>
            <w:tcW w:type="dxa" w:w="319"/>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18"/>
                <w:szCs w:val="18"/>
              </w:rPr>
              <w:t xml:space="preserve">f</w:t>
            </w:r>
          </w:p>
        </w:tc>
        <w:tc>
          <w:tcPr>
            <w:tcW w:type="dxa" w:w="319"/>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18"/>
                <w:szCs w:val="18"/>
              </w:rPr>
              <w:t xml:space="preserve">g</w:t>
            </w:r>
          </w:p>
        </w:tc>
        <w:tc>
          <w:tcPr>
            <w:tcW w:type="dxa" w:w="319"/>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18"/>
                <w:szCs w:val="18"/>
              </w:rPr>
              <w:t xml:space="preserve">h</w:t>
            </w:r>
          </w:p>
        </w:tc>
        <w:tc>
          <w:tcPr>
            <w:tcW w:type="dxa" w:w="319"/>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18"/>
                <w:szCs w:val="18"/>
              </w:rPr>
              <w:t xml:space="preserve">i</w:t>
            </w:r>
          </w:p>
        </w:tc>
        <w:tc>
          <w:tcPr>
            <w:tcW w:type="dxa" w:w="319"/>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18"/>
                <w:szCs w:val="18"/>
              </w:rPr>
              <w:t xml:space="preserve">j</w:t>
            </w:r>
          </w:p>
        </w:tc>
        <w:tc>
          <w:tcPr>
            <w:tcW w:type="dxa" w:w="319"/>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18"/>
                <w:szCs w:val="18"/>
              </w:rPr>
              <w:t xml:space="preserve">k</w:t>
            </w:r>
          </w:p>
        </w:tc>
        <w:tc>
          <w:tcPr>
            <w:tcW w:type="dxa" w:w="319"/>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18"/>
                <w:szCs w:val="18"/>
              </w:rPr>
              <w:t xml:space="preserve">l</w:t>
            </w:r>
          </w:p>
        </w:tc>
        <w:tc>
          <w:tcPr>
            <w:tcW w:type="dxa" w:w="319"/>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18"/>
                <w:szCs w:val="18"/>
              </w:rPr>
              <w:t xml:space="preserve">m</w:t>
            </w:r>
          </w:p>
        </w:tc>
        <w:tc>
          <w:tcPr>
            <w:tcW w:type="dxa" w:w="319"/>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18"/>
                <w:szCs w:val="18"/>
              </w:rPr>
              <w:t xml:space="preserve">n</w:t>
            </w:r>
          </w:p>
        </w:tc>
        <w:tc>
          <w:tcPr>
            <w:tcW w:type="dxa" w:w="319"/>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18"/>
                <w:szCs w:val="18"/>
              </w:rPr>
              <w:t xml:space="preserve">o</w:t>
            </w:r>
          </w:p>
        </w:tc>
        <w:tc>
          <w:tcPr>
            <w:tcW w:type="dxa" w:w="319"/>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18"/>
                <w:szCs w:val="18"/>
              </w:rPr>
              <w:t xml:space="preserve">p</w:t>
            </w:r>
          </w:p>
        </w:tc>
        <w:tc>
          <w:tcPr>
            <w:tcW w:type="dxa" w:w="319"/>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18"/>
                <w:szCs w:val="18"/>
              </w:rPr>
              <w:t xml:space="preserve">q</w:t>
            </w:r>
          </w:p>
        </w:tc>
        <w:tc>
          <w:tcPr>
            <w:tcW w:type="dxa" w:w="319"/>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18"/>
                <w:szCs w:val="18"/>
              </w:rPr>
              <w:t xml:space="preserve">r</w:t>
            </w:r>
          </w:p>
        </w:tc>
        <w:tc>
          <w:tcPr>
            <w:tcW w:type="dxa" w:w="319"/>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18"/>
                <w:szCs w:val="18"/>
              </w:rPr>
              <w:t xml:space="preserve">s</w:t>
            </w:r>
          </w:p>
        </w:tc>
        <w:tc>
          <w:tcPr>
            <w:tcW w:type="dxa" w:w="319"/>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18"/>
                <w:szCs w:val="18"/>
              </w:rPr>
              <w:t xml:space="preserve">t</w:t>
            </w:r>
          </w:p>
        </w:tc>
        <w:tc>
          <w:tcPr>
            <w:tcW w:type="dxa" w:w="319"/>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18"/>
                <w:szCs w:val="18"/>
              </w:rPr>
              <w:t xml:space="preserve">u</w:t>
            </w:r>
          </w:p>
        </w:tc>
        <w:tc>
          <w:tcPr>
            <w:tcW w:type="dxa" w:w="319"/>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18"/>
                <w:szCs w:val="18"/>
              </w:rPr>
              <w:t xml:space="preserve">v</w:t>
            </w:r>
          </w:p>
        </w:tc>
        <w:tc>
          <w:tcPr>
            <w:tcW w:type="dxa" w:w="319"/>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18"/>
                <w:szCs w:val="18"/>
              </w:rPr>
              <w:t xml:space="preserve">w</w:t>
            </w:r>
          </w:p>
        </w:tc>
        <w:tc>
          <w:tcPr>
            <w:tcW w:type="dxa" w:w="319"/>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18"/>
                <w:szCs w:val="18"/>
              </w:rPr>
              <w:t xml:space="preserve">x</w:t>
            </w:r>
          </w:p>
        </w:tc>
        <w:tc>
          <w:tcPr>
            <w:tcW w:type="dxa" w:w="319"/>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18"/>
                <w:szCs w:val="18"/>
              </w:rPr>
              <w:t xml:space="preserve">y</w:t>
            </w:r>
          </w:p>
        </w:tc>
        <w:tc>
          <w:tcPr>
            <w:tcW w:type="dxa" w:w="319"/>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18"/>
                <w:szCs w:val="18"/>
              </w:rPr>
              <w:t xml:space="preserve">z</w:t>
            </w:r>
          </w:p>
        </w:tc>
      </w:tr>
      <w:tr>
        <w:tc>
          <w:tcPr>
            <w:tcW w:type="dxa" w:w="1900"/>
            <w:tcBorders>
              <w:top w:val="single" w:color="000000" w:sz="4"/>
              <w:left w:val="single" w:color="000000" w:sz="4"/>
              <w:bottom w:val="single" w:color="000000" w:sz="4"/>
              <w:right w:val="single" w:color="000000" w:sz="4"/>
            </w:tcBorders>
            <w:shd w:fill="E8EEF6" w:color="auto" w:val="clear"/>
            <w:tcMar>
              <w:top w:type="dxa" w:w="30"/>
              <w:left w:type="dxa" w:w="40"/>
              <w:bottom w:type="dxa" w:w="30"/>
              <w:right w:type="dxa" w:w="40"/>
            </w:tcMar>
          </w:tcPr>
          <w:p>
            <w:pPr>
              <w:spacing w:line="240"/>
              <w:ind w:firstLine="0"/>
              <w:jc w:val="center"/>
            </w:pPr>
            <w:r>
              <w:rPr>
                <w:rFonts w:ascii="Times New Roman" w:cs="Times New Roman" w:eastAsia="Times New Roman" w:hAnsi="Times New Roman"/>
                <w:b/>
                <w:bCs/>
                <w:i w:val="false"/>
                <w:iCs w:val="false"/>
                <w:sz w:val="18"/>
                <w:szCs w:val="18"/>
              </w:rPr>
              <w:t xml:space="preserve">Ciphertext alphabet</w:t>
            </w:r>
          </w:p>
        </w:tc>
        <w:tc>
          <w:tcPr>
            <w:tcW w:type="dxa" w:w="319"/>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18"/>
                <w:szCs w:val="18"/>
              </w:rPr>
              <w:t xml:space="preserve">T</w:t>
            </w:r>
          </w:p>
        </w:tc>
        <w:tc>
          <w:tcPr>
            <w:tcW w:type="dxa" w:w="319"/>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18"/>
                <w:szCs w:val="18"/>
              </w:rPr>
              <w:t xml:space="preserve">A</w:t>
            </w:r>
          </w:p>
        </w:tc>
        <w:tc>
          <w:tcPr>
            <w:tcW w:type="dxa" w:w="319"/>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18"/>
                <w:szCs w:val="18"/>
              </w:rPr>
              <w:t xml:space="preserve">H</w:t>
            </w:r>
          </w:p>
        </w:tc>
        <w:tc>
          <w:tcPr>
            <w:tcW w:type="dxa" w:w="319"/>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18"/>
                <w:szCs w:val="18"/>
              </w:rPr>
              <w:t xml:space="preserve">O</w:t>
            </w:r>
          </w:p>
        </w:tc>
        <w:tc>
          <w:tcPr>
            <w:tcW w:type="dxa" w:w="319"/>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18"/>
                <w:szCs w:val="18"/>
              </w:rPr>
              <w:t xml:space="preserve">V</w:t>
            </w:r>
          </w:p>
        </w:tc>
        <w:tc>
          <w:tcPr>
            <w:tcW w:type="dxa" w:w="319"/>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18"/>
                <w:szCs w:val="18"/>
              </w:rPr>
              <w:t xml:space="preserve">C</w:t>
            </w:r>
          </w:p>
        </w:tc>
        <w:tc>
          <w:tcPr>
            <w:tcW w:type="dxa" w:w="319"/>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18"/>
                <w:szCs w:val="18"/>
              </w:rPr>
              <w:t xml:space="preserve">J</w:t>
            </w:r>
          </w:p>
        </w:tc>
        <w:tc>
          <w:tcPr>
            <w:tcW w:type="dxa" w:w="319"/>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18"/>
                <w:szCs w:val="18"/>
              </w:rPr>
              <w:t xml:space="preserve">Q</w:t>
            </w:r>
          </w:p>
        </w:tc>
        <w:tc>
          <w:tcPr>
            <w:tcW w:type="dxa" w:w="319"/>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18"/>
                <w:szCs w:val="18"/>
              </w:rPr>
              <w:t xml:space="preserve">X</w:t>
            </w:r>
          </w:p>
        </w:tc>
        <w:tc>
          <w:tcPr>
            <w:tcW w:type="dxa" w:w="319"/>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18"/>
                <w:szCs w:val="18"/>
              </w:rPr>
              <w:t xml:space="preserve">E</w:t>
            </w:r>
          </w:p>
        </w:tc>
        <w:tc>
          <w:tcPr>
            <w:tcW w:type="dxa" w:w="319"/>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18"/>
                <w:szCs w:val="18"/>
              </w:rPr>
              <w:t xml:space="preserve">L</w:t>
            </w:r>
          </w:p>
        </w:tc>
        <w:tc>
          <w:tcPr>
            <w:tcW w:type="dxa" w:w="319"/>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18"/>
                <w:szCs w:val="18"/>
              </w:rPr>
              <w:t xml:space="preserve">S</w:t>
            </w:r>
          </w:p>
        </w:tc>
        <w:tc>
          <w:tcPr>
            <w:tcW w:type="dxa" w:w="319"/>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18"/>
                <w:szCs w:val="18"/>
              </w:rPr>
              <w:t xml:space="preserve">Z</w:t>
            </w:r>
          </w:p>
        </w:tc>
        <w:tc>
          <w:tcPr>
            <w:tcW w:type="dxa" w:w="319"/>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18"/>
                <w:szCs w:val="18"/>
              </w:rPr>
              <w:t xml:space="preserve">G</w:t>
            </w:r>
          </w:p>
        </w:tc>
        <w:tc>
          <w:tcPr>
            <w:tcW w:type="dxa" w:w="319"/>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18"/>
                <w:szCs w:val="18"/>
              </w:rPr>
              <w:t xml:space="preserve">N</w:t>
            </w:r>
          </w:p>
        </w:tc>
        <w:tc>
          <w:tcPr>
            <w:tcW w:type="dxa" w:w="319"/>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18"/>
                <w:szCs w:val="18"/>
              </w:rPr>
              <w:t xml:space="preserve">U</w:t>
            </w:r>
          </w:p>
        </w:tc>
        <w:tc>
          <w:tcPr>
            <w:tcW w:type="dxa" w:w="319"/>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18"/>
                <w:szCs w:val="18"/>
              </w:rPr>
              <w:t xml:space="preserve">B</w:t>
            </w:r>
          </w:p>
        </w:tc>
        <w:tc>
          <w:tcPr>
            <w:tcW w:type="dxa" w:w="319"/>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18"/>
                <w:szCs w:val="18"/>
              </w:rPr>
              <w:t xml:space="preserve">I</w:t>
            </w:r>
          </w:p>
        </w:tc>
        <w:tc>
          <w:tcPr>
            <w:tcW w:type="dxa" w:w="319"/>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18"/>
                <w:szCs w:val="18"/>
              </w:rPr>
              <w:t xml:space="preserve">P</w:t>
            </w:r>
          </w:p>
        </w:tc>
        <w:tc>
          <w:tcPr>
            <w:tcW w:type="dxa" w:w="319"/>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18"/>
                <w:szCs w:val="18"/>
              </w:rPr>
              <w:t xml:space="preserve">W</w:t>
            </w:r>
          </w:p>
        </w:tc>
        <w:tc>
          <w:tcPr>
            <w:tcW w:type="dxa" w:w="319"/>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18"/>
                <w:szCs w:val="18"/>
              </w:rPr>
              <w:t xml:space="preserve">D</w:t>
            </w:r>
          </w:p>
        </w:tc>
        <w:tc>
          <w:tcPr>
            <w:tcW w:type="dxa" w:w="319"/>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18"/>
                <w:szCs w:val="18"/>
              </w:rPr>
              <w:t xml:space="preserve">K</w:t>
            </w:r>
          </w:p>
        </w:tc>
        <w:tc>
          <w:tcPr>
            <w:tcW w:type="dxa" w:w="319"/>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18"/>
                <w:szCs w:val="18"/>
              </w:rPr>
              <w:t xml:space="preserve">R</w:t>
            </w:r>
          </w:p>
        </w:tc>
        <w:tc>
          <w:tcPr>
            <w:tcW w:type="dxa" w:w="319"/>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18"/>
                <w:szCs w:val="18"/>
              </w:rPr>
              <w:t xml:space="preserve">Y</w:t>
            </w:r>
          </w:p>
        </w:tc>
        <w:tc>
          <w:tcPr>
            <w:tcW w:type="dxa" w:w="319"/>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18"/>
                <w:szCs w:val="18"/>
              </w:rPr>
              <w:t xml:space="preserve">F</w:t>
            </w:r>
          </w:p>
        </w:tc>
        <w:tc>
          <w:tcPr>
            <w:tcW w:type="dxa" w:w="319"/>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18"/>
                <w:szCs w:val="18"/>
              </w:rPr>
              <w:t xml:space="preserve">M</w:t>
            </w:r>
          </w:p>
        </w:tc>
      </w:tr>
    </w:tbl>
    <w:p>
      <w:pPr>
        <w:keepNext/>
        <w:spacing w:after="60" w:before="200"/>
        <w:ind w:firstLine="0"/>
        <w:jc w:val="left"/>
      </w:pPr>
      <w:r>
        <w:rPr>
          <w:rFonts w:ascii="Times New Roman" w:cs="Times New Roman" w:eastAsia="Times New Roman" w:hAnsi="Times New Roman"/>
        </w:rPr>
        <w:t xml:space="preserve">Table 3.4 – Reconstructed decryption key (ciphertext → plaintext)</w:t>
      </w:r>
    </w:p>
    <w:tbl>
      <w:tblPr>
        <w:tblW w:type="dxa" w:w="10194"/>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319"/>
        <w:gridCol w:w="319"/>
        <w:gridCol w:w="319"/>
        <w:gridCol w:w="319"/>
        <w:gridCol w:w="319"/>
        <w:gridCol w:w="319"/>
        <w:gridCol w:w="319"/>
        <w:gridCol w:w="319"/>
        <w:gridCol w:w="319"/>
        <w:gridCol w:w="319"/>
        <w:gridCol w:w="319"/>
        <w:gridCol w:w="319"/>
        <w:gridCol w:w="319"/>
        <w:gridCol w:w="319"/>
        <w:gridCol w:w="319"/>
        <w:gridCol w:w="319"/>
        <w:gridCol w:w="319"/>
        <w:gridCol w:w="319"/>
        <w:gridCol w:w="319"/>
        <w:gridCol w:w="319"/>
        <w:gridCol w:w="319"/>
        <w:gridCol w:w="319"/>
        <w:gridCol w:w="319"/>
        <w:gridCol w:w="319"/>
        <w:gridCol w:w="319"/>
        <w:gridCol w:w="319"/>
      </w:tblGrid>
      <w:tr>
        <w:tc>
          <w:tcPr>
            <w:tcW w:type="dxa" w:w="1900"/>
            <w:tcBorders>
              <w:top w:val="single" w:color="000000" w:sz="4"/>
              <w:left w:val="single" w:color="000000" w:sz="4"/>
              <w:bottom w:val="single" w:color="000000" w:sz="4"/>
              <w:right w:val="single" w:color="000000" w:sz="4"/>
            </w:tcBorders>
            <w:shd w:fill="E8EEF6" w:color="auto" w:val="clear"/>
            <w:tcMar>
              <w:top w:type="dxa" w:w="30"/>
              <w:left w:type="dxa" w:w="40"/>
              <w:bottom w:type="dxa" w:w="30"/>
              <w:right w:type="dxa" w:w="40"/>
            </w:tcMar>
          </w:tcPr>
          <w:p>
            <w:pPr>
              <w:spacing w:line="240"/>
              <w:ind w:firstLine="0"/>
              <w:jc w:val="center"/>
            </w:pPr>
            <w:r>
              <w:rPr>
                <w:rFonts w:ascii="Times New Roman" w:cs="Times New Roman" w:eastAsia="Times New Roman" w:hAnsi="Times New Roman"/>
                <w:b/>
                <w:bCs/>
                <w:i w:val="false"/>
                <w:iCs w:val="false"/>
                <w:sz w:val="18"/>
                <w:szCs w:val="18"/>
              </w:rPr>
              <w:t xml:space="preserve">Ciphertext alphabet</w:t>
            </w:r>
          </w:p>
        </w:tc>
        <w:tc>
          <w:tcPr>
            <w:tcW w:type="dxa" w:w="319"/>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18"/>
                <w:szCs w:val="18"/>
              </w:rPr>
              <w:t xml:space="preserve">A</w:t>
            </w:r>
          </w:p>
        </w:tc>
        <w:tc>
          <w:tcPr>
            <w:tcW w:type="dxa" w:w="319"/>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18"/>
                <w:szCs w:val="18"/>
              </w:rPr>
              <w:t xml:space="preserve">B</w:t>
            </w:r>
          </w:p>
        </w:tc>
        <w:tc>
          <w:tcPr>
            <w:tcW w:type="dxa" w:w="319"/>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18"/>
                <w:szCs w:val="18"/>
              </w:rPr>
              <w:t xml:space="preserve">C</w:t>
            </w:r>
          </w:p>
        </w:tc>
        <w:tc>
          <w:tcPr>
            <w:tcW w:type="dxa" w:w="319"/>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18"/>
                <w:szCs w:val="18"/>
              </w:rPr>
              <w:t xml:space="preserve">D</w:t>
            </w:r>
          </w:p>
        </w:tc>
        <w:tc>
          <w:tcPr>
            <w:tcW w:type="dxa" w:w="319"/>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18"/>
                <w:szCs w:val="18"/>
              </w:rPr>
              <w:t xml:space="preserve">E</w:t>
            </w:r>
          </w:p>
        </w:tc>
        <w:tc>
          <w:tcPr>
            <w:tcW w:type="dxa" w:w="319"/>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18"/>
                <w:szCs w:val="18"/>
              </w:rPr>
              <w:t xml:space="preserve">F</w:t>
            </w:r>
          </w:p>
        </w:tc>
        <w:tc>
          <w:tcPr>
            <w:tcW w:type="dxa" w:w="319"/>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18"/>
                <w:szCs w:val="18"/>
              </w:rPr>
              <w:t xml:space="preserve">G</w:t>
            </w:r>
          </w:p>
        </w:tc>
        <w:tc>
          <w:tcPr>
            <w:tcW w:type="dxa" w:w="319"/>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18"/>
                <w:szCs w:val="18"/>
              </w:rPr>
              <w:t xml:space="preserve">H</w:t>
            </w:r>
          </w:p>
        </w:tc>
        <w:tc>
          <w:tcPr>
            <w:tcW w:type="dxa" w:w="319"/>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18"/>
                <w:szCs w:val="18"/>
              </w:rPr>
              <w:t xml:space="preserve">I</w:t>
            </w:r>
          </w:p>
        </w:tc>
        <w:tc>
          <w:tcPr>
            <w:tcW w:type="dxa" w:w="319"/>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18"/>
                <w:szCs w:val="18"/>
              </w:rPr>
              <w:t xml:space="preserve">J</w:t>
            </w:r>
          </w:p>
        </w:tc>
        <w:tc>
          <w:tcPr>
            <w:tcW w:type="dxa" w:w="319"/>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18"/>
                <w:szCs w:val="18"/>
              </w:rPr>
              <w:t xml:space="preserve">K</w:t>
            </w:r>
          </w:p>
        </w:tc>
        <w:tc>
          <w:tcPr>
            <w:tcW w:type="dxa" w:w="319"/>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18"/>
                <w:szCs w:val="18"/>
              </w:rPr>
              <w:t xml:space="preserve">L</w:t>
            </w:r>
          </w:p>
        </w:tc>
        <w:tc>
          <w:tcPr>
            <w:tcW w:type="dxa" w:w="319"/>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18"/>
                <w:szCs w:val="18"/>
              </w:rPr>
              <w:t xml:space="preserve">M</w:t>
            </w:r>
          </w:p>
        </w:tc>
        <w:tc>
          <w:tcPr>
            <w:tcW w:type="dxa" w:w="319"/>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18"/>
                <w:szCs w:val="18"/>
              </w:rPr>
              <w:t xml:space="preserve">N</w:t>
            </w:r>
          </w:p>
        </w:tc>
        <w:tc>
          <w:tcPr>
            <w:tcW w:type="dxa" w:w="319"/>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18"/>
                <w:szCs w:val="18"/>
              </w:rPr>
              <w:t xml:space="preserve">O</w:t>
            </w:r>
          </w:p>
        </w:tc>
        <w:tc>
          <w:tcPr>
            <w:tcW w:type="dxa" w:w="319"/>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18"/>
                <w:szCs w:val="18"/>
              </w:rPr>
              <w:t xml:space="preserve">P</w:t>
            </w:r>
          </w:p>
        </w:tc>
        <w:tc>
          <w:tcPr>
            <w:tcW w:type="dxa" w:w="319"/>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18"/>
                <w:szCs w:val="18"/>
              </w:rPr>
              <w:t xml:space="preserve">Q</w:t>
            </w:r>
          </w:p>
        </w:tc>
        <w:tc>
          <w:tcPr>
            <w:tcW w:type="dxa" w:w="319"/>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18"/>
                <w:szCs w:val="18"/>
              </w:rPr>
              <w:t xml:space="preserve">R</w:t>
            </w:r>
          </w:p>
        </w:tc>
        <w:tc>
          <w:tcPr>
            <w:tcW w:type="dxa" w:w="319"/>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18"/>
                <w:szCs w:val="18"/>
              </w:rPr>
              <w:t xml:space="preserve">S</w:t>
            </w:r>
          </w:p>
        </w:tc>
        <w:tc>
          <w:tcPr>
            <w:tcW w:type="dxa" w:w="319"/>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18"/>
                <w:szCs w:val="18"/>
              </w:rPr>
              <w:t xml:space="preserve">T</w:t>
            </w:r>
          </w:p>
        </w:tc>
        <w:tc>
          <w:tcPr>
            <w:tcW w:type="dxa" w:w="319"/>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18"/>
                <w:szCs w:val="18"/>
              </w:rPr>
              <w:t xml:space="preserve">U</w:t>
            </w:r>
          </w:p>
        </w:tc>
        <w:tc>
          <w:tcPr>
            <w:tcW w:type="dxa" w:w="319"/>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18"/>
                <w:szCs w:val="18"/>
              </w:rPr>
              <w:t xml:space="preserve">V</w:t>
            </w:r>
          </w:p>
        </w:tc>
        <w:tc>
          <w:tcPr>
            <w:tcW w:type="dxa" w:w="319"/>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18"/>
                <w:szCs w:val="18"/>
              </w:rPr>
              <w:t xml:space="preserve">W</w:t>
            </w:r>
          </w:p>
        </w:tc>
        <w:tc>
          <w:tcPr>
            <w:tcW w:type="dxa" w:w="319"/>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18"/>
                <w:szCs w:val="18"/>
              </w:rPr>
              <w:t xml:space="preserve">X</w:t>
            </w:r>
          </w:p>
        </w:tc>
        <w:tc>
          <w:tcPr>
            <w:tcW w:type="dxa" w:w="319"/>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18"/>
                <w:szCs w:val="18"/>
              </w:rPr>
              <w:t xml:space="preserve">Y</w:t>
            </w:r>
          </w:p>
        </w:tc>
        <w:tc>
          <w:tcPr>
            <w:tcW w:type="dxa" w:w="319"/>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18"/>
                <w:szCs w:val="18"/>
              </w:rPr>
              <w:t xml:space="preserve">Z</w:t>
            </w:r>
          </w:p>
        </w:tc>
      </w:tr>
      <w:tr>
        <w:tc>
          <w:tcPr>
            <w:tcW w:type="dxa" w:w="1900"/>
            <w:tcBorders>
              <w:top w:val="single" w:color="000000" w:sz="4"/>
              <w:left w:val="single" w:color="000000" w:sz="4"/>
              <w:bottom w:val="single" w:color="000000" w:sz="4"/>
              <w:right w:val="single" w:color="000000" w:sz="4"/>
            </w:tcBorders>
            <w:shd w:fill="E8EEF6" w:color="auto" w:val="clear"/>
            <w:tcMar>
              <w:top w:type="dxa" w:w="30"/>
              <w:left w:type="dxa" w:w="40"/>
              <w:bottom w:type="dxa" w:w="30"/>
              <w:right w:type="dxa" w:w="40"/>
            </w:tcMar>
          </w:tcPr>
          <w:p>
            <w:pPr>
              <w:spacing w:line="240"/>
              <w:ind w:firstLine="0"/>
              <w:jc w:val="center"/>
            </w:pPr>
            <w:r>
              <w:rPr>
                <w:rFonts w:ascii="Times New Roman" w:cs="Times New Roman" w:eastAsia="Times New Roman" w:hAnsi="Times New Roman"/>
                <w:b/>
                <w:bCs/>
                <w:i w:val="false"/>
                <w:iCs w:val="false"/>
                <w:sz w:val="18"/>
                <w:szCs w:val="18"/>
              </w:rPr>
              <w:t xml:space="preserve">Plaintext alphabet</w:t>
            </w:r>
          </w:p>
        </w:tc>
        <w:tc>
          <w:tcPr>
            <w:tcW w:type="dxa" w:w="319"/>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18"/>
                <w:szCs w:val="18"/>
              </w:rPr>
              <w:t xml:space="preserve">b</w:t>
            </w:r>
          </w:p>
        </w:tc>
        <w:tc>
          <w:tcPr>
            <w:tcW w:type="dxa" w:w="319"/>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18"/>
                <w:szCs w:val="18"/>
              </w:rPr>
              <w:t xml:space="preserve">q</w:t>
            </w:r>
          </w:p>
        </w:tc>
        <w:tc>
          <w:tcPr>
            <w:tcW w:type="dxa" w:w="319"/>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18"/>
                <w:szCs w:val="18"/>
              </w:rPr>
              <w:t xml:space="preserve">f</w:t>
            </w:r>
          </w:p>
        </w:tc>
        <w:tc>
          <w:tcPr>
            <w:tcW w:type="dxa" w:w="319"/>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18"/>
                <w:szCs w:val="18"/>
              </w:rPr>
              <w:t xml:space="preserve">u</w:t>
            </w:r>
          </w:p>
        </w:tc>
        <w:tc>
          <w:tcPr>
            <w:tcW w:type="dxa" w:w="319"/>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18"/>
                <w:szCs w:val="18"/>
              </w:rPr>
              <w:t xml:space="preserve">j</w:t>
            </w:r>
          </w:p>
        </w:tc>
        <w:tc>
          <w:tcPr>
            <w:tcW w:type="dxa" w:w="319"/>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18"/>
                <w:szCs w:val="18"/>
              </w:rPr>
              <w:t xml:space="preserve">y</w:t>
            </w:r>
          </w:p>
        </w:tc>
        <w:tc>
          <w:tcPr>
            <w:tcW w:type="dxa" w:w="319"/>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18"/>
                <w:szCs w:val="18"/>
              </w:rPr>
              <w:t xml:space="preserve">n</w:t>
            </w:r>
          </w:p>
        </w:tc>
        <w:tc>
          <w:tcPr>
            <w:tcW w:type="dxa" w:w="319"/>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18"/>
                <w:szCs w:val="18"/>
              </w:rPr>
              <w:t xml:space="preserve">c</w:t>
            </w:r>
          </w:p>
        </w:tc>
        <w:tc>
          <w:tcPr>
            <w:tcW w:type="dxa" w:w="319"/>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18"/>
                <w:szCs w:val="18"/>
              </w:rPr>
              <w:t xml:space="preserve">r</w:t>
            </w:r>
          </w:p>
        </w:tc>
        <w:tc>
          <w:tcPr>
            <w:tcW w:type="dxa" w:w="319"/>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18"/>
                <w:szCs w:val="18"/>
              </w:rPr>
              <w:t xml:space="preserve">g</w:t>
            </w:r>
          </w:p>
        </w:tc>
        <w:tc>
          <w:tcPr>
            <w:tcW w:type="dxa" w:w="319"/>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18"/>
                <w:szCs w:val="18"/>
              </w:rPr>
              <w:t xml:space="preserve">v</w:t>
            </w:r>
          </w:p>
        </w:tc>
        <w:tc>
          <w:tcPr>
            <w:tcW w:type="dxa" w:w="319"/>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18"/>
                <w:szCs w:val="18"/>
              </w:rPr>
              <w:t xml:space="preserve">k</w:t>
            </w:r>
          </w:p>
        </w:tc>
        <w:tc>
          <w:tcPr>
            <w:tcW w:type="dxa" w:w="319"/>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18"/>
                <w:szCs w:val="18"/>
              </w:rPr>
              <w:t xml:space="preserve">z</w:t>
            </w:r>
          </w:p>
        </w:tc>
        <w:tc>
          <w:tcPr>
            <w:tcW w:type="dxa" w:w="319"/>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18"/>
                <w:szCs w:val="18"/>
              </w:rPr>
              <w:t xml:space="preserve">o</w:t>
            </w:r>
          </w:p>
        </w:tc>
        <w:tc>
          <w:tcPr>
            <w:tcW w:type="dxa" w:w="319"/>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18"/>
                <w:szCs w:val="18"/>
              </w:rPr>
              <w:t xml:space="preserve">d</w:t>
            </w:r>
          </w:p>
        </w:tc>
        <w:tc>
          <w:tcPr>
            <w:tcW w:type="dxa" w:w="319"/>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18"/>
                <w:szCs w:val="18"/>
              </w:rPr>
              <w:t xml:space="preserve">s</w:t>
            </w:r>
          </w:p>
        </w:tc>
        <w:tc>
          <w:tcPr>
            <w:tcW w:type="dxa" w:w="319"/>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18"/>
                <w:szCs w:val="18"/>
              </w:rPr>
              <w:t xml:space="preserve">h</w:t>
            </w:r>
          </w:p>
        </w:tc>
        <w:tc>
          <w:tcPr>
            <w:tcW w:type="dxa" w:w="319"/>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18"/>
                <w:szCs w:val="18"/>
              </w:rPr>
              <w:t xml:space="preserve">w</w:t>
            </w:r>
          </w:p>
        </w:tc>
        <w:tc>
          <w:tcPr>
            <w:tcW w:type="dxa" w:w="319"/>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18"/>
                <w:szCs w:val="18"/>
              </w:rPr>
              <w:t xml:space="preserve">l</w:t>
            </w:r>
          </w:p>
        </w:tc>
        <w:tc>
          <w:tcPr>
            <w:tcW w:type="dxa" w:w="319"/>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18"/>
                <w:szCs w:val="18"/>
              </w:rPr>
              <w:t xml:space="preserve">a</w:t>
            </w:r>
          </w:p>
        </w:tc>
        <w:tc>
          <w:tcPr>
            <w:tcW w:type="dxa" w:w="319"/>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18"/>
                <w:szCs w:val="18"/>
              </w:rPr>
              <w:t xml:space="preserve">p</w:t>
            </w:r>
          </w:p>
        </w:tc>
        <w:tc>
          <w:tcPr>
            <w:tcW w:type="dxa" w:w="319"/>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18"/>
                <w:szCs w:val="18"/>
              </w:rPr>
              <w:t xml:space="preserve">e</w:t>
            </w:r>
          </w:p>
        </w:tc>
        <w:tc>
          <w:tcPr>
            <w:tcW w:type="dxa" w:w="319"/>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18"/>
                <w:szCs w:val="18"/>
              </w:rPr>
              <w:t xml:space="preserve">t</w:t>
            </w:r>
          </w:p>
        </w:tc>
        <w:tc>
          <w:tcPr>
            <w:tcW w:type="dxa" w:w="319"/>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18"/>
                <w:szCs w:val="18"/>
              </w:rPr>
              <w:t xml:space="preserve">i</w:t>
            </w:r>
          </w:p>
        </w:tc>
        <w:tc>
          <w:tcPr>
            <w:tcW w:type="dxa" w:w="319"/>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18"/>
                <w:szCs w:val="18"/>
              </w:rPr>
              <w:t xml:space="preserve">x</w:t>
            </w:r>
          </w:p>
        </w:tc>
        <w:tc>
          <w:tcPr>
            <w:tcW w:type="dxa" w:w="319"/>
            <w:tcBorders>
              <w:top w:val="single" w:color="000000" w:sz="4"/>
              <w:left w:val="single" w:color="000000" w:sz="4"/>
              <w:bottom w:val="single" w:color="000000" w:sz="4"/>
              <w:right w:val="single" w:color="000000" w:sz="4"/>
            </w:tcBorders>
            <w:tcMar>
              <w:top w:type="dxa" w:w="30"/>
              <w:left w:type="dxa" w:w="40"/>
              <w:bottom w:type="dxa" w:w="30"/>
              <w:right w:type="dxa" w:w="40"/>
            </w:tcMar>
          </w:tcPr>
          <w:p>
            <w:pPr>
              <w:spacing w:line="240"/>
              <w:ind w:firstLine="0"/>
              <w:jc w:val="center"/>
            </w:pPr>
            <w:r>
              <w:rPr>
                <w:rFonts w:ascii="Times New Roman" w:cs="Times New Roman" w:eastAsia="Times New Roman" w:hAnsi="Times New Roman"/>
                <w:b w:val="false"/>
                <w:bCs w:val="false"/>
                <w:i w:val="false"/>
                <w:iCs w:val="false"/>
                <w:sz w:val="18"/>
                <w:szCs w:val="18"/>
              </w:rPr>
              <w:t xml:space="preserve">m</w:t>
            </w:r>
          </w:p>
        </w:tc>
      </w:tr>
    </w:tbl>
    <w:p>
      <w:r>
        <w:rPr>
          <w:rFonts w:ascii="Times New Roman" w:cs="Times New Roman" w:eastAsia="Times New Roman" w:hAnsi="Times New Roman"/>
        </w:rPr>
        <w:t xml:space="preserve">The ciphertext alphabet in table 3.3 is not a random permutation: each next letter is obtained from the previous one by moving 7 positions forward in the alphabet (T, A, H, O, V, C, J, ...). Numbering the letters a = 0, b = 1, ..., z = 25, the key is exactly the affine cipher</w:t>
      </w:r>
    </w:p>
    <w:p>
      <w:pPr>
        <w:spacing w:after="120" w:before="120"/>
        <w:ind w:firstLine="0"/>
        <w:jc w:val="center"/>
      </w:pPr>
      <w:r>
        <w:rPr>
          <w:rFonts w:ascii="Times New Roman" w:cs="Times New Roman" w:eastAsia="Times New Roman" w:hAnsi="Times New Roman"/>
          <w:i/>
          <w:iCs/>
        </w:rPr>
        <w:t xml:space="preserve">C = (7 · P + 19) mod 26,</w:t>
      </w:r>
    </w:p>
    <w:p>
      <w:r>
        <w:rPr>
          <w:rFonts w:ascii="Times New Roman" w:cs="Times New Roman" w:eastAsia="Times New Roman" w:hAnsi="Times New Roman"/>
        </w:rPr>
        <w:t xml:space="preserve">for example a = 0 → 19 = T, e = 4 → 47 mod 26 = 21 = V and t = 19 → 152 mod 26 = 22 = W. The affine cipher is a particular case of the monoalphabetic substitution (gcd(7, 26) = 1, so the mapping is a permutation). It has only 12 · 26 = 312 possible keys, but the frequency analysis attack does not need this information: it breaks any monoalphabetic substitution in the same way.</w:t>
      </w:r>
    </w:p>
    <w:p>
      <w:pPr>
        <w:pStyle w:val="Heading1"/>
      </w:pPr>
      <w:bookmarkStart w:name="_Toc14" w:id="14"/>
      <w:r>
        <w:rPr>
          <w:rFonts w:ascii="Times New Roman" w:cs="Times New Roman" w:eastAsia="Times New Roman" w:hAnsi="Times New Roman"/>
        </w:rPr>
        <w:t xml:space="preserve">CONCLUSION</w:t>
      </w:r>
      <w:bookmarkEnd w:id="14"/>
    </w:p>
    <w:p>
      <w:r>
        <w:rPr>
          <w:rFonts w:ascii="Times New Roman" w:cs="Times New Roman" w:eastAsia="Times New Roman" w:hAnsi="Times New Roman"/>
        </w:rPr>
        <w:t xml:space="preserve">In this laboratory work the cryptogram of variant 10, 2708 letters long, encrypted with a monoalphabetic substitution cipher, was completely broken by the frequency analysis attack, without any knowledge of the key.</w:t>
      </w:r>
    </w:p>
    <w:p>
      <w:r>
        <w:rPr>
          <w:rFonts w:ascii="Times New Roman" w:cs="Times New Roman" w:eastAsia="Times New Roman" w:hAnsi="Times New Roman"/>
        </w:rPr>
        <w:t xml:space="preserve">The attack needed eight steps. The letter frequencies alone gave only the first two substitutions with certainty (V → e and W → t); every other letter was found from the structure of the language: the word "the", the only one-letter word "a", the frequent short words "and", "of", "to", "in", "his", "was", "for", and finally whole partially decrypted words such as "cryptology", "Vigenère" or "unpublished". The rarest letters (X, Q, Z, J) were the last ones found, each from a single word. This confirms the remark of the laboratory guide that frequency analysis cannot be fully automated: the statistics show where to start, but the decisions are taken by reading the text.</w:t>
      </w:r>
    </w:p>
    <w:p>
      <w:r>
        <w:rPr>
          <w:rFonts w:ascii="Times New Roman" w:cs="Times New Roman" w:eastAsia="Times New Roman" w:hAnsi="Times New Roman"/>
        </w:rPr>
        <w:t xml:space="preserve">The work shows that a large key space does not make a cipher secure. Although a monoalphabetic substitution has 26! ≈ 4·10²⁶ keys, it keeps the frequency of every letter unchanged, and a text of a few hundred letters is enough to reveal the key. The recovered key turned out to be an affine cipher, C = 7·P + 19 mod 26, but the method used did not depend on this. To resist frequency analysis, a cipher must hide the letter statistics, as the polyalphabetic ciphers described in the decrypted text itself (the Vigenère cipher and the autokey) attempt to do.</w:t>
      </w:r>
    </w:p>
    <w:p>
      <w:pPr>
        <w:pStyle w:val="Heading1"/>
      </w:pPr>
      <w:bookmarkStart w:name="_Toc15" w:id="15"/>
      <w:r>
        <w:rPr>
          <w:rFonts w:ascii="Times New Roman" w:cs="Times New Roman" w:eastAsia="Times New Roman" w:hAnsi="Times New Roman"/>
        </w:rPr>
        <w:t xml:space="preserve">REFERENCES</w:t>
      </w:r>
      <w:bookmarkEnd w:id="15"/>
    </w:p>
    <w:p>
      <w:pPr>
        <w:ind w:left="567" w:hanging="567" w:firstLine="0"/>
      </w:pPr>
      <w:r>
        <w:rPr>
          <w:rFonts w:ascii="Times New Roman" w:cs="Times New Roman" w:eastAsia="Times New Roman" w:hAnsi="Times New Roman"/>
        </w:rPr>
        <w:t xml:space="preserve">[1] Laboratory Work no. 2. Cryptanalysis of monoalphabetic ciphers. Technical University of Moldova, Cryptography and Security course, 2026.</w:t>
      </w:r>
    </w:p>
    <w:p>
      <w:pPr>
        <w:ind w:left="567" w:hanging="567" w:firstLine="0"/>
      </w:pPr>
      <w:r>
        <w:rPr>
          <w:rFonts w:ascii="Times New Roman" w:cs="Times New Roman" w:eastAsia="Times New Roman" w:hAnsi="Times New Roman"/>
        </w:rPr>
        <w:t xml:space="preserve">[2] Frequency Analysis: Breaking the Code [online]. Crypto Corner. Available: https://crypto.interactive-maths.com/frequency-analysis-breaking-the-code.html</w:t>
      </w:r>
    </w:p>
    <w:p>
      <w:pPr>
        <w:ind w:left="567" w:hanging="567" w:firstLine="0"/>
      </w:pPr>
      <w:r>
        <w:rPr>
          <w:rFonts w:ascii="Times New Roman" w:cs="Times New Roman" w:eastAsia="Times New Roman" w:hAnsi="Times New Roman"/>
        </w:rPr>
        <w:t xml:space="preserve">[3] Kahn D. The Codebreakers: The Story of Secret Writing. New York: Macmillan, 1967.</w:t>
      </w:r>
    </w:p>
    <w:sectPr>
      <w:footerReference w:type="default" r:id="rId6"/>
      <w:footerReference w:type="first" r:id="rId7"/>
      <w:pgSz w:w="11906" w:h="16838" w:orient="portrait"/>
      <w:pgMar w:top="1134" w:right="567" w:bottom="1134" w:left="1134" w:header="708" w:footer="510"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ind w:firstLine="0"/>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1069"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default="1">
    <w:name w:val="Normal"/>
    <w:pPr>
      <w:spacing w:after="0" w:before="0" w:line="360"/>
      <w:ind w:firstLine="709"/>
      <w:jc w:val="both"/>
    </w:pPr>
    <w:rPr>
      <w:rFonts w:ascii="Times New Roman" w:cs="Times New Roman" w:eastAsia="Times New Roman" w:hAnsi="Times New Roman"/>
      <w:color w:val="000000"/>
      <w:sz w:val="24"/>
      <w:szCs w:val="24"/>
    </w:rPr>
  </w:style>
  <w:style w:type="paragraph" w:styleId="Heading1">
    <w:name w:val="Heading 1"/>
    <w:basedOn w:val="Normal"/>
    <w:next w:val="Normal"/>
    <w:qFormat/>
    <w:pPr>
      <w:keepNext/>
      <w:pageBreakBefore/>
      <w:spacing w:after="240"/>
      <w:ind w:firstLine="0"/>
      <w:jc w:val="center"/>
      <w:outlineLvl w:val="0"/>
    </w:pPr>
    <w:rPr>
      <w:rFonts w:ascii="Times New Roman" w:cs="Times New Roman" w:eastAsia="Times New Roman" w:hAnsi="Times New Roman"/>
      <w:b/>
      <w:bCs/>
      <w:color w:val="000000"/>
      <w:sz w:val="26"/>
      <w:szCs w:val="26"/>
    </w:rPr>
  </w:style>
  <w:style w:type="paragraph" w:styleId="Heading2">
    <w:name w:val="Heading 2"/>
    <w:basedOn w:val="Normal"/>
    <w:next w:val="Normal"/>
    <w:qFormat/>
    <w:pPr>
      <w:keepNext/>
      <w:spacing w:after="120" w:before="240"/>
      <w:ind w:firstLine="709"/>
      <w:outlineLvl w:val="1"/>
    </w:pPr>
    <w:rPr>
      <w:rFonts w:ascii="Times New Roman" w:cs="Times New Roman" w:eastAsia="Times New Roman" w:hAnsi="Times New Roman"/>
      <w:b/>
      <w:b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image" Target="media/57416270336885544b1200002235b3c7dc01ce29.png"/><Relationship Id="rId10" Type="http://schemas.openxmlformats.org/officeDocument/2006/relationships/image" Target="media/fda8dbc3adbc7dfb44eb4c31b66b17d5a0eb8494.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Laboratory Work No. 2 – Cryptanalysis of Monoalphabetic Ciphers</dc:title>
  <dc:creator>Dulgheru Ion</dc:creator>
  <cp:lastModifiedBy>Un-named</cp:lastModifiedBy>
  <cp:revision>1</cp:revision>
  <dcterms:created xsi:type="dcterms:W3CDTF">2026-10-11T14:24:35.701Z</dcterms:created>
  <dcterms:modified xsi:type="dcterms:W3CDTF">2026-10-11T14:24:35.702Z</dcterms:modified>
</cp:coreProperties>
</file>

<file path=docProps/custom.xml><?xml version="1.0" encoding="utf-8"?>
<Properties xmlns="http://schemas.openxmlformats.org/officeDocument/2006/custom-properties" xmlns:vt="http://schemas.openxmlformats.org/officeDocument/2006/docPropsVTypes"/>
</file>