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mc:AlternateContent>
          <mc:Choice Requires="wpg">
            <w:drawing>
              <wp:inline xmlns:wp="http://schemas.openxmlformats.org/drawingml/2006/wordprocessingDrawing" distT="0" distB="0" distL="0" distR="0">
                <wp:extent cx="1247775" cy="914400"/>
                <wp:effectExtent l="0" t="0" r="0" b="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247775"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72.00pt;mso-wrap-distance-left:0.00pt;mso-wrap-distance-top:0.00pt;mso-wrap-distance-right:0.00pt;mso-wrap-distance-bottom:0.00pt;z-index:1;" stroked="false">
                <v:imagedata r:id="rId11" o:title=""/>
                <o:lock v:ext="edit" rotation="t"/>
              </v:shape>
            </w:pict>
          </mc:Fallback>
        </mc:AlternateConten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MINISTRY OF EDUCATION, CULTURE AND RESEARCH</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OF THE REPUBLIC OF MOLDOVA</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Technical University of Moldova</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Faculty of Computers, Informatics and Microelectronics</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Department of Software Engineering and Automation</w:t>
      </w:r>
      <w:r/>
    </w:p>
    <w:p>
      <w:pPr>
        <w:pBdr/>
        <w:spacing w:after="0" w:before="1500" w:line="360" w:lineRule="auto"/>
        <w:ind/>
        <w:jc w:val="center"/>
        <w:rPr/>
      </w:pPr>
      <w:r>
        <w:rPr>
          <w:rFonts w:ascii="Times New Roman" w:hAnsi="Times New Roman" w:eastAsia="Times New Roman" w:cs="Times New Roman"/>
          <w:b/>
          <w:bCs/>
          <w:color w:val="000000"/>
          <w:sz w:val="24"/>
          <w:szCs w:val="24"/>
        </w:rPr>
        <w:t xml:space="preserve">Ion Dulgheru, group FAF-241</w:t>
      </w:r>
      <w:r/>
    </w:p>
    <w:p>
      <w:pPr>
        <w:pBdr/>
        <w:spacing w:after="0" w:before="1200" w:line="360" w:lineRule="auto"/>
        <w:ind/>
        <w:jc w:val="center"/>
        <w:rPr/>
      </w:pPr>
      <w:r>
        <w:rPr>
          <w:rFonts w:ascii="Times New Roman" w:hAnsi="Times New Roman" w:eastAsia="Times New Roman" w:cs="Times New Roman"/>
          <w:b/>
          <w:bCs/>
          <w:color w:val="000000"/>
          <w:sz w:val="32"/>
          <w:szCs w:val="32"/>
        </w:rPr>
        <w:t xml:space="preserve">Report</w:t>
      </w:r>
      <w:r/>
    </w:p>
    <w:p>
      <w:pPr>
        <w:pBdr/>
        <w:spacing w:after="0" w:before="0" w:line="360" w:lineRule="auto"/>
        <w:ind/>
        <w:jc w:val="center"/>
        <w:rPr/>
      </w:pPr>
      <w:r>
        <w:rPr>
          <w:rFonts w:ascii="Times New Roman" w:hAnsi="Times New Roman" w:eastAsia="Times New Roman" w:cs="Times New Roman"/>
          <w:b w:val="0"/>
          <w:bCs w:val="0"/>
          <w:i/>
          <w:iCs/>
          <w:color w:val="000000"/>
          <w:sz w:val="28"/>
          <w:szCs w:val="28"/>
        </w:rPr>
        <w:t xml:space="preserve">Practical Work No. 1</w:t>
      </w:r>
      <w:r/>
    </w:p>
    <w:p>
      <w:pPr>
        <w:pBdr/>
        <w:spacing w:after="0" w:before="0" w:line="360" w:lineRule="auto"/>
        <w:ind/>
        <w:jc w:val="center"/>
        <w:rPr/>
      </w:pPr>
      <w:r>
        <w:rPr>
          <w:rFonts w:ascii="Times New Roman" w:hAnsi="Times New Roman" w:eastAsia="Times New Roman" w:cs="Times New Roman"/>
          <w:b/>
          <w:bCs/>
          <w:color w:val="000000"/>
          <w:sz w:val="28"/>
          <w:szCs w:val="28"/>
        </w:rPr>
        <w:t xml:space="preserve">Operating Systems</w:t>
      </w:r>
      <w:r/>
    </w:p>
    <w:p>
      <w:pPr>
        <w:pBdr/>
        <w:spacing w:after="0" w:before="360" w:line="360" w:lineRule="auto"/>
        <w:ind/>
        <w:jc w:val="center"/>
        <w:rPr/>
      </w:pPr>
      <w:r>
        <w:rPr>
          <w:rFonts w:ascii="Times New Roman" w:hAnsi="Times New Roman" w:eastAsia="Times New Roman" w:cs="Times New Roman"/>
          <w:b w:val="0"/>
          <w:bCs w:val="0"/>
          <w:color w:val="000000"/>
          <w:sz w:val="24"/>
          <w:szCs w:val="24"/>
        </w:rPr>
        <w:t xml:space="preserve">Topic: The OS as a Resource Manager</w:t>
      </w:r>
      <w:r/>
    </w:p>
    <w:p>
      <w:pPr>
        <w:pBdr/>
        <w:spacing w:after="0" w:before="1500" w:line="360" w:lineRule="auto"/>
        <w:ind/>
        <w:jc w:val="center"/>
        <w:rPr/>
      </w:pPr>
      <w:r>
        <w:rPr>
          <w:rFonts w:ascii="Times New Roman" w:hAnsi="Times New Roman" w:eastAsia="Times New Roman" w:cs="Times New Roman"/>
          <w:b w:val="0"/>
          <w:bCs w:val="0"/>
          <w:color w:val="000000"/>
          <w:sz w:val="24"/>
          <w:szCs w:val="24"/>
        </w:rPr>
        <w:t xml:space="preserve">Checked by:</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Patricia Reitman </w:t>
      </w:r>
      <w:r/>
    </w:p>
    <w:p>
      <w:pPr>
        <w:pBdr/>
        <w:spacing w:after="0" w:before="0" w:line="360" w:lineRule="auto"/>
        <w:ind/>
        <w:jc w:val="center"/>
        <w:rPr/>
      </w:pPr>
      <w:r>
        <w:rPr>
          <w:rFonts w:ascii="Times New Roman" w:hAnsi="Times New Roman" w:eastAsia="Times New Roman" w:cs="Times New Roman"/>
          <w:b w:val="0"/>
          <w:bCs w:val="0"/>
          <w:color w:val="000000"/>
          <w:sz w:val="24"/>
          <w:szCs w:val="24"/>
        </w:rPr>
        <w:t xml:space="preserve">DISA, FCIM, UTM</w:t>
      </w:r>
      <w:r/>
    </w:p>
    <w:p>
      <w:pPr>
        <w:pBdr/>
        <w:spacing w:after="0" w:before="1500" w:line="360" w:lineRule="auto"/>
        <w:ind/>
        <w:jc w:val="center"/>
        <w:rPr/>
      </w:pPr>
      <w:r>
        <w:rPr>
          <w:rFonts w:ascii="Times New Roman" w:hAnsi="Times New Roman" w:eastAsia="Times New Roman" w:cs="Times New Roman"/>
          <w:b/>
          <w:bCs/>
          <w:color w:val="000000"/>
          <w:sz w:val="24"/>
          <w:szCs w:val="24"/>
        </w:rPr>
        <w:t xml:space="preserve">Chișinău – 2026</w:t>
      </w:r>
      <w:r/>
    </w:p>
    <w:p>
      <w:pPr>
        <w:pageBreakBefore w:val="true"/>
        <w:pBdr/>
        <w:spacing w:after="240" w:line="360" w:lineRule="auto"/>
        <w:ind/>
        <w:jc w:val="center"/>
        <w:rPr/>
      </w:pPr>
      <w:r>
        <w:rPr>
          <w:rFonts w:ascii="Times New Roman" w:hAnsi="Times New Roman" w:eastAsia="Times New Roman" w:cs="Times New Roman"/>
          <w:b/>
          <w:bCs/>
          <w:color w:val="000000"/>
          <w:sz w:val="26"/>
          <w:szCs w:val="26"/>
        </w:rPr>
        <w:t xml:space="preserve">Table of Contents</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1 AIM OF THE WORK</w:t>
        <w:tab/>
        <w:t xml:space="preserve">3</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1.1 Purpose of practical work</w:t>
        <w:tab/>
        <w:t xml:space="preserve">3</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1.2 Problem statement</w:t>
        <w:tab/>
        <w:t xml:space="preserve">3</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2 THEORETICAL BACKGROUND</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2.1 Operating system as a resource manager</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2.2 Files, ownership and permissions</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2.3 Processes</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2.4 Memory</w:t>
        <w:tab/>
        <w:t xml:space="preserve">5</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2.5 Devices and storage</w:t>
        <w:tab/>
        <w:t xml:space="preserve">5</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3 DESCRIPTION OF EXERCISES</w:t>
        <w:tab/>
        <w:t xml:space="preserve">6</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3.1 Exercise 1: System identification, files and directories</w:t>
        <w:tab/>
        <w:t xml:space="preserve">6</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3.2 Exercise 2: Processes</w:t>
        <w:tab/>
        <w:t xml:space="preserve">7</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3.3 Exercise 3: Memory</w:t>
        <w:tab/>
        <w:t xml:space="preserve">9</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3.4 Exercise 4: Devices and storage</w:t>
        <w:tab/>
        <w:t xml:space="preserve">11</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3.5 Summary of results</w:t>
        <w:tab/>
        <w:t xml:space="preserve">12</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CONCLUSION</w:t>
        <w:tab/>
        <w:t xml:space="preserve">13</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REFERENCES</w:t>
        <w:tab/>
        <w:t xml:space="preserve">14</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1 AIM OF THE WORK</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1.1 Purpose of practical work</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purpose of the work is to examine, from the user side of a running Linux system, how the operating system manages the resources placed under its control. Four classes of resources are considered: fi</w:t>
      </w:r>
      <w:r>
        <w:rPr>
          <w:rFonts w:ascii="Times New Roman" w:hAnsi="Times New Roman" w:eastAsia="Times New Roman" w:cs="Times New Roman"/>
          <w:color w:val="000000"/>
          <w:sz w:val="24"/>
          <w:szCs w:val="24"/>
        </w:rPr>
        <w:t xml:space="preserve">les, processes, memory and devices. The work also verifies that each of them is exposed to the user through a uniform, file-like interface, which illustrates the role of the operating system as an intermediary between application programs and hardware [1].</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1.2 Problem statement</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work is carried out on a native Ubuntu installation (host </w:t>
      </w:r>
      <w:r>
        <w:rPr>
          <w:rFonts w:ascii="Courier New" w:hAnsi="Courier New" w:eastAsia="Courier New" w:cs="Courier New"/>
          <w:color w:val="000000"/>
          <w:sz w:val="20"/>
          <w:szCs w:val="20"/>
        </w:rPr>
        <w:t xml:space="preserve">ion-vitius</w:t>
      </w:r>
      <w:r>
        <w:rPr>
          <w:rFonts w:ascii="Times New Roman" w:hAnsi="Times New Roman" w:eastAsia="Times New Roman" w:cs="Times New Roman"/>
          <w:color w:val="000000"/>
          <w:sz w:val="24"/>
          <w:szCs w:val="24"/>
        </w:rPr>
        <w:t xml:space="preserve">, kernel </w:t>
      </w:r>
      <w:r>
        <w:rPr>
          <w:rFonts w:ascii="Courier New" w:hAnsi="Courier New" w:eastAsia="Courier New" w:cs="Courier New"/>
          <w:color w:val="000000"/>
          <w:sz w:val="20"/>
          <w:szCs w:val="20"/>
        </w:rPr>
        <w:t xml:space="preserve">7.0.0-34-generic</w:t>
      </w:r>
      <w:r>
        <w:rPr>
          <w:rFonts w:ascii="Times New Roman" w:hAnsi="Times New Roman" w:eastAsia="Times New Roman" w:cs="Times New Roman"/>
          <w:color w:val="000000"/>
          <w:sz w:val="24"/>
          <w:szCs w:val="24"/>
        </w:rPr>
        <w:t xml:space="preserve">, architecture x86_64), using only the standard command-line tools. The following tasks are formulated:</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identify the system and the current user, and to inspect file ownership and permissions before and after a change made with </w:t>
      </w:r>
      <w:r>
        <w:rPr>
          <w:rFonts w:ascii="Courier New" w:hAnsi="Courier New" w:eastAsia="Courier New" w:cs="Courier New"/>
          <w:color w:val="000000"/>
          <w:sz w:val="20"/>
          <w:szCs w:val="20"/>
        </w:rPr>
        <w:t xml:space="preserve">chmod</w:t>
      </w:r>
      <w:r>
        <w:rPr>
          <w:rFonts w:ascii="Times New Roman" w:hAnsi="Times New Roman" w:eastAsia="Times New Roman" w:cs="Times New Roman"/>
          <w:color w:val="000000"/>
          <w:sz w:val="24"/>
          <w:szCs w:val="24"/>
        </w:rPr>
        <w:t xml:space="preserve">;</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list the running processes, to identify the process with PID 1, to start and terminate a background process and to read its state from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determine the amount of physical memory and swap space, and the resident memory of a single process;</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identify the device on which the root file system is mounted and to inspect the entries of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each task, the observed output is recorded in a screenshot and interpreted in chapter 3.</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2 THEORETICAL BACKGROUND</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2.1 Operating system as a resource manager</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An operating system is the software layer that sits between application programs and the hardware. It fulfils two complementary roles: it provides abstractions (files instead of disk bloc</w:t>
      </w:r>
      <w:r>
        <w:rPr>
          <w:rFonts w:ascii="Times New Roman" w:hAnsi="Times New Roman" w:eastAsia="Times New Roman" w:cs="Times New Roman"/>
          <w:color w:val="000000"/>
          <w:sz w:val="24"/>
          <w:szCs w:val="24"/>
        </w:rPr>
        <w:t xml:space="preserve">ks, processes instead of raw CPU time) and it arbitrates between competing programs for the processor, memory, storage and input/output devices [1]. Protection is enforced at the same time, so that a program can access only the resources it is entitled to.</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2.2 Files, ownership and permissions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Every file on a Unix-like system has an owner, a group and a mode. The mode is displayed by </w:t>
      </w:r>
      <w:r>
        <w:rPr>
          <w:rFonts w:ascii="Courier New" w:hAnsi="Courier New" w:eastAsia="Courier New" w:cs="Courier New"/>
          <w:color w:val="000000"/>
          <w:sz w:val="20"/>
          <w:szCs w:val="20"/>
        </w:rPr>
        <w:t xml:space="preserve">ls -l</w:t>
      </w:r>
      <w:r>
        <w:rPr>
          <w:rFonts w:ascii="Times New Roman" w:hAnsi="Times New Roman" w:eastAsia="Times New Roman" w:cs="Times New Roman"/>
          <w:color w:val="000000"/>
          <w:sz w:val="24"/>
          <w:szCs w:val="24"/>
        </w:rPr>
        <w:t xml:space="preserve"> as ten characters: the first indicates the file type (</w:t>
      </w:r>
      <w:r>
        <w:rPr>
          <w:rFonts w:ascii="Courier New" w:hAnsi="Courier New" w:eastAsia="Courier New" w:cs="Courier New"/>
          <w:color w:val="000000"/>
          <w:sz w:val="20"/>
          <w:szCs w:val="20"/>
        </w:rPr>
        <w:t xml:space="preserve">-</w:t>
      </w:r>
      <w:r>
        <w:rPr>
          <w:rFonts w:ascii="Times New Roman" w:hAnsi="Times New Roman" w:eastAsia="Times New Roman" w:cs="Times New Roman"/>
          <w:color w:val="000000"/>
          <w:sz w:val="24"/>
          <w:szCs w:val="24"/>
        </w:rPr>
        <w:t xml:space="preserve"> for a regular file, </w:t>
      </w:r>
      <w:r>
        <w:rPr>
          <w:rFonts w:ascii="Courier New" w:hAnsi="Courier New" w:eastAsia="Courier New" w:cs="Courier New"/>
          <w:color w:val="000000"/>
          <w:sz w:val="20"/>
          <w:szCs w:val="20"/>
        </w:rPr>
        <w:t xml:space="preserve">d</w:t>
      </w:r>
      <w:r>
        <w:rPr>
          <w:rFonts w:ascii="Times New Roman" w:hAnsi="Times New Roman" w:eastAsia="Times New Roman" w:cs="Times New Roman"/>
          <w:color w:val="000000"/>
          <w:sz w:val="24"/>
          <w:szCs w:val="24"/>
        </w:rPr>
        <w:t xml:space="preserve"> for a directory, </w:t>
      </w:r>
      <w:r>
        <w:rPr>
          <w:rFonts w:ascii="Courier New" w:hAnsi="Courier New" w:eastAsia="Courier New" w:cs="Courier New"/>
          <w:color w:val="000000"/>
          <w:sz w:val="20"/>
          <w:szCs w:val="20"/>
        </w:rPr>
        <w:t xml:space="preserve">c</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b</w:t>
      </w:r>
      <w:r>
        <w:rPr>
          <w:rFonts w:ascii="Times New Roman" w:hAnsi="Times New Roman" w:eastAsia="Times New Roman" w:cs="Times New Roman"/>
          <w:color w:val="000000"/>
          <w:sz w:val="24"/>
          <w:szCs w:val="24"/>
        </w:rPr>
        <w:t xml:space="preserve"> for character and block devices, </w:t>
      </w:r>
      <w:r>
        <w:rPr>
          <w:rFonts w:ascii="Courier New" w:hAnsi="Courier New" w:eastAsia="Courier New" w:cs="Courier New"/>
          <w:color w:val="000000"/>
          <w:sz w:val="20"/>
          <w:szCs w:val="20"/>
        </w:rPr>
        <w:t xml:space="preserve">l</w:t>
      </w:r>
      <w:r>
        <w:rPr>
          <w:rFonts w:ascii="Times New Roman" w:hAnsi="Times New Roman" w:eastAsia="Times New Roman" w:cs="Times New Roman"/>
          <w:color w:val="000000"/>
          <w:sz w:val="24"/>
          <w:szCs w:val="24"/>
        </w:rPr>
        <w:t xml:space="preserve"> for a symbolic link), and the remaining nine form three triples of the type </w:t>
      </w:r>
      <w:r>
        <w:rPr>
          <w:rFonts w:ascii="Courier New" w:hAnsi="Courier New" w:eastAsia="Courier New" w:cs="Courier New"/>
          <w:color w:val="000000"/>
          <w:sz w:val="20"/>
          <w:szCs w:val="20"/>
        </w:rPr>
        <w:t xml:space="preserve">rwx</w:t>
      </w:r>
      <w:r>
        <w:rPr>
          <w:rFonts w:ascii="Times New Roman" w:hAnsi="Times New Roman" w:eastAsia="Times New Roman" w:cs="Times New Roman"/>
          <w:color w:val="000000"/>
          <w:sz w:val="24"/>
          <w:szCs w:val="24"/>
        </w:rPr>
        <w:t xml:space="preserve">, which apply to the owner, the group and all other users respectively [2].</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the numeric (octal) notation, each triple is converted to one digit according to formula (2.1).</w:t>
      </w:r>
      <w:r/>
    </w:p>
    <w:p>
      <w:pPr>
        <w:keepNext w:val="true"/>
        <w:pBdr/>
        <w:tabs>
          <w:tab w:val="center" w:leader="none" w:pos="5102"/>
          <w:tab w:val="right" w:leader="none" w:pos="10205"/>
        </w:tabs>
        <w:spacing w:after="120" w:before="120" w:line="360" w:lineRule="auto"/>
        <w:ind/>
        <w:rPr/>
      </w:pPr>
      <w:r>
        <w:rPr>
          <w:rFonts w:ascii="Times New Roman" w:hAnsi="Times New Roman" w:eastAsia="Times New Roman" w:cs="Times New Roman"/>
          <w:color w:val="000000"/>
          <w:sz w:val="24"/>
          <w:szCs w:val="24"/>
        </w:rPr>
        <w:tab/>
        <w:t xml:space="preserve">d = 4r + 2w + x</w:t>
        <w:tab/>
        <w:t xml:space="preserve">(2.1)</w:t>
      </w:r>
      <w:r/>
    </w:p>
    <w:p>
      <w:pPr>
        <w:pBdr/>
        <w:spacing w:after="0" w:before="0" w:line="360" w:lineRule="auto"/>
        <w:ind/>
        <w:jc w:val="both"/>
        <w:rPr/>
      </w:pPr>
      <w:r>
        <w:rPr>
          <w:rFonts w:ascii="Times New Roman" w:hAnsi="Times New Roman" w:eastAsia="Times New Roman" w:cs="Times New Roman"/>
          <w:color w:val="000000"/>
          <w:sz w:val="24"/>
          <w:szCs w:val="24"/>
        </w:rPr>
        <w:t xml:space="preserve">where d is the octal digit of the triple; r, w and x are the read, write and execute bits, each equal to 1 if the permission is granted and 0 otherwise.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Following formula (2.1), the mode 644 corresponds to </w:t>
      </w:r>
      <w:r>
        <w:rPr>
          <w:rFonts w:ascii="Courier New" w:hAnsi="Courier New" w:eastAsia="Courier New" w:cs="Courier New"/>
          <w:color w:val="000000"/>
          <w:sz w:val="20"/>
          <w:szCs w:val="20"/>
        </w:rPr>
        <w:t xml:space="preserve">rw-</w:t>
      </w:r>
      <w:r>
        <w:rPr>
          <w:rFonts w:ascii="Times New Roman" w:hAnsi="Times New Roman" w:eastAsia="Times New Roman" w:cs="Times New Roman"/>
          <w:color w:val="000000"/>
          <w:sz w:val="24"/>
          <w:szCs w:val="24"/>
        </w:rPr>
        <w:t xml:space="preserve"> for the owner and </w:t>
      </w:r>
      <w:r>
        <w:rPr>
          <w:rFonts w:ascii="Courier New" w:hAnsi="Courier New" w:eastAsia="Courier New" w:cs="Courier New"/>
          <w:color w:val="000000"/>
          <w:sz w:val="20"/>
          <w:szCs w:val="20"/>
        </w:rPr>
        <w:t xml:space="preserve">r--</w:t>
      </w:r>
      <w:r>
        <w:rPr>
          <w:rFonts w:ascii="Times New Roman" w:hAnsi="Times New Roman" w:eastAsia="Times New Roman" w:cs="Times New Roman"/>
          <w:color w:val="000000"/>
          <w:sz w:val="24"/>
          <w:szCs w:val="24"/>
        </w:rPr>
        <w:t xml:space="preserve"> for the group and others, while 600 grants read and write access to the owner only, as summarised in table 2.1.</w:t>
      </w:r>
      <w:r/>
    </w:p>
    <w:p>
      <w:pPr>
        <w:keepNext w:val="true"/>
        <w:pBdr/>
        <w:spacing w:after="60" w:before="120" w:line="360" w:lineRule="auto"/>
        <w:ind/>
        <w:jc w:val="right"/>
        <w:rPr/>
      </w:pPr>
      <w:r>
        <w:rPr>
          <w:rFonts w:ascii="Times New Roman" w:hAnsi="Times New Roman" w:eastAsia="Times New Roman" w:cs="Times New Roman"/>
          <w:b/>
          <w:bCs/>
          <w:color w:val="000000"/>
          <w:sz w:val="24"/>
          <w:szCs w:val="24"/>
        </w:rPr>
        <w:t xml:space="preserve">Table 2.1 – Octal modes used in the work</w:t>
      </w:r>
      <w:r/>
    </w:p>
    <w:tbl>
      <w:tblPr>
        <w:tblW w:w="10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2400"/>
        <w:gridCol w:w="6105"/>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center"/>
              <w:rPr/>
            </w:pPr>
            <w:r>
              <w:rPr>
                <w:rFonts w:ascii="Times New Roman" w:hAnsi="Times New Roman" w:eastAsia="Times New Roman" w:cs="Times New Roman"/>
                <w:b/>
                <w:bCs/>
                <w:color w:val="000000"/>
                <w:sz w:val="22"/>
                <w:szCs w:val="22"/>
              </w:rPr>
              <w:t xml:space="preserve">Octal mode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center"/>
              <w:rPr/>
            </w:pPr>
            <w:r>
              <w:rPr>
                <w:rFonts w:ascii="Times New Roman" w:hAnsi="Times New Roman" w:eastAsia="Times New Roman" w:cs="Times New Roman"/>
                <w:b/>
                <w:bCs/>
                <w:color w:val="000000"/>
                <w:sz w:val="22"/>
                <w:szCs w:val="22"/>
              </w:rPr>
              <w:t xml:space="preserve">Symbolic form</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5" w:type="dxa"/>
          </w:tcPr>
          <w:p>
            <w:pPr>
              <w:pBdr/>
              <w:spacing w:line="240" w:lineRule="auto"/>
              <w:ind/>
              <w:jc w:val="center"/>
              <w:rPr/>
            </w:pPr>
            <w:r>
              <w:rPr>
                <w:rFonts w:ascii="Times New Roman" w:hAnsi="Times New Roman" w:eastAsia="Times New Roman" w:cs="Times New Roman"/>
                <w:b/>
                <w:bCs/>
                <w:color w:val="000000"/>
                <w:sz w:val="22"/>
                <w:szCs w:val="22"/>
              </w:rPr>
              <w:t xml:space="preserve">Meaning</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644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-rw-r--r--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Owner reads and writes; group and others read only</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600</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Owner reads and writes; group and others have no access</w:t>
            </w:r>
            <w:r/>
          </w:p>
        </w:tc>
      </w:tr>
    </w:tbl>
    <w:p>
      <w:pPr>
        <w:pBdr/>
        <w:spacing w:line="240" w:lineRule="auto"/>
        <w:ind/>
        <w:rPr/>
      </w:pPr>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directory tree is organised according to a common convention: </w:t>
      </w:r>
      <w:r>
        <w:rPr>
          <w:rFonts w:ascii="Courier New" w:hAnsi="Courier New" w:eastAsia="Courier New" w:cs="Courier New"/>
          <w:color w:val="000000"/>
          <w:sz w:val="20"/>
          <w:szCs w:val="20"/>
        </w:rPr>
        <w:t xml:space="preserve">/etc</w:t>
      </w:r>
      <w:r>
        <w:rPr>
          <w:rFonts w:ascii="Times New Roman" w:hAnsi="Times New Roman" w:eastAsia="Times New Roman" w:cs="Times New Roman"/>
          <w:color w:val="000000"/>
          <w:sz w:val="24"/>
          <w:szCs w:val="24"/>
        </w:rPr>
        <w:t xml:space="preserve"> holds system-wide configuration files and </w:t>
      </w:r>
      <w:r>
        <w:rPr>
          <w:rFonts w:ascii="Courier New" w:hAnsi="Courier New" w:eastAsia="Courier New" w:cs="Courier New"/>
          <w:color w:val="000000"/>
          <w:sz w:val="20"/>
          <w:szCs w:val="20"/>
        </w:rPr>
        <w:t xml:space="preserve">/home</w:t>
      </w:r>
      <w:r>
        <w:rPr>
          <w:rFonts w:ascii="Times New Roman" w:hAnsi="Times New Roman" w:eastAsia="Times New Roman" w:cs="Times New Roman"/>
          <w:color w:val="000000"/>
          <w:sz w:val="24"/>
          <w:szCs w:val="24"/>
        </w:rPr>
        <w:t xml:space="preserve"> holds the personal directories of the users [3].</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2.3 Processes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A process i</w:t>
      </w:r>
      <w:r>
        <w:rPr>
          <w:rFonts w:ascii="Times New Roman" w:hAnsi="Times New Roman" w:eastAsia="Times New Roman" w:cs="Times New Roman"/>
          <w:color w:val="000000"/>
          <w:sz w:val="24"/>
          <w:szCs w:val="24"/>
        </w:rPr>
        <w:t xml:space="preserve">s a program in execution. Each process is identified by a process identifier (PID) and has a parent. The first user-space process, with PID 1, is started by the kernel at boot and is the ancestor of all other processes; on Ubuntu this role is performed by </w:t>
      </w:r>
      <w:r>
        <w:rPr>
          <w:rFonts w:ascii="Courier New" w:hAnsi="Courier New" w:eastAsia="Courier New" w:cs="Courier New"/>
          <w:color w:val="000000"/>
          <w:sz w:val="20"/>
          <w:szCs w:val="20"/>
        </w:rPr>
        <w:t xml:space="preserve">systemd</w:t>
      </w:r>
      <w:r>
        <w:rPr>
          <w:rFonts w:ascii="Times New Roman" w:hAnsi="Times New Roman" w:eastAsia="Times New Roman" w:cs="Times New Roman"/>
          <w:color w:val="000000"/>
          <w:sz w:val="24"/>
          <w:szCs w:val="24"/>
        </w:rPr>
        <w:t xml:space="preserve"> [4].</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kernel exposes information about every process through the pseudo-file system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 in which the directory </w:t>
      </w:r>
      <w:r>
        <w:rPr>
          <w:rFonts w:ascii="Courier New" w:hAnsi="Courier New" w:eastAsia="Courier New" w:cs="Courier New"/>
          <w:color w:val="000000"/>
          <w:sz w:val="20"/>
          <w:szCs w:val="20"/>
        </w:rPr>
        <w:t xml:space="preserve">/proc/&lt;pid&gt;</w:t>
      </w:r>
      <w:r>
        <w:rPr>
          <w:rFonts w:ascii="Times New Roman" w:hAnsi="Times New Roman" w:eastAsia="Times New Roman" w:cs="Times New Roman"/>
          <w:color w:val="000000"/>
          <w:sz w:val="24"/>
          <w:szCs w:val="24"/>
        </w:rPr>
        <w:t xml:space="preserve"> contains files such as </w:t>
      </w:r>
      <w:r>
        <w:rPr>
          <w:rFonts w:ascii="Courier New" w:hAnsi="Courier New" w:eastAsia="Courier New" w:cs="Courier New"/>
          <w:color w:val="000000"/>
          <w:sz w:val="20"/>
          <w:szCs w:val="20"/>
        </w:rPr>
        <w:t xml:space="preserve">status</w:t>
      </w:r>
      <w:r>
        <w:rPr>
          <w:rFonts w:ascii="Times New Roman" w:hAnsi="Times New Roman" w:eastAsia="Times New Roman" w:cs="Times New Roman"/>
          <w:color w:val="000000"/>
          <w:sz w:val="24"/>
          <w:szCs w:val="24"/>
        </w:rPr>
        <w:t xml:space="preserve">, whose </w:t>
      </w:r>
      <w:r>
        <w:rPr>
          <w:rFonts w:ascii="Courier New" w:hAnsi="Courier New" w:eastAsia="Courier New" w:cs="Courier New"/>
          <w:color w:val="000000"/>
          <w:sz w:val="20"/>
          <w:szCs w:val="20"/>
        </w:rPr>
        <w:t xml:space="preserve">State:</w:t>
      </w:r>
      <w:r>
        <w:rPr>
          <w:rFonts w:ascii="Times New Roman" w:hAnsi="Times New Roman" w:eastAsia="Times New Roman" w:cs="Times New Roman"/>
          <w:color w:val="000000"/>
          <w:sz w:val="24"/>
          <w:szCs w:val="24"/>
        </w:rPr>
        <w:t xml:space="preserve"> field gives the scheduling state of the process (for example, </w:t>
      </w:r>
      <w:r>
        <w:rPr>
          <w:rFonts w:ascii="Courier New" w:hAnsi="Courier New" w:eastAsia="Courier New" w:cs="Courier New"/>
          <w:color w:val="000000"/>
          <w:sz w:val="20"/>
          <w:szCs w:val="20"/>
        </w:rPr>
        <w:t xml:space="preserve">R</w:t>
      </w:r>
      <w:r>
        <w:rPr>
          <w:rFonts w:ascii="Times New Roman" w:hAnsi="Times New Roman" w:eastAsia="Times New Roman" w:cs="Times New Roman"/>
          <w:color w:val="000000"/>
          <w:sz w:val="24"/>
          <w:szCs w:val="24"/>
        </w:rPr>
        <w:t xml:space="preserve"> for running and </w:t>
      </w:r>
      <w:r>
        <w:rPr>
          <w:rFonts w:ascii="Courier New" w:hAnsi="Courier New" w:eastAsia="Courier New" w:cs="Courier New"/>
          <w:color w:val="000000"/>
          <w:sz w:val="20"/>
          <w:szCs w:val="20"/>
        </w:rPr>
        <w:t xml:space="preserve">S</w:t>
      </w:r>
      <w:r>
        <w:rPr>
          <w:rFonts w:ascii="Times New Roman" w:hAnsi="Times New Roman" w:eastAsia="Times New Roman" w:cs="Times New Roman"/>
          <w:color w:val="000000"/>
          <w:sz w:val="24"/>
          <w:szCs w:val="24"/>
        </w:rPr>
        <w:t xml:space="preserve"> for interruptible sleep) [5]. A process can be terminated with </w:t>
      </w:r>
      <w:r>
        <w:rPr>
          <w:rFonts w:ascii="Courier New" w:hAnsi="Courier New" w:eastAsia="Courier New" w:cs="Courier New"/>
          <w:color w:val="000000"/>
          <w:sz w:val="20"/>
          <w:szCs w:val="20"/>
        </w:rPr>
        <w:t xml:space="preserve">kill</w:t>
      </w:r>
      <w:r>
        <w:rPr>
          <w:rFonts w:ascii="Times New Roman" w:hAnsi="Times New Roman" w:eastAsia="Times New Roman" w:cs="Times New Roman"/>
          <w:color w:val="000000"/>
          <w:sz w:val="24"/>
          <w:szCs w:val="24"/>
        </w:rPr>
        <w:t xml:space="preserve">, which by default sends the signal SIGTERM.</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2.4 Memory</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Physical memory (RAM) is shared among all processes. When it becomes scarce, the kernel may move rarely used pages to swap, a region of the disk used as an extension of RAM. Part of the RAM is also used as a cache for disk data (the </w:t>
      </w:r>
      <w:r>
        <w:rPr>
          <w:rFonts w:ascii="Courier New" w:hAnsi="Courier New" w:eastAsia="Courier New" w:cs="Courier New"/>
          <w:color w:val="000000"/>
          <w:sz w:val="20"/>
          <w:szCs w:val="20"/>
        </w:rPr>
        <w:t xml:space="preserve">buff/cache</w:t>
      </w:r>
      <w:r>
        <w:rPr>
          <w:rFonts w:ascii="Times New Roman" w:hAnsi="Times New Roman" w:eastAsia="Times New Roman" w:cs="Times New Roman"/>
          <w:color w:val="000000"/>
          <w:sz w:val="24"/>
          <w:szCs w:val="24"/>
        </w:rPr>
        <w:t xml:space="preserve"> column of </w:t>
      </w:r>
      <w:r>
        <w:rPr>
          <w:rFonts w:ascii="Courier New" w:hAnsi="Courier New" w:eastAsia="Courier New" w:cs="Courier New"/>
          <w:color w:val="000000"/>
          <w:sz w:val="20"/>
          <w:szCs w:val="20"/>
        </w:rPr>
        <w:t xml:space="preserve">free</w:t>
      </w:r>
      <w:r>
        <w:rPr>
          <w:rFonts w:ascii="Times New Roman" w:hAnsi="Times New Roman" w:eastAsia="Times New Roman" w:cs="Times New Roman"/>
          <w:color w:val="000000"/>
          <w:sz w:val="24"/>
          <w:szCs w:val="24"/>
        </w:rPr>
        <w:t xml:space="preserve">), which the kernel can reclaim when applications need memory [6].</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an individual process, the field </w:t>
      </w:r>
      <w:r>
        <w:rPr>
          <w:rFonts w:ascii="Courier New" w:hAnsi="Courier New" w:eastAsia="Courier New" w:cs="Courier New"/>
          <w:color w:val="000000"/>
          <w:sz w:val="20"/>
          <w:szCs w:val="20"/>
        </w:rPr>
        <w:t xml:space="preserve">VmRSS</w:t>
      </w:r>
      <w:r>
        <w:rPr>
          <w:rFonts w:ascii="Times New Roman" w:hAnsi="Times New Roman" w:eastAsia="Times New Roman" w:cs="Times New Roman"/>
          <w:color w:val="000000"/>
          <w:sz w:val="24"/>
          <w:szCs w:val="24"/>
        </w:rPr>
        <w:t xml:space="preserve"> in </w:t>
      </w:r>
      <w:r>
        <w:rPr>
          <w:rFonts w:ascii="Courier New" w:hAnsi="Courier New" w:eastAsia="Courier New" w:cs="Courier New"/>
          <w:color w:val="000000"/>
          <w:sz w:val="20"/>
          <w:szCs w:val="20"/>
        </w:rPr>
        <w:t xml:space="preserve">/proc/&lt;pid&gt;/status</w:t>
      </w:r>
      <w:r>
        <w:rPr>
          <w:rFonts w:ascii="Times New Roman" w:hAnsi="Times New Roman" w:eastAsia="Times New Roman" w:cs="Times New Roman"/>
          <w:color w:val="000000"/>
          <w:sz w:val="24"/>
          <w:szCs w:val="24"/>
        </w:rPr>
        <w:t xml:space="preserve"> reports the resident set size, i.e. the amount of its memory currently held in physical RAM [5]. Pages of shared libraries are included in this value, therefore it does not represent memory used exclusively by the process.</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2.5 Devices and storage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Hardware devices are represented by special files in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 Block devices (di</w:t>
      </w:r>
      <w:r>
        <w:rPr>
          <w:rFonts w:ascii="Times New Roman" w:hAnsi="Times New Roman" w:eastAsia="Times New Roman" w:cs="Times New Roman"/>
          <w:color w:val="000000"/>
          <w:sz w:val="24"/>
          <w:szCs w:val="24"/>
        </w:rPr>
        <w:t xml:space="preserve">sks and partitions) are accessed in fixed-size blocks, whereas character devices (terminals, consoles) are accessed as streams of bytes [3]. A storage partition becomes usable after it is mounted at a point in the directory tree, and the root of the tree (</w:t>
      </w:r>
      <w:r>
        <w:rPr>
          <w:rFonts w:ascii="Courier New" w:hAnsi="Courier New" w:eastAsia="Courier New" w:cs="Courier New"/>
          <w:color w:val="000000"/>
          <w:sz w:val="20"/>
          <w:szCs w:val="20"/>
        </w:rPr>
        <w:t xml:space="preserve">/</w:t>
      </w:r>
      <w:r>
        <w:rPr>
          <w:rFonts w:ascii="Times New Roman" w:hAnsi="Times New Roman" w:eastAsia="Times New Roman" w:cs="Times New Roman"/>
          <w:color w:val="000000"/>
          <w:sz w:val="24"/>
          <w:szCs w:val="24"/>
        </w:rPr>
        <w:t xml:space="preserve">) is mounted from a partition formatted with a file system such as ext4.</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principle that resources are accessed through the file interface, usually summarised as “everything is a file”, allows the same generic tools (</w:t>
      </w:r>
      <w:r>
        <w:rPr>
          <w:rFonts w:ascii="Courier New" w:hAnsi="Courier New" w:eastAsia="Courier New" w:cs="Courier New"/>
          <w:color w:val="000000"/>
          <w:sz w:val="20"/>
          <w:szCs w:val="20"/>
        </w:rPr>
        <w:t xml:space="preserve">cat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grep</w:t>
      </w:r>
      <w:r>
        <w:rPr>
          <w:rFonts w:ascii="Times New Roman" w:hAnsi="Times New Roman" w:eastAsia="Times New Roman" w:cs="Times New Roman"/>
          <w:color w:val="000000"/>
          <w:sz w:val="24"/>
          <w:szCs w:val="24"/>
        </w:rPr>
        <w:t xml:space="preserve">) to be applied to ordinary files, processes and devices.</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3 DESCRIPTION OF EXERCISES</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3.1 Exercise 1: System identification, files and directories</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identify the host and the user, and to observe how the permissions of a file change after </w:t>
      </w:r>
      <w:r>
        <w:rPr>
          <w:rFonts w:ascii="Courier New" w:hAnsi="Courier New" w:eastAsia="Courier New" w:cs="Courier New"/>
          <w:color w:val="000000"/>
          <w:sz w:val="20"/>
          <w:szCs w:val="20"/>
        </w:rPr>
        <w:t xml:space="preserve">chmod</w:t>
      </w:r>
      <w:r>
        <w:rPr>
          <w:rFonts w:ascii="Times New Roman" w:hAnsi="Times New Roman" w:eastAsia="Times New Roman" w:cs="Times New Roman"/>
          <w:color w:val="000000"/>
          <w:sz w:val="24"/>
          <w:szCs w:val="24"/>
        </w:rPr>
        <w:t xml:space="preserve">.</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whoami</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uname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uptime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-la ~</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-l</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chmod</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exact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whoami</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uname -a</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uptime</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-la ~</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cd /etc &amp;&amp; ls | head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cd ~/os-lab1/demo</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-l note.txt</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chmod 600 note.txt</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-l note.txt</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chmod 644 note.txt</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According to figure 3.1, </w:t>
      </w:r>
      <w:r>
        <w:rPr>
          <w:rFonts w:ascii="Courier New" w:hAnsi="Courier New" w:eastAsia="Courier New" w:cs="Courier New"/>
          <w:color w:val="000000"/>
          <w:sz w:val="20"/>
          <w:szCs w:val="20"/>
        </w:rPr>
        <w:t xml:space="preserve">whoami</w:t>
      </w:r>
      <w:r>
        <w:rPr>
          <w:rFonts w:ascii="Times New Roman" w:hAnsi="Times New Roman" w:eastAsia="Times New Roman" w:cs="Times New Roman"/>
          <w:color w:val="000000"/>
          <w:sz w:val="24"/>
          <w:szCs w:val="24"/>
        </w:rPr>
        <w:t xml:space="preserve"> returned the user </w:t>
      </w:r>
      <w:r>
        <w:rPr>
          <w:rFonts w:ascii="Courier New" w:hAnsi="Courier New" w:eastAsia="Courier New" w:cs="Courier New"/>
          <w:color w:val="000000"/>
          <w:sz w:val="20"/>
          <w:szCs w:val="20"/>
        </w:rPr>
        <w:t xml:space="preserve">ion</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uname -a</w:t>
      </w:r>
      <w:r>
        <w:rPr>
          <w:rFonts w:ascii="Times New Roman" w:hAnsi="Times New Roman" w:eastAsia="Times New Roman" w:cs="Times New Roman"/>
          <w:color w:val="000000"/>
          <w:sz w:val="24"/>
          <w:szCs w:val="24"/>
        </w:rPr>
        <w:t xml:space="preserve"> identified the system as </w:t>
      </w:r>
      <w:r>
        <w:rPr>
          <w:rFonts w:ascii="Courier New" w:hAnsi="Courier New" w:eastAsia="Courier New" w:cs="Courier New"/>
          <w:color w:val="000000"/>
          <w:sz w:val="20"/>
          <w:szCs w:val="20"/>
        </w:rPr>
        <w:t xml:space="preserve">Linux ion-vitius 7.0.0-34-generic #34-Ubuntu SMP PREEMPT_DYNAMIC Wed Sep 2 14:29:37 UTC 2026 x86_64</w:t>
      </w:r>
      <w:r>
        <w:rPr>
          <w:rFonts w:ascii="Times New Roman" w:hAnsi="Times New Roman" w:eastAsia="Times New Roman" w:cs="Times New Roman"/>
          <w:color w:val="000000"/>
          <w:sz w:val="24"/>
          <w:szCs w:val="24"/>
        </w:rPr>
        <w:t xml:space="preserve">. The command </w:t>
      </w:r>
      <w:r>
        <w:rPr>
          <w:rFonts w:ascii="Courier New" w:hAnsi="Courier New" w:eastAsia="Courier New" w:cs="Courier New"/>
          <w:color w:val="000000"/>
          <w:sz w:val="20"/>
          <w:szCs w:val="20"/>
        </w:rPr>
        <w:t xml:space="preserve">uptime</w:t>
      </w:r>
      <w:r>
        <w:rPr>
          <w:rFonts w:ascii="Times New Roman" w:hAnsi="Times New Roman" w:eastAsia="Times New Roman" w:cs="Times New Roman"/>
          <w:color w:val="000000"/>
          <w:sz w:val="24"/>
          <w:szCs w:val="24"/>
        </w:rPr>
        <w:t xml:space="preserve"> reported that the system had been running for 5 minutes, with 1 user and load averages of 1.54, 1.40 and 0.69.</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743325"/>
                <wp:effectExtent l="0" t="0" r="0" b="0"/>
                <wp:docPr id="2" name="Figure 3.1 – Identification commands and file listings" descr="Figure 3.1 – Identification commands and file listings" title="Figure 3.1 – Identification commands and file li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238500" cy="3743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5.00pt;height:294.75pt;mso-wrap-distance-left:0.00pt;mso-wrap-distance-top:0.00pt;mso-wrap-distance-right:0.00pt;mso-wrap-distance-bottom:0.00pt;z-index:1;" stroked="false">
                <v:imagedata r:id="rId12"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3.1 – Identification commands and file listings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listing of the home directory in figure 3.1 shows that the files created in the working directory belong to the user </w:t>
      </w:r>
      <w:r>
        <w:rPr>
          <w:rFonts w:ascii="Courier New" w:hAnsi="Courier New" w:eastAsia="Courier New" w:cs="Courier New"/>
          <w:color w:val="000000"/>
          <w:sz w:val="20"/>
          <w:szCs w:val="20"/>
        </w:rPr>
        <w:t xml:space="preserve">ion</w:t>
      </w:r>
      <w:r>
        <w:rPr>
          <w:rFonts w:ascii="Times New Roman" w:hAnsi="Times New Roman" w:eastAsia="Times New Roman" w:cs="Times New Roman"/>
          <w:color w:val="000000"/>
          <w:sz w:val="24"/>
          <w:szCs w:val="24"/>
        </w:rPr>
        <w:t xml:space="preserve"> and the group </w:t>
      </w:r>
      <w:r>
        <w:rPr>
          <w:rFonts w:ascii="Courier New" w:hAnsi="Courier New" w:eastAsia="Courier New" w:cs="Courier New"/>
          <w:color w:val="000000"/>
          <w:sz w:val="20"/>
          <w:szCs w:val="20"/>
        </w:rPr>
        <w:t xml:space="preserve">ion</w:t>
      </w:r>
      <w:r>
        <w:rPr>
          <w:rFonts w:ascii="Times New Roman" w:hAnsi="Times New Roman" w:eastAsia="Times New Roman" w:cs="Times New Roman"/>
          <w:color w:val="000000"/>
          <w:sz w:val="24"/>
          <w:szCs w:val="24"/>
        </w:rPr>
        <w:t xml:space="preserve">. The file </w:t>
      </w:r>
      <w:r>
        <w:rPr>
          <w:rFonts w:ascii="Courier New" w:hAnsi="Courier New" w:eastAsia="Courier New" w:cs="Courier New"/>
          <w:color w:val="000000"/>
          <w:sz w:val="20"/>
          <w:szCs w:val="20"/>
        </w:rPr>
        <w:t xml:space="preserve">note.txt</w:t>
      </w:r>
      <w:r>
        <w:rPr>
          <w:rFonts w:ascii="Times New Roman" w:hAnsi="Times New Roman" w:eastAsia="Times New Roman" w:cs="Times New Roman"/>
          <w:color w:val="000000"/>
          <w:sz w:val="24"/>
          <w:szCs w:val="24"/>
        </w:rPr>
        <w:t xml:space="preserve"> (10 bytes) initially had the mode </w:t>
      </w:r>
      <w:r>
        <w:rPr>
          <w:rFonts w:ascii="Courier New" w:hAnsi="Courier New" w:eastAsia="Courier New" w:cs="Courier New"/>
          <w:color w:val="000000"/>
          <w:sz w:val="20"/>
          <w:szCs w:val="20"/>
        </w:rPr>
        <w:t xml:space="preserve">-rw-r--r--</w:t>
      </w:r>
      <w:r>
        <w:rPr>
          <w:rFonts w:ascii="Times New Roman" w:hAnsi="Times New Roman" w:eastAsia="Times New Roman" w:cs="Times New Roman"/>
          <w:color w:val="000000"/>
          <w:sz w:val="24"/>
          <w:szCs w:val="24"/>
        </w:rPr>
        <w:t xml:space="preserve">. After </w:t>
      </w:r>
      <w:r>
        <w:rPr>
          <w:rFonts w:ascii="Courier New" w:hAnsi="Courier New" w:eastAsia="Courier New" w:cs="Courier New"/>
          <w:color w:val="000000"/>
          <w:sz w:val="20"/>
          <w:szCs w:val="20"/>
        </w:rPr>
        <w:t xml:space="preserve">chmod 600</w:t>
      </w:r>
      <w:r>
        <w:rPr>
          <w:rFonts w:ascii="Times New Roman" w:hAnsi="Times New Roman" w:eastAsia="Times New Roman" w:cs="Times New Roman"/>
          <w:color w:val="000000"/>
          <w:sz w:val="24"/>
          <w:szCs w:val="24"/>
        </w:rPr>
        <w:t xml:space="preserve">, the mode became </w:t>
      </w:r>
      <w:r>
        <w:rPr>
          <w:rFonts w:ascii="Courier New" w:hAnsi="Courier New" w:eastAsia="Courier New" w:cs="Courier New"/>
          <w:color w:val="000000"/>
          <w:sz w:val="20"/>
          <w:szCs w:val="20"/>
        </w:rPr>
        <w:t xml:space="preserve">-rw-------</w:t>
      </w:r>
      <w:r>
        <w:rPr>
          <w:rFonts w:ascii="Times New Roman" w:hAnsi="Times New Roman" w:eastAsia="Times New Roman" w:cs="Times New Roman"/>
          <w:color w:val="000000"/>
          <w:sz w:val="24"/>
          <w:szCs w:val="24"/>
        </w:rPr>
        <w:t xml:space="preserve">, so that only the owner retains access, and the original mode was then restored with </w:t>
      </w:r>
      <w:r>
        <w:rPr>
          <w:rFonts w:ascii="Courier New" w:hAnsi="Courier New" w:eastAsia="Courier New" w:cs="Courier New"/>
          <w:color w:val="000000"/>
          <w:sz w:val="20"/>
          <w:szCs w:val="20"/>
        </w:rPr>
        <w:t xml:space="preserve">chmod 644</w:t>
      </w:r>
      <w:r>
        <w:rPr>
          <w:rFonts w:ascii="Times New Roman" w:hAnsi="Times New Roman" w:eastAsia="Times New Roman" w:cs="Times New Roman"/>
          <w:color w:val="000000"/>
          <w:sz w:val="24"/>
          <w:szCs w:val="24"/>
        </w:rPr>
        <w:t xml:space="preserve">; the three states are compared in table 3.1.</w:t>
      </w:r>
      <w:r/>
    </w:p>
    <w:p>
      <w:pPr>
        <w:keepNext w:val="true"/>
        <w:pBdr/>
        <w:spacing w:after="60" w:before="120" w:line="360" w:lineRule="auto"/>
        <w:ind/>
        <w:jc w:val="right"/>
        <w:rPr/>
      </w:pPr>
      <w:r>
        <w:rPr>
          <w:rFonts w:ascii="Times New Roman" w:hAnsi="Times New Roman" w:eastAsia="Times New Roman" w:cs="Times New Roman"/>
          <w:b/>
          <w:bCs/>
          <w:color w:val="000000"/>
          <w:sz w:val="24"/>
          <w:szCs w:val="24"/>
        </w:rPr>
        <w:t xml:space="preserve">Table 3.1 – Permissions of note.txt</w:t>
      </w:r>
      <w:r/>
    </w:p>
    <w:tbl>
      <w:tblPr>
        <w:tblW w:w="10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100"/>
        <w:gridCol w:w="1700"/>
        <w:gridCol w:w="3005"/>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center"/>
              <w:rPr/>
            </w:pPr>
            <w:r>
              <w:rPr>
                <w:rFonts w:ascii="Times New Roman" w:hAnsi="Times New Roman" w:eastAsia="Times New Roman" w:cs="Times New Roman"/>
                <w:b/>
                <w:bCs/>
                <w:color w:val="000000"/>
                <w:sz w:val="22"/>
                <w:szCs w:val="22"/>
              </w:rPr>
              <w:t xml:space="preserve">Step</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center"/>
              <w:rPr/>
            </w:pPr>
            <w:r>
              <w:rPr>
                <w:rFonts w:ascii="Times New Roman" w:hAnsi="Times New Roman" w:eastAsia="Times New Roman" w:cs="Times New Roman"/>
                <w:b/>
                <w:bCs/>
                <w:color w:val="000000"/>
                <w:sz w:val="22"/>
                <w:szCs w:val="22"/>
              </w:rPr>
              <w:t xml:space="preserve">Command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center"/>
              <w:rPr/>
            </w:pPr>
            <w:r>
              <w:rPr>
                <w:rFonts w:ascii="Times New Roman" w:hAnsi="Times New Roman" w:eastAsia="Times New Roman" w:cs="Times New Roman"/>
                <w:b/>
                <w:bCs/>
                <w:color w:val="000000"/>
                <w:sz w:val="22"/>
                <w:szCs w:val="22"/>
              </w:rPr>
              <w:t xml:space="preserve">Octal mode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center"/>
              <w:rPr/>
            </w:pPr>
            <w:r>
              <w:rPr>
                <w:rFonts w:ascii="Times New Roman" w:hAnsi="Times New Roman" w:eastAsia="Times New Roman" w:cs="Times New Roman"/>
                <w:b/>
                <w:bCs/>
                <w:color w:val="000000"/>
                <w:sz w:val="22"/>
                <w:szCs w:val="22"/>
              </w:rPr>
              <w:t xml:space="preserve">Symbolic form</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Initial state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ls -l note.txt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644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-rw-r--r--</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After change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chmod 600 note.txt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600</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Restored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chmod 644 note.txt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644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-rw-r--r--</w:t>
            </w:r>
            <w:r/>
          </w:p>
        </w:tc>
      </w:tr>
    </w:tbl>
    <w:p>
      <w:pPr>
        <w:pBdr/>
        <w:spacing w:line="240" w:lineRule="auto"/>
        <w:ind/>
        <w:rPr/>
      </w:pPr>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listing of </w:t>
      </w:r>
      <w:r>
        <w:rPr>
          <w:rFonts w:ascii="Courier New" w:hAnsi="Courier New" w:eastAsia="Courier New" w:cs="Courier New"/>
          <w:color w:val="000000"/>
          <w:sz w:val="20"/>
          <w:szCs w:val="20"/>
        </w:rPr>
        <w:t xml:space="preserve">/etc</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ImageMagick-7</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NetworkManager</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adduser.conf</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alsa</w:t>
      </w:r>
      <w:r>
        <w:rPr>
          <w:rFonts w:ascii="Times New Roman" w:hAnsi="Times New Roman" w:eastAsia="Times New Roman" w:cs="Times New Roman"/>
          <w:color w:val="000000"/>
          <w:sz w:val="24"/>
          <w:szCs w:val="24"/>
        </w:rPr>
        <w:t xml:space="preserve"> and others) confirms that the directory contains configuration files of the system and of installed applications, while </w:t>
      </w:r>
      <w:r>
        <w:rPr>
          <w:rFonts w:ascii="Courier New" w:hAnsi="Courier New" w:eastAsia="Courier New" w:cs="Courier New"/>
          <w:color w:val="000000"/>
          <w:sz w:val="20"/>
          <w:szCs w:val="20"/>
        </w:rPr>
        <w:t xml:space="preserve">/home</w:t>
      </w:r>
      <w:r>
        <w:rPr>
          <w:rFonts w:ascii="Times New Roman" w:hAnsi="Times New Roman" w:eastAsia="Times New Roman" w:cs="Times New Roman"/>
          <w:color w:val="000000"/>
          <w:sz w:val="24"/>
          <w:szCs w:val="24"/>
        </w:rPr>
        <w:t xml:space="preserve"> contains the personal directory </w:t>
      </w:r>
      <w:r>
        <w:rPr>
          <w:rFonts w:ascii="Courier New" w:hAnsi="Courier New" w:eastAsia="Courier New" w:cs="Courier New"/>
          <w:color w:val="000000"/>
          <w:sz w:val="20"/>
          <w:szCs w:val="20"/>
        </w:rPr>
        <w:t xml:space="preserve">/home/ion</w:t>
      </w:r>
      <w:r>
        <w:rPr>
          <w:rFonts w:ascii="Times New Roman" w:hAnsi="Times New Roman" w:eastAsia="Times New Roman" w:cs="Times New Roman"/>
          <w:color w:val="000000"/>
          <w:sz w:val="24"/>
          <w:szCs w:val="24"/>
        </w:rPr>
        <w:t xml:space="preserve">. The notes taken during the exercise were stored in a Markdown file edited with </w:t>
      </w:r>
      <w:r>
        <w:rPr>
          <w:rFonts w:ascii="Courier New" w:hAnsi="Courier New" w:eastAsia="Courier New" w:cs="Courier New"/>
          <w:color w:val="000000"/>
          <w:sz w:val="20"/>
          <w:szCs w:val="20"/>
        </w:rPr>
        <w:t xml:space="preserve">nano</w:t>
      </w:r>
      <w:r>
        <w:rPr>
          <w:rFonts w:ascii="Times New Roman" w:hAnsi="Times New Roman" w:eastAsia="Times New Roman" w:cs="Times New Roman"/>
          <w:color w:val="000000"/>
          <w:sz w:val="24"/>
          <w:szCs w:val="24"/>
        </w:rPr>
        <w:t xml:space="preserve">, as shown in figure 3.2.</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3" name="Figure 3.2 – Notes file opened in the nano editor" descr="Figure 3.2 – Notes file opened in the nano editor" title="Figure 3.2 – Notes file opened in the nano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5.00pt;height:282.00pt;mso-wrap-distance-left:0.00pt;mso-wrap-distance-top:0.00pt;mso-wrap-distance-right:0.00pt;mso-wrap-distance-bottom:0.00pt;z-index:1;" stroked="false">
                <v:imagedata r:id="rId13"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3.2 – Notes file opened in the nano editor</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3.2 Exercise 2: Processes</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list the processes, to identify the process with PID 1, to start and stop a background process and to read its state from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ps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jobs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kill</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grep</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/proc</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cat /proc/&lt;pid&gt;/status</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ps aux | head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ps aux | wc -l</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ps -p 1</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sleep 300 &amp;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jobs</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ps -ef | grep sleep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kill 9133</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sleep 300 &amp;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PID=$!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/proc/$PID/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cat /proc/$PID/status | head -20</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kill $PID</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According to figure 3.3, the first entry of </w:t>
      </w:r>
      <w:r>
        <w:rPr>
          <w:rFonts w:ascii="Courier New" w:hAnsi="Courier New" w:eastAsia="Courier New" w:cs="Courier New"/>
          <w:color w:val="000000"/>
          <w:sz w:val="20"/>
          <w:szCs w:val="20"/>
        </w:rPr>
        <w:t xml:space="preserve">ps aux</w:t>
      </w:r>
      <w:r>
        <w:rPr>
          <w:rFonts w:ascii="Times New Roman" w:hAnsi="Times New Roman" w:eastAsia="Times New Roman" w:cs="Times New Roman"/>
          <w:color w:val="000000"/>
          <w:sz w:val="24"/>
          <w:szCs w:val="24"/>
        </w:rPr>
        <w:t xml:space="preserve"> is the process with PID 1, owned by </w:t>
      </w:r>
      <w:r>
        <w:rPr>
          <w:rFonts w:ascii="Courier New" w:hAnsi="Courier New" w:eastAsia="Courier New" w:cs="Courier New"/>
          <w:color w:val="000000"/>
          <w:sz w:val="20"/>
          <w:szCs w:val="20"/>
        </w:rPr>
        <w:t xml:space="preserve">root</w:t>
      </w:r>
      <w:r>
        <w:rPr>
          <w:rFonts w:ascii="Times New Roman" w:hAnsi="Times New Roman" w:eastAsia="Times New Roman" w:cs="Times New Roman"/>
          <w:color w:val="000000"/>
          <w:sz w:val="24"/>
          <w:szCs w:val="24"/>
        </w:rPr>
        <w:t xml:space="preserve">, whose command line is </w:t>
      </w:r>
      <w:r>
        <w:rPr>
          <w:rFonts w:ascii="Courier New" w:hAnsi="Courier New" w:eastAsia="Courier New" w:cs="Courier New"/>
          <w:color w:val="000000"/>
          <w:sz w:val="20"/>
          <w:szCs w:val="20"/>
        </w:rPr>
        <w:t xml:space="preserve">/usr/lib/systemd/systemd --switched-root --system --deserialize=52 splash</w:t>
      </w:r>
      <w:r>
        <w:rPr>
          <w:rFonts w:ascii="Times New Roman" w:hAnsi="Times New Roman" w:eastAsia="Times New Roman" w:cs="Times New Roman"/>
          <w:color w:val="000000"/>
          <w:sz w:val="24"/>
          <w:szCs w:val="24"/>
        </w:rPr>
        <w:t xml:space="preserve">; the same result is returned by </w:t>
      </w:r>
      <w:r>
        <w:rPr>
          <w:rFonts w:ascii="Courier New" w:hAnsi="Courier New" w:eastAsia="Courier New" w:cs="Courier New"/>
          <w:color w:val="000000"/>
          <w:sz w:val="20"/>
          <w:szCs w:val="20"/>
        </w:rPr>
        <w:t xml:space="preserve">ps -p 1</w:t>
      </w:r>
      <w:r>
        <w:rPr>
          <w:rFonts w:ascii="Times New Roman" w:hAnsi="Times New Roman" w:eastAsia="Times New Roman" w:cs="Times New Roman"/>
          <w:color w:val="000000"/>
          <w:sz w:val="24"/>
          <w:szCs w:val="24"/>
        </w:rPr>
        <w:t xml:space="preserve">, which prints the command name </w:t>
      </w:r>
      <w:r>
        <w:rPr>
          <w:rFonts w:ascii="Courier New" w:hAnsi="Courier New" w:eastAsia="Courier New" w:cs="Courier New"/>
          <w:color w:val="000000"/>
          <w:sz w:val="20"/>
          <w:szCs w:val="20"/>
        </w:rPr>
        <w:t xml:space="preserve">systemd</w:t>
      </w:r>
      <w:r>
        <w:rPr>
          <w:rFonts w:ascii="Times New Roman" w:hAnsi="Times New Roman" w:eastAsia="Times New Roman" w:cs="Times New Roman"/>
          <w:color w:val="000000"/>
          <w:sz w:val="24"/>
          <w:szCs w:val="24"/>
        </w:rPr>
        <w:t xml:space="preserve">. The command </w:t>
      </w:r>
      <w:r>
        <w:rPr>
          <w:rFonts w:ascii="Courier New" w:hAnsi="Courier New" w:eastAsia="Courier New" w:cs="Courier New"/>
          <w:color w:val="000000"/>
          <w:sz w:val="20"/>
          <w:szCs w:val="20"/>
        </w:rPr>
        <w:t xml:space="preserve">ps aux | wc -l</w:t>
      </w:r>
      <w:r>
        <w:rPr>
          <w:rFonts w:ascii="Times New Roman" w:hAnsi="Times New Roman" w:eastAsia="Times New Roman" w:cs="Times New Roman"/>
          <w:color w:val="000000"/>
          <w:sz w:val="24"/>
          <w:szCs w:val="24"/>
        </w:rPr>
        <w:t xml:space="preserve"> returned 342 lines; since the first line is the column header, the system was running 341 processes. The large number is explained by the fact that the system is a full desktop installation with a graphical environment.</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4" name="Figure 3.3 – Process listing and control of a background process" descr="Figure 3.3 – Process listing and control of a background process" title="Figure 3.3 – Process listing and control of a backgroun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5.00pt;height:282.00pt;mso-wrap-distance-left:0.00pt;mso-wrap-distance-top:0.00pt;mso-wrap-distance-right:0.00pt;mso-wrap-distance-bottom:0.00pt;z-index:1;" stroked="false">
                <v:imagedata r:id="rId14"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3.3 – Process listing and control of a background process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command </w:t>
      </w:r>
      <w:r>
        <w:rPr>
          <w:rFonts w:ascii="Courier New" w:hAnsi="Courier New" w:eastAsia="Courier New" w:cs="Courier New"/>
          <w:color w:val="000000"/>
          <w:sz w:val="20"/>
          <w:szCs w:val="20"/>
        </w:rPr>
        <w:t xml:space="preserve">sleep 300 &amp;</w:t>
      </w:r>
      <w:r>
        <w:rPr>
          <w:rFonts w:ascii="Times New Roman" w:hAnsi="Times New Roman" w:eastAsia="Times New Roman" w:cs="Times New Roman"/>
          <w:color w:val="000000"/>
          <w:sz w:val="24"/>
          <w:szCs w:val="24"/>
        </w:rPr>
        <w:t xml:space="preserve"> started a background job (job </w:t>
      </w:r>
      <w:r>
        <w:rPr>
          <w:rFonts w:ascii="Courier New" w:hAnsi="Courier New" w:eastAsia="Courier New" w:cs="Courier New"/>
          <w:color w:val="000000"/>
          <w:sz w:val="20"/>
          <w:szCs w:val="20"/>
        </w:rPr>
        <w:t xml:space="preserve">[1]</w:t>
      </w:r>
      <w:r>
        <w:rPr>
          <w:rFonts w:ascii="Times New Roman" w:hAnsi="Times New Roman" w:eastAsia="Times New Roman" w:cs="Times New Roman"/>
          <w:color w:val="000000"/>
          <w:sz w:val="24"/>
          <w:szCs w:val="24"/>
        </w:rPr>
        <w:t xml:space="preserve">, PID 9133), and </w:t>
      </w:r>
      <w:r>
        <w:rPr>
          <w:rFonts w:ascii="Courier New" w:hAnsi="Courier New" w:eastAsia="Courier New" w:cs="Courier New"/>
          <w:color w:val="000000"/>
          <w:sz w:val="20"/>
          <w:szCs w:val="20"/>
        </w:rPr>
        <w:t xml:space="preserve">jobs</w:t>
      </w:r>
      <w:r>
        <w:rPr>
          <w:rFonts w:ascii="Times New Roman" w:hAnsi="Times New Roman" w:eastAsia="Times New Roman" w:cs="Times New Roman"/>
          <w:color w:val="000000"/>
          <w:sz w:val="24"/>
          <w:szCs w:val="24"/>
        </w:rPr>
        <w:t xml:space="preserve"> reported it as </w:t>
      </w:r>
      <w:r>
        <w:rPr>
          <w:rFonts w:ascii="Courier New" w:hAnsi="Courier New" w:eastAsia="Courier New" w:cs="Courier New"/>
          <w:color w:val="000000"/>
          <w:sz w:val="20"/>
          <w:szCs w:val="20"/>
        </w:rPr>
        <w:t xml:space="preserve">Running</w:t>
      </w:r>
      <w:r>
        <w:rPr>
          <w:rFonts w:ascii="Times New Roman" w:hAnsi="Times New Roman" w:eastAsia="Times New Roman" w:cs="Times New Roman"/>
          <w:color w:val="000000"/>
          <w:sz w:val="24"/>
          <w:szCs w:val="24"/>
        </w:rPr>
        <w:t xml:space="preserve">. The first attempts to stop it with </w:t>
      </w:r>
      <w:r>
        <w:rPr>
          <w:rFonts w:ascii="Courier New" w:hAnsi="Courier New" w:eastAsia="Courier New" w:cs="Courier New"/>
          <w:color w:val="000000"/>
          <w:sz w:val="20"/>
          <w:szCs w:val="20"/>
        </w:rPr>
        <w:t xml:space="preserve">kill &lt;PID&gt;</w:t>
      </w:r>
      <w:r>
        <w:rPr>
          <w:rFonts w:ascii="Times New Roman" w:hAnsi="Times New Roman" w:eastAsia="Times New Roman" w:cs="Times New Roman"/>
          <w:color w:val="000000"/>
          <w:sz w:val="24"/>
          <w:szCs w:val="24"/>
        </w:rPr>
        <w:t xml:space="preserve"> failed with the message “syntax error near unexpected token newline”, because the placeholder was typed literally and the shell interpreted the angle brackets as redirection operators. The process was located with </w:t>
      </w:r>
      <w:r>
        <w:rPr>
          <w:rFonts w:ascii="Courier New" w:hAnsi="Courier New" w:eastAsia="Courier New" w:cs="Courier New"/>
          <w:color w:val="000000"/>
          <w:sz w:val="20"/>
          <w:szCs w:val="20"/>
        </w:rPr>
        <w:t xml:space="preserve">ps -ef | grep sleep</w:t>
      </w:r>
      <w:r>
        <w:rPr>
          <w:rFonts w:ascii="Times New Roman" w:hAnsi="Times New Roman" w:eastAsia="Times New Roman" w:cs="Times New Roman"/>
          <w:color w:val="000000"/>
          <w:sz w:val="24"/>
          <w:szCs w:val="24"/>
        </w:rPr>
        <w:t xml:space="preserve">, which showed PID 9133 with the parent PID 5796 on the terminal </w:t>
      </w:r>
      <w:r>
        <w:rPr>
          <w:rFonts w:ascii="Courier New" w:hAnsi="Courier New" w:eastAsia="Courier New" w:cs="Courier New"/>
          <w:color w:val="000000"/>
          <w:sz w:val="20"/>
          <w:szCs w:val="20"/>
        </w:rPr>
        <w:t xml:space="preserve">pts/1</w:t>
      </w:r>
      <w:r>
        <w:rPr>
          <w:rFonts w:ascii="Times New Roman" w:hAnsi="Times New Roman" w:eastAsia="Times New Roman" w:cs="Times New Roman"/>
          <w:color w:val="000000"/>
          <w:sz w:val="24"/>
          <w:szCs w:val="24"/>
        </w:rPr>
        <w:t xml:space="preserve">, and it was terminated with </w:t>
      </w:r>
      <w:r>
        <w:rPr>
          <w:rFonts w:ascii="Courier New" w:hAnsi="Courier New" w:eastAsia="Courier New" w:cs="Courier New"/>
          <w:color w:val="000000"/>
          <w:sz w:val="20"/>
          <w:szCs w:val="20"/>
        </w:rPr>
        <w:t xml:space="preserve">kill 9133</w:t>
      </w:r>
      <w:r>
        <w:rPr>
          <w:rFonts w:ascii="Times New Roman" w:hAnsi="Times New Roman" w:eastAsia="Times New Roman" w:cs="Times New Roman"/>
          <w:color w:val="000000"/>
          <w:sz w:val="24"/>
          <w:szCs w:val="24"/>
        </w:rPr>
        <w:t xml:space="preserve">, after which the shell reported </w:t>
      </w:r>
      <w:r>
        <w:rPr>
          <w:rFonts w:ascii="Courier New" w:hAnsi="Courier New" w:eastAsia="Courier New" w:cs="Courier New"/>
          <w:color w:val="000000"/>
          <w:sz w:val="20"/>
          <w:szCs w:val="20"/>
        </w:rPr>
        <w:t xml:space="preserve">Terminated</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the second instance of </w:t>
      </w:r>
      <w:r>
        <w:rPr>
          <w:rFonts w:ascii="Courier New" w:hAnsi="Courier New" w:eastAsia="Courier New" w:cs="Courier New"/>
          <w:color w:val="000000"/>
          <w:sz w:val="20"/>
          <w:szCs w:val="20"/>
        </w:rPr>
        <w:t xml:space="preserve">sleep 300 &amp;</w:t>
      </w:r>
      <w:r>
        <w:rPr>
          <w:rFonts w:ascii="Times New Roman" w:hAnsi="Times New Roman" w:eastAsia="Times New Roman" w:cs="Times New Roman"/>
          <w:color w:val="000000"/>
          <w:sz w:val="24"/>
          <w:szCs w:val="24"/>
        </w:rPr>
        <w:t xml:space="preserve"> the PID was stored in a variable with </w:t>
      </w:r>
      <w:r>
        <w:rPr>
          <w:rFonts w:ascii="Courier New" w:hAnsi="Courier New" w:eastAsia="Courier New" w:cs="Courier New"/>
          <w:color w:val="000000"/>
          <w:sz w:val="20"/>
          <w:szCs w:val="20"/>
        </w:rPr>
        <w:t xml:space="preserve">PID=$!</w:t>
      </w:r>
      <w:r>
        <w:rPr>
          <w:rFonts w:ascii="Times New Roman" w:hAnsi="Times New Roman" w:eastAsia="Times New Roman" w:cs="Times New Roman"/>
          <w:color w:val="000000"/>
          <w:sz w:val="24"/>
          <w:szCs w:val="24"/>
        </w:rPr>
        <w:t xml:space="preserve">, and the directory </w:t>
      </w:r>
      <w:r>
        <w:rPr>
          <w:rFonts w:ascii="Courier New" w:hAnsi="Courier New" w:eastAsia="Courier New" w:cs="Courier New"/>
          <w:color w:val="000000"/>
          <w:sz w:val="20"/>
          <w:szCs w:val="20"/>
        </w:rPr>
        <w:t xml:space="preserve">/proc/$PID/</w:t>
      </w:r>
      <w:r>
        <w:rPr>
          <w:rFonts w:ascii="Times New Roman" w:hAnsi="Times New Roman" w:eastAsia="Times New Roman" w:cs="Times New Roman"/>
          <w:color w:val="000000"/>
          <w:sz w:val="24"/>
          <w:szCs w:val="24"/>
        </w:rPr>
        <w:t xml:space="preserve"> was inspected, as shown in figure 3.4. The file </w:t>
      </w:r>
      <w:r>
        <w:rPr>
          <w:rFonts w:ascii="Courier New" w:hAnsi="Courier New" w:eastAsia="Courier New" w:cs="Courier New"/>
          <w:color w:val="000000"/>
          <w:sz w:val="20"/>
          <w:szCs w:val="20"/>
        </w:rPr>
        <w:t xml:space="preserve">status</w:t>
      </w:r>
      <w:r>
        <w:rPr>
          <w:rFonts w:ascii="Times New Roman" w:hAnsi="Times New Roman" w:eastAsia="Times New Roman" w:cs="Times New Roman"/>
          <w:color w:val="000000"/>
          <w:sz w:val="24"/>
          <w:szCs w:val="24"/>
        </w:rPr>
        <w:t xml:space="preserve"> contains </w:t>
      </w:r>
      <w:r>
        <w:rPr>
          <w:rFonts w:ascii="Courier New" w:hAnsi="Courier New" w:eastAsia="Courier New" w:cs="Courier New"/>
          <w:color w:val="000000"/>
          <w:sz w:val="20"/>
          <w:szCs w:val="20"/>
        </w:rPr>
        <w:t xml:space="preserve">Name: sleep</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State: S (sleeping)</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Pid: 9242</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PPid: 5796</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Uid: 1000</w:t>
      </w:r>
      <w:r>
        <w:rPr>
          <w:rFonts w:ascii="Times New Roman" w:hAnsi="Times New Roman" w:eastAsia="Times New Roman" w:cs="Times New Roman"/>
          <w:color w:val="000000"/>
          <w:sz w:val="24"/>
          <w:szCs w:val="24"/>
        </w:rPr>
        <w:t xml:space="preserve">. The state </w:t>
      </w:r>
      <w:r>
        <w:rPr>
          <w:rFonts w:ascii="Courier New" w:hAnsi="Courier New" w:eastAsia="Courier New" w:cs="Courier New"/>
          <w:color w:val="000000"/>
          <w:sz w:val="20"/>
          <w:szCs w:val="20"/>
        </w:rPr>
        <w:t xml:space="preserve">S</w:t>
      </w:r>
      <w:r>
        <w:rPr>
          <w:rFonts w:ascii="Times New Roman" w:hAnsi="Times New Roman" w:eastAsia="Times New Roman" w:cs="Times New Roman"/>
          <w:color w:val="000000"/>
          <w:sz w:val="24"/>
          <w:szCs w:val="24"/>
        </w:rPr>
        <w:t xml:space="preserve"> means that the proces</w:t>
      </w:r>
      <w:r>
        <w:rPr>
          <w:rFonts w:ascii="Times New Roman" w:hAnsi="Times New Roman" w:eastAsia="Times New Roman" w:cs="Times New Roman"/>
          <w:color w:val="000000"/>
          <w:sz w:val="24"/>
          <w:szCs w:val="24"/>
        </w:rPr>
        <w:t xml:space="preserve">s is not executing, but waiting for an event, here the expiration of the timer, and therefore does not consume CPU time. The parent PID 5796 is identical to that of the first instance, which indicates that both were started from the same interactive shell.</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5" name="Figure 3.4 – Contents of /proc/$PID/status for the sleep process" descr="Figure 3.4 – Contents of /proc/$PID/status for the sleep process" title="Figure 3.4 – Contents of /proc/$PID/status for the sleep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5.00pt;height:282.00pt;mso-wrap-distance-left:0.00pt;mso-wrap-distance-top:0.00pt;mso-wrap-distance-right:0.00pt;mso-wrap-distance-bottom:0.00pt;z-index:1;" stroked="false">
                <v:imagedata r:id="rId15"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3.4 – Contents of /proc/$PID/status for the sleep process</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3.3 Exercise 3: Memory</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determine the amount of RAM and swap and the resident memory of a single process.</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free -h</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cat /proc/meminfo</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grep VmRSS</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free -h</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cat /proc/meminfo | head -6</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sleep 300 &amp;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PID=$!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grep VmRSS /proc/$PID/status</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kill $PID</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The output of </w:t>
      </w:r>
      <w:r>
        <w:rPr>
          <w:rFonts w:ascii="Courier New" w:hAnsi="Courier New" w:eastAsia="Courier New" w:cs="Courier New"/>
          <w:color w:val="000000"/>
          <w:sz w:val="20"/>
          <w:szCs w:val="20"/>
        </w:rPr>
        <w:t xml:space="preserve">free -h</w:t>
      </w:r>
      <w:r>
        <w:rPr>
          <w:rFonts w:ascii="Times New Roman" w:hAnsi="Times New Roman" w:eastAsia="Times New Roman" w:cs="Times New Roman"/>
          <w:color w:val="000000"/>
          <w:sz w:val="24"/>
          <w:szCs w:val="24"/>
        </w:rPr>
        <w:t xml:space="preserve">, presented in figure 3.5, reports 14 GiB of total memory, 3.9 GiB used, 7.6 GiB free, 4.0 GiB in </w:t>
      </w:r>
      <w:r>
        <w:rPr>
          <w:rFonts w:ascii="Courier New" w:hAnsi="Courier New" w:eastAsia="Courier New" w:cs="Courier New"/>
          <w:color w:val="000000"/>
          <w:sz w:val="20"/>
          <w:szCs w:val="20"/>
        </w:rPr>
        <w:t xml:space="preserve">buff/cache</w:t>
      </w:r>
      <w:r>
        <w:rPr>
          <w:rFonts w:ascii="Times New Roman" w:hAnsi="Times New Roman" w:eastAsia="Times New Roman" w:cs="Times New Roman"/>
          <w:color w:val="000000"/>
          <w:sz w:val="24"/>
          <w:szCs w:val="24"/>
        </w:rPr>
        <w:t xml:space="preserve"> and 10 GiB available. The more precise values from </w:t>
      </w:r>
      <w:r>
        <w:rPr>
          <w:rFonts w:ascii="Courier New" w:hAnsi="Courier New" w:eastAsia="Courier New" w:cs="Courier New"/>
          <w:color w:val="000000"/>
          <w:sz w:val="20"/>
          <w:szCs w:val="20"/>
        </w:rPr>
        <w:t xml:space="preserve">/proc/meminfo</w:t>
      </w:r>
      <w:r>
        <w:rPr>
          <w:rFonts w:ascii="Times New Roman" w:hAnsi="Times New Roman" w:eastAsia="Times New Roman" w:cs="Times New Roman"/>
          <w:color w:val="000000"/>
          <w:sz w:val="24"/>
          <w:szCs w:val="24"/>
        </w:rPr>
        <w:t xml:space="preserve"> are </w:t>
      </w:r>
      <w:r>
        <w:rPr>
          <w:rFonts w:ascii="Courier New" w:hAnsi="Courier New" w:eastAsia="Courier New" w:cs="Courier New"/>
          <w:color w:val="000000"/>
          <w:sz w:val="20"/>
          <w:szCs w:val="20"/>
        </w:rPr>
        <w:t xml:space="preserve">MemTotal: 15472968 kB</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MemFree: 8020004 kB</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MemAvailable: 11370948 kB</w:t>
      </w:r>
      <w:r>
        <w:rPr>
          <w:rFonts w:ascii="Times New Roman" w:hAnsi="Times New Roman" w:eastAsia="Times New Roman" w:cs="Times New Roman"/>
          <w:color w:val="000000"/>
          <w:sz w:val="24"/>
          <w:szCs w:val="24"/>
        </w:rPr>
        <w:t xml:space="preserve">. The conversion from kilobytes to gibibytes is performed according to formula (3.1).</w:t>
      </w:r>
      <w:r/>
    </w:p>
    <w:p>
      <w:pPr>
        <w:keepNext w:val="true"/>
        <w:pBdr/>
        <w:tabs>
          <w:tab w:val="center" w:leader="none" w:pos="5102"/>
          <w:tab w:val="right" w:leader="none" w:pos="10205"/>
        </w:tabs>
        <w:spacing w:after="120" w:before="120" w:line="360" w:lineRule="auto"/>
        <w:ind/>
        <w:rPr/>
      </w:pPr>
      <w:r>
        <w:rPr>
          <w:rFonts w:ascii="Times New Roman" w:hAnsi="Times New Roman" w:eastAsia="Times New Roman" w:cs="Times New Roman"/>
          <w:color w:val="000000"/>
          <w:sz w:val="24"/>
          <w:szCs w:val="24"/>
        </w:rPr>
        <w:tab/>
        <w:t xml:space="preserve">M_GiB = M_kB / 1024²</w:t>
        <w:tab/>
        <w:t xml:space="preserve">(3.1)</w:t>
      </w:r>
      <w:r/>
    </w:p>
    <w:p>
      <w:pPr>
        <w:pBdr/>
        <w:spacing w:after="0" w:before="0" w:line="360" w:lineRule="auto"/>
        <w:ind/>
        <w:jc w:val="both"/>
        <w:rPr/>
      </w:pPr>
      <w:r>
        <w:rPr>
          <w:rFonts w:ascii="Times New Roman" w:hAnsi="Times New Roman" w:eastAsia="Times New Roman" w:cs="Times New Roman"/>
          <w:color w:val="000000"/>
          <w:sz w:val="24"/>
          <w:szCs w:val="24"/>
        </w:rPr>
        <w:t xml:space="preserve">where M_GiB is the amount of memory in gibibytes and M_kB is the amount in kilobytes, as reported by </w:t>
      </w:r>
      <w:r>
        <w:rPr>
          <w:rFonts w:ascii="Courier New" w:hAnsi="Courier New" w:eastAsia="Courier New" w:cs="Courier New"/>
          <w:color w:val="000000"/>
          <w:sz w:val="20"/>
          <w:szCs w:val="20"/>
        </w:rPr>
        <w:t xml:space="preserve">/proc/meminfo</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By formula (3.1), </w:t>
      </w:r>
      <w:r>
        <w:rPr>
          <w:rFonts w:ascii="Courier New" w:hAnsi="Courier New" w:eastAsia="Courier New" w:cs="Courier New"/>
          <w:color w:val="000000"/>
          <w:sz w:val="20"/>
          <w:szCs w:val="20"/>
        </w:rPr>
        <w:t xml:space="preserve">MemTotal</w:t>
      </w:r>
      <w:r>
        <w:rPr>
          <w:rFonts w:ascii="Times New Roman" w:hAnsi="Times New Roman" w:eastAsia="Times New Roman" w:cs="Times New Roman"/>
          <w:color w:val="000000"/>
          <w:sz w:val="24"/>
          <w:szCs w:val="24"/>
        </w:rPr>
        <w:t xml:space="preserve"> equals 14.76 GiB and </w:t>
      </w:r>
      <w:r>
        <w:rPr>
          <w:rFonts w:ascii="Courier New" w:hAnsi="Courier New" w:eastAsia="Courier New" w:cs="Courier New"/>
          <w:color w:val="000000"/>
          <w:sz w:val="20"/>
          <w:szCs w:val="20"/>
        </w:rPr>
        <w:t xml:space="preserve">MemFree</w:t>
      </w:r>
      <w:r>
        <w:rPr>
          <w:rFonts w:ascii="Times New Roman" w:hAnsi="Times New Roman" w:eastAsia="Times New Roman" w:cs="Times New Roman"/>
          <w:color w:val="000000"/>
          <w:sz w:val="24"/>
          <w:szCs w:val="24"/>
        </w:rPr>
        <w:t xml:space="preserve"> equals 7.65 GiB, which agrees with the rounded values printed by </w:t>
      </w:r>
      <w:r>
        <w:rPr>
          <w:rFonts w:ascii="Courier New" w:hAnsi="Courier New" w:eastAsia="Courier New" w:cs="Courier New"/>
          <w:color w:val="000000"/>
          <w:sz w:val="20"/>
          <w:szCs w:val="20"/>
        </w:rPr>
        <w:t xml:space="preserve">free -h</w:t>
      </w:r>
      <w:r>
        <w:rPr>
          <w:rFonts w:ascii="Times New Roman" w:hAnsi="Times New Roman" w:eastAsia="Times New Roman" w:cs="Times New Roman"/>
          <w:color w:val="000000"/>
          <w:sz w:val="24"/>
          <w:szCs w:val="24"/>
        </w:rPr>
        <w:t xml:space="preserve">. The used memory is obtained as the difference between the total and the available memory, as in formula (3.2).</w:t>
      </w:r>
      <w:r/>
    </w:p>
    <w:p>
      <w:pPr>
        <w:keepNext w:val="true"/>
        <w:pBdr/>
        <w:tabs>
          <w:tab w:val="center" w:leader="none" w:pos="5102"/>
          <w:tab w:val="right" w:leader="none" w:pos="10205"/>
        </w:tabs>
        <w:spacing w:after="120" w:before="120" w:line="360" w:lineRule="auto"/>
        <w:ind/>
        <w:rPr/>
      </w:pPr>
      <w:r>
        <w:rPr>
          <w:rFonts w:ascii="Times New Roman" w:hAnsi="Times New Roman" w:eastAsia="Times New Roman" w:cs="Times New Roman"/>
          <w:color w:val="000000"/>
          <w:sz w:val="24"/>
          <w:szCs w:val="24"/>
        </w:rPr>
        <w:tab/>
        <w:t xml:space="preserve">M_used = M_total − M_avail</w:t>
        <w:tab/>
        <w:t xml:space="preserve">(3.2)</w:t>
      </w:r>
      <w:r/>
    </w:p>
    <w:p>
      <w:pPr>
        <w:pBdr/>
        <w:spacing w:after="0" w:before="0" w:line="360" w:lineRule="auto"/>
        <w:ind/>
        <w:jc w:val="both"/>
        <w:rPr/>
      </w:pPr>
      <w:r>
        <w:rPr>
          <w:rFonts w:ascii="Times New Roman" w:hAnsi="Times New Roman" w:eastAsia="Times New Roman" w:cs="Times New Roman"/>
          <w:color w:val="000000"/>
          <w:sz w:val="24"/>
          <w:szCs w:val="24"/>
        </w:rPr>
        <w:t xml:space="preserve">where M_used is the used memory, M_total is </w:t>
      </w:r>
      <w:r>
        <w:rPr>
          <w:rFonts w:ascii="Courier New" w:hAnsi="Courier New" w:eastAsia="Courier New" w:cs="Courier New"/>
          <w:color w:val="000000"/>
          <w:sz w:val="20"/>
          <w:szCs w:val="20"/>
        </w:rPr>
        <w:t xml:space="preserve">MemTotal</w:t>
      </w:r>
      <w:r>
        <w:rPr>
          <w:rFonts w:ascii="Times New Roman" w:hAnsi="Times New Roman" w:eastAsia="Times New Roman" w:cs="Times New Roman"/>
          <w:color w:val="000000"/>
          <w:sz w:val="24"/>
          <w:szCs w:val="24"/>
        </w:rPr>
        <w:t xml:space="preserve"> and M_avail is </w:t>
      </w:r>
      <w:r>
        <w:rPr>
          <w:rFonts w:ascii="Courier New" w:hAnsi="Courier New" w:eastAsia="Courier New" w:cs="Courier New"/>
          <w:color w:val="000000"/>
          <w:sz w:val="20"/>
          <w:szCs w:val="20"/>
        </w:rPr>
        <w:t xml:space="preserve">MemAvailable</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Substituting the values above gives 15472968 − 11370948 = 4102020 kB, i.e. 3.91 GiB, which corresponds to the 3.9 GiB reported in the column </w:t>
      </w:r>
      <w:r>
        <w:rPr>
          <w:rFonts w:ascii="Courier New" w:hAnsi="Courier New" w:eastAsia="Courier New" w:cs="Courier New"/>
          <w:color w:val="000000"/>
          <w:sz w:val="20"/>
          <w:szCs w:val="20"/>
        </w:rPr>
        <w:t xml:space="preserve">used</w:t>
      </w:r>
      <w:r>
        <w:rPr>
          <w:rFonts w:ascii="Times New Roman" w:hAnsi="Times New Roman" w:eastAsia="Times New Roman" w:cs="Times New Roman"/>
          <w:color w:val="000000"/>
          <w:sz w:val="24"/>
          <w:szCs w:val="24"/>
        </w:rPr>
        <w:t xml:space="preserve">. About 4 GiB are occupied by the cache (</w:t>
      </w:r>
      <w:r>
        <w:rPr>
          <w:rFonts w:ascii="Courier New" w:hAnsi="Courier New" w:eastAsia="Courier New" w:cs="Courier New"/>
          <w:color w:val="000000"/>
          <w:sz w:val="20"/>
          <w:szCs w:val="20"/>
        </w:rPr>
        <w:t xml:space="preserve">Cached: 4019320 kB</w:t>
      </w:r>
      <w:r>
        <w:rPr>
          <w:rFonts w:ascii="Times New Roman" w:hAnsi="Times New Roman" w:eastAsia="Times New Roman" w:cs="Times New Roman"/>
          <w:color w:val="000000"/>
          <w:sz w:val="24"/>
          <w:szCs w:val="24"/>
        </w:rPr>
        <w:t xml:space="preserve">), which the kernel can release on demand; for this reason, 10 GiB are available although only 7.6 GiB are strictly free.</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6" name="Figure 3.5 – Output of free -h, /proc/meminfo and VmRSS" descr="Figure 3.5 – Output of free -h, /proc/meminfo and VmRSS" title="Figure 3.5 – Output of free -h, /proc/meminfo and Vm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5.00pt;height:282.00pt;mso-wrap-distance-left:0.00pt;mso-wrap-distance-top:0.00pt;mso-wrap-distance-right:0.00pt;mso-wrap-distance-bottom:0.00pt;z-index:1;" stroked="false">
                <v:imagedata r:id="rId16"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3.5 – Output of free -h, /proc/meminfo and VmRSS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swap space is configured at 4.0 GiB, of which 0 B is used (</w:t>
      </w:r>
      <w:r>
        <w:rPr>
          <w:rFonts w:ascii="Courier New" w:hAnsi="Courier New" w:eastAsia="Courier New" w:cs="Courier New"/>
          <w:color w:val="000000"/>
          <w:sz w:val="20"/>
          <w:szCs w:val="20"/>
        </w:rPr>
        <w:t xml:space="preserve">SwapCached: 0 kB</w:t>
      </w:r>
      <w:r>
        <w:rPr>
          <w:rFonts w:ascii="Times New Roman" w:hAnsi="Times New Roman" w:eastAsia="Times New Roman" w:cs="Times New Roman"/>
          <w:color w:val="000000"/>
          <w:sz w:val="24"/>
          <w:szCs w:val="24"/>
        </w:rPr>
        <w:t xml:space="preserve">): the physical memory was sufficient and the kernel did not need to move pages to disk. For the </w:t>
      </w:r>
      <w:r>
        <w:rPr>
          <w:rFonts w:ascii="Courier New" w:hAnsi="Courier New" w:eastAsia="Courier New" w:cs="Courier New"/>
          <w:color w:val="000000"/>
          <w:sz w:val="20"/>
          <w:szCs w:val="20"/>
        </w:rPr>
        <w:t xml:space="preserve">sleep</w:t>
      </w:r>
      <w:r>
        <w:rPr>
          <w:rFonts w:ascii="Times New Roman" w:hAnsi="Times New Roman" w:eastAsia="Times New Roman" w:cs="Times New Roman"/>
          <w:color w:val="000000"/>
          <w:sz w:val="24"/>
          <w:szCs w:val="24"/>
        </w:rPr>
        <w:t xml:space="preserve"> process (PID 9349), the field </w:t>
      </w:r>
      <w:r>
        <w:rPr>
          <w:rFonts w:ascii="Courier New" w:hAnsi="Courier New" w:eastAsia="Courier New" w:cs="Courier New"/>
          <w:color w:val="000000"/>
          <w:sz w:val="20"/>
          <w:szCs w:val="20"/>
        </w:rPr>
        <w:t xml:space="preserve">VmRSS</w:t>
      </w:r>
      <w:r>
        <w:rPr>
          <w:rFonts w:ascii="Times New Roman" w:hAnsi="Times New Roman" w:eastAsia="Times New Roman" w:cs="Times New Roman"/>
          <w:color w:val="000000"/>
          <w:sz w:val="24"/>
          <w:szCs w:val="24"/>
        </w:rPr>
        <w:t xml:space="preserve"> is 8036 kB, which equals 7.85 MiB. The value is higher than expected for a process that performs </w:t>
      </w:r>
      <w:r>
        <w:rPr>
          <w:rFonts w:ascii="Times New Roman" w:hAnsi="Times New Roman" w:eastAsia="Times New Roman" w:cs="Times New Roman"/>
          <w:color w:val="000000"/>
          <w:sz w:val="24"/>
          <w:szCs w:val="24"/>
        </w:rPr>
        <w:t xml:space="preserve">no work; it is explained by the shared libraries (such as the C library) mapped into its address space, whose pages are counted in the resident set. Compared with graphical applications, which may occupy hundreds of megabytes, the value remains negligible.</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3.4 Exercise 4: Devices and storage</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identify the device on which the root file system is mounted and to examine how devices are represented in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df -h</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lsblk</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du -sh</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mount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-l /dev</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df -h</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lsblk</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du -sh ~/os-lab1</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mount | head</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ls -l /dev | head</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According to figure 3.6, the command </w:t>
      </w:r>
      <w:r>
        <w:rPr>
          <w:rFonts w:ascii="Courier New" w:hAnsi="Courier New" w:eastAsia="Courier New" w:cs="Courier New"/>
          <w:color w:val="000000"/>
          <w:sz w:val="20"/>
          <w:szCs w:val="20"/>
        </w:rPr>
        <w:t xml:space="preserve">mount | head</w:t>
      </w:r>
      <w:r>
        <w:rPr>
          <w:rFonts w:ascii="Times New Roman" w:hAnsi="Times New Roman" w:eastAsia="Times New Roman" w:cs="Times New Roman"/>
          <w:color w:val="000000"/>
          <w:sz w:val="24"/>
          <w:szCs w:val="24"/>
        </w:rPr>
        <w:t xml:space="preserve"> reports </w:t>
      </w:r>
      <w:r>
        <w:rPr>
          <w:rFonts w:ascii="Courier New" w:hAnsi="Courier New" w:eastAsia="Courier New" w:cs="Courier New"/>
          <w:color w:val="000000"/>
          <w:sz w:val="20"/>
          <w:szCs w:val="20"/>
        </w:rPr>
        <w:t xml:space="preserve">/dev/sda1 on / type ext4 (rw,relatime)</w:t>
      </w:r>
      <w:r>
        <w:rPr>
          <w:rFonts w:ascii="Times New Roman" w:hAnsi="Times New Roman" w:eastAsia="Times New Roman" w:cs="Times New Roman"/>
          <w:color w:val="000000"/>
          <w:sz w:val="24"/>
          <w:szCs w:val="24"/>
        </w:rPr>
        <w:t xml:space="preserve">, so the root file system resides on the partition </w:t>
      </w:r>
      <w:r>
        <w:rPr>
          <w:rFonts w:ascii="Courier New" w:hAnsi="Courier New" w:eastAsia="Courier New" w:cs="Courier New"/>
          <w:color w:val="000000"/>
          <w:sz w:val="20"/>
          <w:szCs w:val="20"/>
        </w:rPr>
        <w:t xml:space="preserve">/dev/sda1</w:t>
      </w:r>
      <w:r>
        <w:rPr>
          <w:rFonts w:ascii="Times New Roman" w:hAnsi="Times New Roman" w:eastAsia="Times New Roman" w:cs="Times New Roman"/>
          <w:color w:val="000000"/>
          <w:sz w:val="24"/>
          <w:szCs w:val="24"/>
        </w:rPr>
        <w:t xml:space="preserve"> and uses ext4. The same conclusion follows from </w:t>
      </w:r>
      <w:r>
        <w:rPr>
          <w:rFonts w:ascii="Courier New" w:hAnsi="Courier New" w:eastAsia="Courier New" w:cs="Courier New"/>
          <w:color w:val="000000"/>
          <w:sz w:val="20"/>
          <w:szCs w:val="20"/>
        </w:rPr>
        <w:t xml:space="preserve">lsblk</w:t>
      </w:r>
      <w:r>
        <w:rPr>
          <w:rFonts w:ascii="Times New Roman" w:hAnsi="Times New Roman" w:eastAsia="Times New Roman" w:cs="Times New Roman"/>
          <w:color w:val="000000"/>
          <w:sz w:val="24"/>
          <w:szCs w:val="24"/>
        </w:rPr>
        <w:t xml:space="preserve">: the disk </w:t>
      </w:r>
      <w:r>
        <w:rPr>
          <w:rFonts w:ascii="Courier New" w:hAnsi="Courier New" w:eastAsia="Courier New" w:cs="Courier New"/>
          <w:color w:val="000000"/>
          <w:sz w:val="20"/>
          <w:szCs w:val="20"/>
        </w:rPr>
        <w:t xml:space="preserve">sda</w:t>
      </w:r>
      <w:r>
        <w:rPr>
          <w:rFonts w:ascii="Times New Roman" w:hAnsi="Times New Roman" w:eastAsia="Times New Roman" w:cs="Times New Roman"/>
          <w:color w:val="000000"/>
          <w:sz w:val="24"/>
          <w:szCs w:val="24"/>
        </w:rPr>
        <w:t xml:space="preserve"> (223.6 GB) contains the partition </w:t>
      </w:r>
      <w:r>
        <w:rPr>
          <w:rFonts w:ascii="Courier New" w:hAnsi="Courier New" w:eastAsia="Courier New" w:cs="Courier New"/>
          <w:color w:val="000000"/>
          <w:sz w:val="20"/>
          <w:szCs w:val="20"/>
        </w:rPr>
        <w:t xml:space="preserve">sda1</w:t>
      </w:r>
      <w:r>
        <w:rPr>
          <w:rFonts w:ascii="Times New Roman" w:hAnsi="Times New Roman" w:eastAsia="Times New Roman" w:cs="Times New Roman"/>
          <w:color w:val="000000"/>
          <w:sz w:val="24"/>
          <w:szCs w:val="24"/>
        </w:rPr>
        <w:t xml:space="preserve"> (218.9 GB) mounted at </w:t>
      </w:r>
      <w:r>
        <w:rPr>
          <w:rFonts w:ascii="Courier New" w:hAnsi="Courier New" w:eastAsia="Courier New" w:cs="Courier New"/>
          <w:color w:val="000000"/>
          <w:sz w:val="20"/>
          <w:szCs w:val="20"/>
        </w:rPr>
        <w:t xml:space="preserve">/</w:t>
      </w:r>
      <w:r>
        <w:rPr>
          <w:rFonts w:ascii="Times New Roman" w:hAnsi="Times New Roman" w:eastAsia="Times New Roman" w:cs="Times New Roman"/>
          <w:color w:val="000000"/>
          <w:sz w:val="24"/>
          <w:szCs w:val="24"/>
        </w:rPr>
        <w:t xml:space="preserve"> and the partition </w:t>
      </w:r>
      <w:r>
        <w:rPr>
          <w:rFonts w:ascii="Courier New" w:hAnsi="Courier New" w:eastAsia="Courier New" w:cs="Courier New"/>
          <w:color w:val="000000"/>
          <w:sz w:val="20"/>
          <w:szCs w:val="20"/>
        </w:rPr>
        <w:t xml:space="preserve">sda2</w:t>
      </w:r>
      <w:r>
        <w:rPr>
          <w:rFonts w:ascii="Times New Roman" w:hAnsi="Times New Roman" w:eastAsia="Times New Roman" w:cs="Times New Roman"/>
          <w:color w:val="000000"/>
          <w:sz w:val="24"/>
          <w:szCs w:val="24"/>
        </w:rPr>
        <w:t xml:space="preserve"> (1 GB) mounted at </w:t>
      </w:r>
      <w:r>
        <w:rPr>
          <w:rFonts w:ascii="Courier New" w:hAnsi="Courier New" w:eastAsia="Courier New" w:cs="Courier New"/>
          <w:color w:val="000000"/>
          <w:sz w:val="20"/>
          <w:szCs w:val="20"/>
        </w:rPr>
        <w:t xml:space="preserve">/boot/efi</w:t>
      </w:r>
      <w:r>
        <w:rPr>
          <w:rFonts w:ascii="Times New Roman" w:hAnsi="Times New Roman" w:eastAsia="Times New Roman" w:cs="Times New Roman"/>
          <w:color w:val="000000"/>
          <w:sz w:val="24"/>
          <w:szCs w:val="24"/>
        </w:rPr>
        <w:t xml:space="preserve">, which </w:t>
      </w:r>
      <w:r>
        <w:rPr>
          <w:rFonts w:ascii="Courier New" w:hAnsi="Courier New" w:eastAsia="Courier New" w:cs="Courier New"/>
          <w:color w:val="000000"/>
          <w:sz w:val="20"/>
          <w:szCs w:val="20"/>
        </w:rPr>
        <w:t xml:space="preserve">df -h</w:t>
      </w:r>
      <w:r>
        <w:rPr>
          <w:rFonts w:ascii="Times New Roman" w:hAnsi="Times New Roman" w:eastAsia="Times New Roman" w:cs="Times New Roman"/>
          <w:color w:val="000000"/>
          <w:sz w:val="24"/>
          <w:szCs w:val="24"/>
        </w:rPr>
        <w:t xml:space="preserve"> shows as 1.1 GB with 1 % usage. A second disk, </w:t>
      </w:r>
      <w:r>
        <w:rPr>
          <w:rFonts w:ascii="Courier New" w:hAnsi="Courier New" w:eastAsia="Courier New" w:cs="Courier New"/>
          <w:color w:val="000000"/>
          <w:sz w:val="20"/>
          <w:szCs w:val="20"/>
        </w:rPr>
        <w:t xml:space="preserve">nvme0n1</w:t>
      </w:r>
      <w:r>
        <w:rPr>
          <w:rFonts w:ascii="Times New Roman" w:hAnsi="Times New Roman" w:eastAsia="Times New Roman" w:cs="Times New Roman"/>
          <w:color w:val="000000"/>
          <w:sz w:val="24"/>
          <w:szCs w:val="24"/>
        </w:rPr>
        <w:t xml:space="preserve"> (476.9 GB), is divided into five partitions, none of which has a mount point in the listing. The numerous </w:t>
      </w:r>
      <w:r>
        <w:rPr>
          <w:rFonts w:ascii="Courier New" w:hAnsi="Courier New" w:eastAsia="Courier New" w:cs="Courier New"/>
          <w:color w:val="000000"/>
          <w:sz w:val="20"/>
          <w:szCs w:val="20"/>
        </w:rPr>
        <w:t xml:space="preserve">loop</w:t>
      </w:r>
      <w:r>
        <w:rPr>
          <w:rFonts w:ascii="Times New Roman" w:hAnsi="Times New Roman" w:eastAsia="Times New Roman" w:cs="Times New Roman"/>
          <w:color w:val="000000"/>
          <w:sz w:val="24"/>
          <w:szCs w:val="24"/>
        </w:rPr>
        <w:t xml:space="preserve"> devices correspond to the </w:t>
      </w:r>
      <w:r>
        <w:rPr>
          <w:rFonts w:ascii="Courier New" w:hAnsi="Courier New" w:eastAsia="Courier New" w:cs="Courier New"/>
          <w:color w:val="000000"/>
          <w:sz w:val="20"/>
          <w:szCs w:val="20"/>
        </w:rPr>
        <w:t xml:space="preserve">snap</w:t>
      </w:r>
      <w:r>
        <w:rPr>
          <w:rFonts w:ascii="Times New Roman" w:hAnsi="Times New Roman" w:eastAsia="Times New Roman" w:cs="Times New Roman"/>
          <w:color w:val="000000"/>
          <w:sz w:val="24"/>
          <w:szCs w:val="24"/>
        </w:rPr>
        <w:t xml:space="preserve"> packages mounted under </w:t>
      </w:r>
      <w:r>
        <w:rPr>
          <w:rFonts w:ascii="Courier New" w:hAnsi="Courier New" w:eastAsia="Courier New" w:cs="Courier New"/>
          <w:color w:val="000000"/>
          <w:sz w:val="20"/>
          <w:szCs w:val="20"/>
        </w:rPr>
        <w:t xml:space="preserve">/snap</w:t>
      </w:r>
      <w:r>
        <w:rPr>
          <w:rFonts w:ascii="Times New Roman" w:hAnsi="Times New Roman" w:eastAsia="Times New Roman" w:cs="Times New Roman"/>
          <w:color w:val="000000"/>
          <w:sz w:val="24"/>
          <w:szCs w:val="24"/>
        </w:rPr>
        <w:t xml:space="preserve">. The command </w:t>
      </w:r>
      <w:r>
        <w:rPr>
          <w:rFonts w:ascii="Courier New" w:hAnsi="Courier New" w:eastAsia="Courier New" w:cs="Courier New"/>
          <w:color w:val="000000"/>
          <w:sz w:val="20"/>
          <w:szCs w:val="20"/>
        </w:rPr>
        <w:t xml:space="preserve">du -sh ~/os-lab1</w:t>
      </w:r>
      <w:r>
        <w:rPr>
          <w:rFonts w:ascii="Times New Roman" w:hAnsi="Times New Roman" w:eastAsia="Times New Roman" w:cs="Times New Roman"/>
          <w:color w:val="000000"/>
          <w:sz w:val="24"/>
          <w:szCs w:val="24"/>
        </w:rPr>
        <w:t xml:space="preserve"> reported 16 KB for the lab directory.</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7" name="Figure 3.6 – Output of df -h, lsblk, du -sh and mount" descr="Figure 3.6 – Output of df -h, lsblk, du -sh and mount" title="Figure 3.6 – Output of df -h, lsblk, du -sh and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5.00pt;height:282.00pt;mso-wrap-distance-left:0.00pt;mso-wrap-distance-top:0.00pt;mso-wrap-distance-right:0.00pt;mso-wrap-distance-bottom:0.00pt;z-index:1;" stroked="false">
                <v:imagedata r:id="rId17"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3.6 – Output of df -h, lsblk, du -sh and mount</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listing of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 is presented in figure 3.7. The entry </w:t>
      </w:r>
      <w:r>
        <w:rPr>
          <w:rFonts w:ascii="Courier New" w:hAnsi="Courier New" w:eastAsia="Courier New" w:cs="Courier New"/>
          <w:color w:val="000000"/>
          <w:sz w:val="20"/>
          <w:szCs w:val="20"/>
        </w:rPr>
        <w:t xml:space="preserve">console</w:t>
      </w:r>
      <w:r>
        <w:rPr>
          <w:rFonts w:ascii="Times New Roman" w:hAnsi="Times New Roman" w:eastAsia="Times New Roman" w:cs="Times New Roman"/>
          <w:color w:val="000000"/>
          <w:sz w:val="24"/>
          <w:szCs w:val="24"/>
        </w:rPr>
        <w:t xml:space="preserve"> has the type character </w:t>
      </w:r>
      <w:r>
        <w:rPr>
          <w:rFonts w:ascii="Courier New" w:hAnsi="Courier New" w:eastAsia="Courier New" w:cs="Courier New"/>
          <w:color w:val="000000"/>
          <w:sz w:val="20"/>
          <w:szCs w:val="20"/>
        </w:rPr>
        <w:t xml:space="preserve">c</w:t>
      </w:r>
      <w:r>
        <w:rPr>
          <w:rFonts w:ascii="Times New Roman" w:hAnsi="Times New Roman" w:eastAsia="Times New Roman" w:cs="Times New Roman"/>
          <w:color w:val="000000"/>
          <w:sz w:val="24"/>
          <w:szCs w:val="24"/>
        </w:rPr>
        <w:t xml:space="preserve"> and the major and minor numbers 5 and 1, which identifies it as a character device; it represents the system console, on which the kernel writes its messages. Other entries have different types: </w:t>
      </w:r>
      <w:r>
        <w:rPr>
          <w:rFonts w:ascii="Courier New" w:hAnsi="Courier New" w:eastAsia="Courier New" w:cs="Courier New"/>
          <w:color w:val="000000"/>
          <w:sz w:val="20"/>
          <w:szCs w:val="20"/>
        </w:rPr>
        <w:t xml:space="preserve">block</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char</w:t>
      </w:r>
      <w:r>
        <w:rPr>
          <w:rFonts w:ascii="Times New Roman" w:hAnsi="Times New Roman" w:eastAsia="Times New Roman" w:cs="Times New Roman"/>
          <w:color w:val="000000"/>
          <w:sz w:val="24"/>
          <w:szCs w:val="24"/>
        </w:rPr>
        <w:t xml:space="preserve"> are directories, and </w:t>
      </w:r>
      <w:r>
        <w:rPr>
          <w:rFonts w:ascii="Courier New" w:hAnsi="Courier New" w:eastAsia="Courier New" w:cs="Courier New"/>
          <w:color w:val="000000"/>
          <w:sz w:val="20"/>
          <w:szCs w:val="20"/>
        </w:rPr>
        <w:t xml:space="preserve">core</w:t>
      </w:r>
      <w:r>
        <w:rPr>
          <w:rFonts w:ascii="Times New Roman" w:hAnsi="Times New Roman" w:eastAsia="Times New Roman" w:cs="Times New Roman"/>
          <w:color w:val="000000"/>
          <w:sz w:val="24"/>
          <w:szCs w:val="24"/>
        </w:rPr>
        <w:t xml:space="preserve"> is a symbolic link to </w:t>
      </w:r>
      <w:r>
        <w:rPr>
          <w:rFonts w:ascii="Courier New" w:hAnsi="Courier New" w:eastAsia="Courier New" w:cs="Courier New"/>
          <w:color w:val="000000"/>
          <w:sz w:val="20"/>
          <w:szCs w:val="20"/>
        </w:rPr>
        <w:t xml:space="preserve">/proc/kcore</w:t>
      </w:r>
      <w:r>
        <w:rPr>
          <w:rFonts w:ascii="Times New Roman" w:hAnsi="Times New Roman" w:eastAsia="Times New Roman" w:cs="Times New Roman"/>
          <w:color w:val="000000"/>
          <w:sz w:val="24"/>
          <w:szCs w:val="24"/>
        </w:rPr>
        <w:t xml:space="preserve">. Disks, processes and the console were therefore all accessed with the generic tools </w:t>
      </w:r>
      <w:r>
        <w:rPr>
          <w:rFonts w:ascii="Courier New" w:hAnsi="Courier New" w:eastAsia="Courier New" w:cs="Courier New"/>
          <w:color w:val="000000"/>
          <w:sz w:val="20"/>
          <w:szCs w:val="20"/>
        </w:rPr>
        <w:t xml:space="preserve">ls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cat</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grep</w:t>
      </w:r>
      <w:r>
        <w:rPr>
          <w:rFonts w:ascii="Times New Roman" w:hAnsi="Times New Roman" w:eastAsia="Times New Roman" w:cs="Times New Roman"/>
          <w:color w:val="000000"/>
          <w:sz w:val="24"/>
          <w:szCs w:val="24"/>
        </w:rPr>
        <w:t xml:space="preserve">, without dedicated commands for each resource, which confirms the principle “everything is a file”.</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8" name="Figure 3.7 – Device files listed with ls -l /dev" descr="Figure 3.7 – Device files listed with ls -l /dev" title="Figure 3.7 – Device files listed with ls -l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55.00pt;height:282.00pt;mso-wrap-distance-left:0.00pt;mso-wrap-distance-top:0.00pt;mso-wrap-distance-right:0.00pt;mso-wrap-distance-bottom:0.00pt;z-index:1;" stroked="false">
                <v:imagedata r:id="rId18"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3.7 – Device files listed with ls -l /dev</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3.5 Summary of results</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results of the four exercises are summarised in table 3.2.</w:t>
      </w:r>
      <w:r/>
    </w:p>
    <w:p>
      <w:pPr>
        <w:keepNext w:val="true"/>
        <w:pBdr/>
        <w:spacing w:after="60" w:before="120" w:line="360" w:lineRule="auto"/>
        <w:ind/>
        <w:jc w:val="right"/>
        <w:rPr/>
      </w:pPr>
      <w:r>
        <w:rPr>
          <w:rFonts w:ascii="Times New Roman" w:hAnsi="Times New Roman" w:eastAsia="Times New Roman" w:cs="Times New Roman"/>
          <w:b/>
          <w:bCs/>
          <w:color w:val="000000"/>
          <w:sz w:val="24"/>
          <w:szCs w:val="24"/>
        </w:rPr>
        <w:t xml:space="preserve">Table 3.2 – Summary of the observed results</w:t>
      </w:r>
      <w:r/>
    </w:p>
    <w:tbl>
      <w:tblPr>
        <w:tblW w:w="10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2700"/>
        <w:gridCol w:w="5805"/>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center"/>
              <w:rPr/>
            </w:pPr>
            <w:r>
              <w:rPr>
                <w:rFonts w:ascii="Times New Roman" w:hAnsi="Times New Roman" w:eastAsia="Times New Roman" w:cs="Times New Roman"/>
                <w:b/>
                <w:bCs/>
                <w:color w:val="000000"/>
                <w:sz w:val="22"/>
                <w:szCs w:val="22"/>
              </w:rPr>
              <w:t xml:space="preserve">Resource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center"/>
              <w:rPr/>
            </w:pPr>
            <w:r>
              <w:rPr>
                <w:rFonts w:ascii="Times New Roman" w:hAnsi="Times New Roman" w:eastAsia="Times New Roman" w:cs="Times New Roman"/>
                <w:b/>
                <w:bCs/>
                <w:color w:val="000000"/>
                <w:sz w:val="22"/>
                <w:szCs w:val="22"/>
              </w:rPr>
              <w:t xml:space="preserve">Command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center"/>
              <w:rPr/>
            </w:pPr>
            <w:r>
              <w:rPr>
                <w:rFonts w:ascii="Times New Roman" w:hAnsi="Times New Roman" w:eastAsia="Times New Roman" w:cs="Times New Roman"/>
                <w:b/>
                <w:bCs/>
                <w:color w:val="000000"/>
                <w:sz w:val="22"/>
                <w:szCs w:val="22"/>
              </w:rPr>
              <w:t xml:space="preserve">Observed result</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Files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ls -l, chmod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note.txt owned by ion:ion; mode 644 changed to 600 and restored</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Processes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ps aux, /proc/$PID/status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PID 1 is systemd; 341 processes; sleep in state S (sleeping)</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Memory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free -h, /proc/meminfo</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14.76 GiB RAM, 3.91 GiB used; swap 4.0 GiB, unused; VmRSS of sleep 8036 kB</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Devices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lsblk, mount, ls -l /dev</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Root on /dev/sda1 (ext4); console is a character device (5, 1)</w:t>
            </w:r>
            <w:r/>
          </w:p>
        </w:tc>
      </w:tr>
    </w:tbl>
    <w:p>
      <w:pPr>
        <w:pBdr/>
        <w:spacing w:line="240" w:lineRule="auto"/>
        <w:ind/>
        <w:rPr/>
      </w:pPr>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CONCLUSION</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practical work confirmed, on a native Ubuntu system, that the operating system manages four classes of resources a</w:t>
      </w:r>
      <w:r>
        <w:rPr>
          <w:rFonts w:ascii="Times New Roman" w:hAnsi="Times New Roman" w:eastAsia="Times New Roman" w:cs="Times New Roman"/>
          <w:color w:val="000000"/>
          <w:sz w:val="24"/>
          <w:szCs w:val="24"/>
        </w:rPr>
        <w:t xml:space="preserve">nd exposes each of them through a file-like interface. Files are controlled through ownership and permission bits, and the change of mode from 644 to 600 removed all access for the group and other users [2]. Processes are organised in a tree whose root is </w:t>
      </w:r>
      <w:r>
        <w:rPr>
          <w:rFonts w:ascii="Courier New" w:hAnsi="Courier New" w:eastAsia="Courier New" w:cs="Courier New"/>
          <w:color w:val="000000"/>
          <w:sz w:val="20"/>
          <w:szCs w:val="20"/>
        </w:rPr>
        <w:t xml:space="preserve">systemd</w:t>
      </w:r>
      <w:r>
        <w:rPr>
          <w:rFonts w:ascii="Times New Roman" w:hAnsi="Times New Roman" w:eastAsia="Times New Roman" w:cs="Times New Roman"/>
          <w:color w:val="000000"/>
          <w:sz w:val="24"/>
          <w:szCs w:val="24"/>
        </w:rPr>
        <w:t xml:space="preserve"> with PID 1, and the state of any process can be read from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 [4], [5]. Memory is reported both globally and per process; the system had 14.76 GiB of RAM, of which 3.91 GiB was used, and the swap space of 4.0 GiB remained unused [6]. Devices are represented in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 and the root file system was identified as </w:t>
      </w:r>
      <w:r>
        <w:rPr>
          <w:rFonts w:ascii="Courier New" w:hAnsi="Courier New" w:eastAsia="Courier New" w:cs="Courier New"/>
          <w:color w:val="000000"/>
          <w:sz w:val="20"/>
          <w:szCs w:val="20"/>
        </w:rPr>
        <w:t xml:space="preserve">/dev/sda1</w:t>
      </w:r>
      <w:r>
        <w:rPr>
          <w:rFonts w:ascii="Times New Roman" w:hAnsi="Times New Roman" w:eastAsia="Times New Roman" w:cs="Times New Roman"/>
          <w:color w:val="000000"/>
          <w:sz w:val="24"/>
          <w:szCs w:val="24"/>
        </w:rPr>
        <w:t xml:space="preserve"> formatted with ext4 [3].</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One error occurred during the work: the placeholder </w:t>
      </w:r>
      <w:r>
        <w:rPr>
          <w:rFonts w:ascii="Courier New" w:hAnsi="Courier New" w:eastAsia="Courier New" w:cs="Courier New"/>
          <w:color w:val="000000"/>
          <w:sz w:val="20"/>
          <w:szCs w:val="20"/>
        </w:rPr>
        <w:t xml:space="preserve">&lt;PID&gt;</w:t>
      </w:r>
      <w:r>
        <w:rPr>
          <w:rFonts w:ascii="Times New Roman" w:hAnsi="Times New Roman" w:eastAsia="Times New Roman" w:cs="Times New Roman"/>
          <w:color w:val="000000"/>
          <w:sz w:val="24"/>
          <w:szCs w:val="24"/>
        </w:rPr>
        <w:t xml:space="preserve"> was typed literally in the </w:t>
      </w:r>
      <w:r>
        <w:rPr>
          <w:rFonts w:ascii="Courier New" w:hAnsi="Courier New" w:eastAsia="Courier New" w:cs="Courier New"/>
          <w:color w:val="000000"/>
          <w:sz w:val="20"/>
          <w:szCs w:val="20"/>
        </w:rPr>
        <w:t xml:space="preserve">kill</w:t>
      </w:r>
      <w:r>
        <w:rPr>
          <w:rFonts w:ascii="Times New Roman" w:hAnsi="Times New Roman" w:eastAsia="Times New Roman" w:cs="Times New Roman"/>
          <w:color w:val="000000"/>
          <w:sz w:val="24"/>
          <w:szCs w:val="24"/>
        </w:rPr>
        <w:t xml:space="preserve"> command and rejected by the shell. The correct form, with the numeric PID or the variable </w:t>
      </w:r>
      <w:r>
        <w:rPr>
          <w:rFonts w:ascii="Courier New" w:hAnsi="Courier New" w:eastAsia="Courier New" w:cs="Courier New"/>
          <w:color w:val="000000"/>
          <w:sz w:val="20"/>
          <w:szCs w:val="20"/>
        </w:rPr>
        <w:t xml:space="preserve">$PID</w:t>
      </w:r>
      <w:r>
        <w:rPr>
          <w:rFonts w:ascii="Times New Roman" w:hAnsi="Times New Roman" w:eastAsia="Times New Roman" w:cs="Times New Roman"/>
          <w:color w:val="000000"/>
          <w:sz w:val="24"/>
          <w:szCs w:val="24"/>
        </w:rPr>
        <w:t xml:space="preserve">, was used afterwards. The exercise shows that a uniform interface simplifies administration, since the same generic tools are sufficient for all four classes of resources.</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REFERENCES</w:t>
      </w:r>
      <w:r/>
    </w:p>
    <w:p>
      <w:pPr>
        <w:pBdr/>
        <w:spacing w:line="360" w:lineRule="auto"/>
        <w:ind w:hanging="567" w:left="567"/>
        <w:jc w:val="both"/>
        <w:rPr/>
      </w:pPr>
      <w:r>
        <w:rPr>
          <w:rFonts w:ascii="Times New Roman" w:hAnsi="Times New Roman" w:eastAsia="Times New Roman" w:cs="Times New Roman"/>
          <w:color w:val="000000"/>
          <w:sz w:val="24"/>
          <w:szCs w:val="24"/>
        </w:rPr>
        <w:t xml:space="preserve">[1] Silberschatz A., Galvin P. B., Gagne G. Operating System Concepts. 10th ed. Hoboken: Wiley, 2018.</w:t>
      </w:r>
      <w:r/>
    </w:p>
    <w:p>
      <w:pPr>
        <w:pBdr/>
        <w:spacing w:line="360" w:lineRule="auto"/>
        <w:ind w:hanging="567" w:left="567"/>
        <w:jc w:val="both"/>
        <w:rPr/>
      </w:pPr>
      <w:r>
        <w:rPr>
          <w:rFonts w:ascii="Times New Roman" w:hAnsi="Times New Roman" w:eastAsia="Times New Roman" w:cs="Times New Roman"/>
          <w:color w:val="000000"/>
          <w:sz w:val="24"/>
          <w:szCs w:val="24"/>
        </w:rPr>
        <w:t xml:space="preserve">[2] Linux man-pages project. inode(7) – inode characteristics [online]. Available: https://man7.org/linux/man-pages/man7/inode.7.html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[3] Linux man-pages project. hier(7) – description of the file system hierarchy [online]. Available: https://man7.org/linux/man-pages/man7/hier.7.html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[4] systemd(1) – systemd system and service manager [online]. Available: https://www.freedesktop.org/software/systemd/man/latest/systemd.html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[5] Linux man-pages project. proc(5) – process information pseudo-file system [online]. Available: https://man7.org/linux/man-pages/man5/proc.5.html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[6] The Linux Kernel documentation. The /proc filesystem [online]. Available: https://www.kernel.org/doc/html/latest/filesystems/proc.html [accessed 28.09.2026].</w:t>
      </w:r>
      <w:r/>
    </w:p>
    <w:sectPr>
      <w:footerReference w:type="default" r:id="rId9"/>
      <w:footerReference w:type="first" r:id="rId10"/>
      <w:footnotePr/>
      <w:endnotePr/>
      <w:type w:val="nextPage"/>
      <w:pgSz w:h="16838" w:orient="portrait" w:w="11906"/>
      <w:pgMar w:top="1134" w:right="567" w:bottom="1134" w:left="1134" w:header="0" w:footer="50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color w:val="000000"/>
        <w:sz w:val="24"/>
        <w:szCs w:val="24"/>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425" w:left="1134"/>
      </w:pPr>
      <w:rPr>
        <w:rFonts w:ascii="Times New Roman" w:hAnsi="Times New Roman" w:eastAsia="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2"/>
    <w:uiPriority w:val="9"/>
    <w:pPr>
      <w:pBdr/>
      <w:spacing/>
      <w:ind/>
    </w:pPr>
    <w:rPr>
      <w:rFonts w:ascii="Arial" w:hAnsi="Arial" w:eastAsia="Arial" w:cs="Arial"/>
      <w:i/>
      <w:iCs/>
      <w:color w:val="0f4761" w:themeColor="accent1" w:themeShade="BF"/>
    </w:rPr>
  </w:style>
  <w:style w:type="character" w:styleId="154">
    <w:name w:val="Heading 5 Char"/>
    <w:basedOn w:val="148"/>
    <w:link w:val="733"/>
    <w:uiPriority w:val="9"/>
    <w:pPr>
      <w:pBdr/>
      <w:spacing/>
      <w:ind/>
    </w:pPr>
    <w:rPr>
      <w:rFonts w:ascii="Arial" w:hAnsi="Arial" w:eastAsia="Arial" w:cs="Arial"/>
      <w:color w:val="0f4761" w:themeColor="accent1" w:themeShade="BF"/>
    </w:rPr>
  </w:style>
  <w:style w:type="character" w:styleId="155">
    <w:name w:val="Heading 6 Char"/>
    <w:basedOn w:val="148"/>
    <w:link w:val="7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8">
    <w:name w:val="Title"/>
    <w:qFormat/>
    <w:pPr>
      <w:pBdr/>
      <w:spacing/>
      <w:ind/>
    </w:pPr>
    <w:rPr>
      <w:sz w:val="56"/>
      <w:szCs w:val="56"/>
    </w:rPr>
  </w:style>
  <w:style w:type="paragraph" w:styleId="731">
    <w:name w:val="Heading 3"/>
    <w:qFormat/>
    <w:pPr>
      <w:pBdr/>
      <w:spacing/>
      <w:ind/>
    </w:pPr>
    <w:rPr>
      <w:color w:val="1f4d78"/>
      <w:sz w:val="24"/>
      <w:szCs w:val="24"/>
    </w:rPr>
  </w:style>
  <w:style w:type="paragraph" w:styleId="732">
    <w:name w:val="Heading 4"/>
    <w:qFormat/>
    <w:pPr>
      <w:pBdr/>
      <w:spacing/>
      <w:ind/>
    </w:pPr>
    <w:rPr>
      <w:i/>
      <w:iCs/>
      <w:color w:val="2e74b5"/>
    </w:rPr>
  </w:style>
  <w:style w:type="paragraph" w:styleId="733">
    <w:name w:val="Heading 5"/>
    <w:qFormat/>
    <w:pPr>
      <w:pBdr/>
      <w:spacing/>
      <w:ind/>
    </w:pPr>
    <w:rPr>
      <w:color w:val="2e74b5"/>
    </w:rPr>
  </w:style>
  <w:style w:type="paragraph" w:styleId="734">
    <w:name w:val="Heading 6"/>
    <w:qFormat/>
    <w:pPr>
      <w:pBdr/>
      <w:spacing/>
      <w:ind/>
    </w:pPr>
    <w:rPr>
      <w:color w:val="1f4d78"/>
    </w:rPr>
  </w:style>
  <w:style w:type="paragraph" w:styleId="735">
    <w:name w:val="Strong"/>
    <w:qFormat/>
    <w:pPr>
      <w:pBdr/>
      <w:spacing/>
      <w:ind/>
    </w:pPr>
    <w:rPr>
      <w:b/>
      <w:bCs/>
    </w:rPr>
  </w:style>
  <w:style w:type="paragraph" w:styleId="736">
    <w:name w:val="List Paragraph"/>
    <w:qFormat/>
    <w:pPr>
      <w:pBdr/>
      <w:spacing/>
      <w:ind/>
    </w:pPr>
  </w:style>
  <w:style w:type="character" w:styleId="737">
    <w:name w:val="Hyperlink"/>
    <w:uiPriority w:val="99"/>
    <w:unhideWhenUsed/>
    <w:pPr>
      <w:pBdr/>
      <w:spacing/>
      <w:ind/>
    </w:pPr>
    <w:rPr>
      <w:color w:val="0563c1"/>
      <w:u w:val="single"/>
    </w:rPr>
  </w:style>
  <w:style w:type="character" w:styleId="738">
    <w:name w:val="footnote reference"/>
    <w:uiPriority w:val="99"/>
    <w:semiHidden/>
    <w:unhideWhenUsed/>
    <w:pPr>
      <w:pBdr/>
      <w:spacing/>
      <w:ind/>
    </w:pPr>
    <w:rPr>
      <w:vertAlign w:val="superscript"/>
    </w:rPr>
  </w:style>
  <w:style w:type="paragraph" w:styleId="739">
    <w:name w:val="footnote text"/>
    <w:link w:val="740"/>
    <w:uiPriority w:val="99"/>
    <w:semiHidden/>
    <w:unhideWhenUsed/>
    <w:pPr>
      <w:pBdr/>
      <w:spacing w:after="0" w:line="240" w:lineRule="auto"/>
      <w:ind/>
    </w:pPr>
    <w:rPr>
      <w:sz w:val="20"/>
      <w:szCs w:val="20"/>
    </w:rPr>
  </w:style>
  <w:style w:type="character" w:styleId="740">
    <w:name w:val="Footnote Text Char"/>
    <w:link w:val="739"/>
    <w:uiPriority w:val="99"/>
    <w:semiHidden/>
    <w:unhideWhenUsed/>
    <w:pPr>
      <w:pBdr/>
      <w:spacing/>
      <w:ind/>
    </w:pPr>
    <w:rPr>
      <w:sz w:val="20"/>
      <w:szCs w:val="20"/>
    </w:rPr>
  </w:style>
  <w:style w:type="character" w:styleId="741">
    <w:name w:val="endnote reference"/>
    <w:uiPriority w:val="99"/>
    <w:semiHidden/>
    <w:unhideWhenUsed/>
    <w:pPr>
      <w:pBdr/>
      <w:spacing/>
      <w:ind/>
    </w:pPr>
    <w:rPr>
      <w:vertAlign w:val="superscript"/>
    </w:rPr>
  </w:style>
  <w:style w:type="paragraph" w:styleId="742">
    <w:name w:val="endnote text"/>
    <w:link w:val="743"/>
    <w:uiPriority w:val="99"/>
    <w:semiHidden/>
    <w:unhideWhenUsed/>
    <w:pPr>
      <w:pBdr/>
      <w:spacing w:after="0" w:line="240" w:lineRule="auto"/>
      <w:ind/>
    </w:pPr>
    <w:rPr>
      <w:sz w:val="20"/>
      <w:szCs w:val="20"/>
    </w:rPr>
  </w:style>
  <w:style w:type="character" w:styleId="743">
    <w:name w:val="Endnote Text Char"/>
    <w:link w:val="742"/>
    <w:uiPriority w:val="99"/>
    <w:semiHidden/>
    <w:unhideWhenUsed/>
    <w:pPr>
      <w:pBdr/>
      <w:spacing/>
      <w:ind/>
    </w:pPr>
    <w:rPr>
      <w:sz w:val="20"/>
      <w:szCs w:val="20"/>
    </w:rPr>
  </w:style>
  <w:style w:type="paragraph" w:styleId="744">
    <w:name w:val="Heading 1"/>
    <w:qFormat/>
    <w:pPr>
      <w:pBdr/>
      <w:spacing/>
      <w:ind/>
      <w:outlineLvl w:val="0"/>
    </w:pPr>
    <w:rPr>
      <w:rFonts w:ascii="Times New Roman" w:hAnsi="Times New Roman" w:eastAsia="Times New Roman" w:cs="Times New Roman"/>
      <w:b/>
      <w:bCs/>
      <w:color w:val="000000"/>
      <w:sz w:val="26"/>
      <w:szCs w:val="26"/>
    </w:rPr>
  </w:style>
  <w:style w:type="paragraph" w:styleId="745">
    <w:name w:val="Heading 2"/>
    <w:qFormat/>
    <w:pPr>
      <w:pBdr/>
      <w:spacing/>
      <w:ind/>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No. 1 – The OS as a Resource Manager</dc:title>
  <dc:creator>Ion Dulgheru</dc:creator>
  <cp:revision>2</cp:revision>
  <dcterms:created xsi:type="dcterms:W3CDTF">2026-10-05T13:27:48Z</dcterms:created>
  <dcterms:modified xsi:type="dcterms:W3CDTF">2026-10-05T13:29:47Z</dcterms:modified>
</cp:coreProperties>
</file>