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451E9" w14:textId="77777777" w:rsidR="00AC71B3" w:rsidRDefault="00000000">
      <w:pPr>
        <w:spacing w:before="1200" w:after="200"/>
        <w:jc w:val="center"/>
      </w:pPr>
      <w:r>
        <w:rPr>
          <w:b/>
          <w:bCs/>
          <w:color w:val="1F4E79"/>
          <w:sz w:val="72"/>
          <w:szCs w:val="72"/>
        </w:rPr>
        <w:t>YGB SURVEY TOOL</w:t>
      </w:r>
    </w:p>
    <w:p w14:paraId="0D07305D" w14:textId="77777777" w:rsidR="00AC71B3" w:rsidRDefault="00000000">
      <w:pPr>
        <w:spacing w:after="120"/>
        <w:jc w:val="center"/>
      </w:pPr>
      <w:r>
        <w:rPr>
          <w:color w:val="595959"/>
          <w:sz w:val="28"/>
          <w:szCs w:val="28"/>
        </w:rPr>
        <w:t>Parish Development Model (PDM) Monitoring &amp; Data Collection Platform</w:t>
      </w:r>
    </w:p>
    <w:p w14:paraId="67D715A8" w14:textId="77777777" w:rsidR="00AC71B3" w:rsidRDefault="00000000">
      <w:pPr>
        <w:pBdr>
          <w:bottom w:val="single" w:sz="10" w:space="8" w:color="2E75B6"/>
        </w:pBdr>
        <w:spacing w:after="600"/>
        <w:jc w:val="center"/>
      </w:pPr>
      <w:r>
        <w:rPr>
          <w:b/>
          <w:bCs/>
          <w:color w:val="2E75B6"/>
          <w:sz w:val="24"/>
          <w:szCs w:val="24"/>
        </w:rPr>
        <w:t>SOFTWARE REQUIREMENTS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C71B3" w14:paraId="522FFA65" w14:textId="77777777">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4166BEE0" w14:textId="77777777" w:rsidR="00AC71B3" w:rsidRDefault="00000000">
            <w:r>
              <w:rPr>
                <w:b/>
                <w:bCs/>
                <w:color w:val="FFFFFF"/>
              </w:rPr>
              <w:t>Field</w:t>
            </w:r>
          </w:p>
        </w:tc>
        <w:tc>
          <w:tcPr>
            <w:tcW w:w="63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1DB55FFC" w14:textId="77777777" w:rsidR="00AC71B3" w:rsidRDefault="00000000">
            <w:r>
              <w:rPr>
                <w:b/>
                <w:bCs/>
                <w:color w:val="FFFFFF"/>
              </w:rPr>
              <w:t>Details</w:t>
            </w:r>
          </w:p>
        </w:tc>
      </w:tr>
      <w:tr w:rsidR="00AC71B3" w14:paraId="57E15EBB" w14:textId="77777777">
        <w:tc>
          <w:tcPr>
            <w:tcW w:w="30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15A5E935" w14:textId="77777777" w:rsidR="00AC71B3" w:rsidRDefault="00000000">
            <w:r>
              <w:rPr>
                <w:b/>
                <w:bCs/>
                <w:color w:val="000000"/>
              </w:rPr>
              <w:t>Client / Organisation</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8F05B0A" w14:textId="77777777" w:rsidR="00AC71B3" w:rsidRDefault="00000000">
            <w:r>
              <w:rPr>
                <w:color w:val="000000"/>
              </w:rPr>
              <w:t>NAC — Youth Go Budget (YGB) Programme</w:t>
            </w:r>
          </w:p>
        </w:tc>
      </w:tr>
      <w:tr w:rsidR="00AC71B3" w14:paraId="422D13AE" w14:textId="77777777">
        <w:tc>
          <w:tcPr>
            <w:tcW w:w="30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7BFC0C70" w14:textId="77777777" w:rsidR="00AC71B3" w:rsidRDefault="00000000">
            <w:r>
              <w:rPr>
                <w:b/>
                <w:bCs/>
                <w:color w:val="000000"/>
              </w:rPr>
              <w:t>Prepared by</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F762318" w14:textId="77777777" w:rsidR="00AC71B3" w:rsidRDefault="00000000">
            <w:r>
              <w:rPr>
                <w:color w:val="000000"/>
              </w:rPr>
              <w:t>Samuel Katongole — iONA Tech</w:t>
            </w:r>
          </w:p>
        </w:tc>
      </w:tr>
      <w:tr w:rsidR="00AC71B3" w14:paraId="1B584830" w14:textId="77777777">
        <w:tc>
          <w:tcPr>
            <w:tcW w:w="30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5658CA62" w14:textId="77777777" w:rsidR="00AC71B3" w:rsidRDefault="00000000">
            <w:r>
              <w:rPr>
                <w:b/>
                <w:bCs/>
                <w:color w:val="000000"/>
              </w:rPr>
              <w:t>Date</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758F914" w14:textId="77777777" w:rsidR="00AC71B3" w:rsidRDefault="00000000">
            <w:r>
              <w:rPr>
                <w:color w:val="000000"/>
              </w:rPr>
              <w:t>June 2026</w:t>
            </w:r>
          </w:p>
        </w:tc>
      </w:tr>
      <w:tr w:rsidR="00AC71B3" w14:paraId="7BA01A1B" w14:textId="77777777">
        <w:tc>
          <w:tcPr>
            <w:tcW w:w="30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24D61DB3" w14:textId="77777777" w:rsidR="00AC71B3" w:rsidRDefault="00000000">
            <w:r>
              <w:rPr>
                <w:b/>
                <w:bCs/>
                <w:color w:val="000000"/>
              </w:rPr>
              <w:t>Version</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53E21B6" w14:textId="23723FBC" w:rsidR="00AC71B3" w:rsidRDefault="00000000">
            <w:r>
              <w:rPr>
                <w:color w:val="000000"/>
              </w:rPr>
              <w:t>1.</w:t>
            </w:r>
            <w:r w:rsidR="00EC3DEE">
              <w:rPr>
                <w:color w:val="000000"/>
              </w:rPr>
              <w:t>1</w:t>
            </w:r>
            <w:r>
              <w:rPr>
                <w:color w:val="000000"/>
              </w:rPr>
              <w:t xml:space="preserve"> — Updated from Client Meeting</w:t>
            </w:r>
          </w:p>
        </w:tc>
      </w:tr>
      <w:tr w:rsidR="00AC71B3" w14:paraId="33884CAE" w14:textId="77777777">
        <w:tc>
          <w:tcPr>
            <w:tcW w:w="30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48167997" w14:textId="77777777" w:rsidR="00AC71B3" w:rsidRDefault="00000000">
            <w:r>
              <w:rPr>
                <w:b/>
                <w:bCs/>
                <w:color w:val="000000"/>
              </w:rPr>
              <w:t>Classification</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1437265" w14:textId="77777777" w:rsidR="00AC71B3" w:rsidRDefault="00000000">
            <w:r>
              <w:rPr>
                <w:color w:val="000000"/>
              </w:rPr>
              <w:t>Internal / Working Document</w:t>
            </w:r>
          </w:p>
        </w:tc>
      </w:tr>
    </w:tbl>
    <w:p w14:paraId="0EF28DB3" w14:textId="77777777" w:rsidR="00AC71B3" w:rsidRDefault="00AC71B3">
      <w:pPr>
        <w:spacing w:before="6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71B3" w14:paraId="5831664D" w14:textId="77777777">
        <w:tc>
          <w:tcPr>
            <w:tcW w:w="0" w:type="auto"/>
            <w:tcBorders>
              <w:top w:val="single" w:sz="4" w:space="0" w:color="375623"/>
              <w:left w:val="single" w:sz="4" w:space="0" w:color="375623"/>
              <w:bottom w:val="single" w:sz="4" w:space="0" w:color="375623"/>
              <w:right w:val="single" w:sz="4" w:space="0" w:color="375623"/>
            </w:tcBorders>
            <w:shd w:val="clear" w:color="auto" w:fill="E2EFDA"/>
            <w:tcMar>
              <w:top w:w="100" w:type="dxa"/>
              <w:left w:w="160" w:type="dxa"/>
              <w:bottom w:w="100" w:type="dxa"/>
              <w:right w:w="160" w:type="dxa"/>
            </w:tcMar>
          </w:tcPr>
          <w:p w14:paraId="0A32C161" w14:textId="3B285703" w:rsidR="00AC71B3" w:rsidRDefault="00000000">
            <w:r>
              <w:rPr>
                <w:b/>
                <w:bCs/>
                <w:color w:val="375623"/>
              </w:rPr>
              <w:t>▶ UPDATED (</w:t>
            </w:r>
            <w:r w:rsidR="006E62E0">
              <w:rPr>
                <w:b/>
                <w:bCs/>
                <w:color w:val="375623"/>
              </w:rPr>
              <w:t>June 23, 2026 Meeting</w:t>
            </w:r>
            <w:r>
              <w:rPr>
                <w:b/>
                <w:bCs/>
                <w:color w:val="375623"/>
              </w:rPr>
              <w:t xml:space="preserve">): </w:t>
            </w:r>
            <w:r>
              <w:t>This document (v1.</w:t>
            </w:r>
            <w:r w:rsidR="00EC3DEE">
              <w:t>1</w:t>
            </w:r>
            <w:r>
              <w:t>) incorporates 9 clarifications agreed in the June 2026 meeting. All new or modified requirements are highlighted with the green UPDATE banner. Phase 2 items are marked with the purple PHASE 2 banner.</w:t>
            </w:r>
          </w:p>
        </w:tc>
      </w:tr>
    </w:tbl>
    <w:p w14:paraId="7A2E7D6C" w14:textId="77777777" w:rsidR="00AC71B3" w:rsidRDefault="00AC71B3">
      <w:pPr>
        <w:spacing w:before="200" w:after="200"/>
      </w:pPr>
    </w:p>
    <w:p w14:paraId="648E9630" w14:textId="77777777" w:rsidR="00AC71B3" w:rsidRDefault="00000000">
      <w:r>
        <w:br w:type="page"/>
      </w:r>
    </w:p>
    <w:p w14:paraId="4D249650" w14:textId="77777777" w:rsidR="00AC71B3" w:rsidRDefault="00000000">
      <w:pPr>
        <w:pStyle w:val="Heading1"/>
        <w:pBdr>
          <w:bottom w:val="single" w:sz="8" w:space="4" w:color="2E75B6"/>
        </w:pBdr>
      </w:pPr>
      <w:r>
        <w:lastRenderedPageBreak/>
        <w:t>1. Background &amp; Context</w:t>
      </w:r>
    </w:p>
    <w:p w14:paraId="0FA763F7" w14:textId="77777777" w:rsidR="00AC71B3" w:rsidRDefault="00000000">
      <w:pPr>
        <w:spacing w:before="60" w:after="60"/>
      </w:pPr>
      <w:r>
        <w:rPr>
          <w:color w:val="000000"/>
        </w:rPr>
        <w:t>The Parish Development Model (PDM) is a Uganda government programme that channels funds directly to parishes to support income-generating activities, particularly for young people below 30 years of age. The Youth Go Budget (YGB) Tool — operated by Network for Active Citizens (NAC) — monitors PDM implementation by collecting structured data from four distinct respondent groups: Beneficiary Young Persons (BYP), Individual Young People (IYP), Local Government Officials (LGO), and Parish Chiefs (PCs).</w:t>
      </w:r>
    </w:p>
    <w:p w14:paraId="23B2B999" w14:textId="77777777" w:rsidR="00AC71B3" w:rsidRDefault="00AC71B3">
      <w:pPr>
        <w:spacing w:before="120" w:after="60"/>
      </w:pPr>
    </w:p>
    <w:p w14:paraId="1A86E545" w14:textId="77777777" w:rsidR="00AC71B3" w:rsidRDefault="00000000">
      <w:pPr>
        <w:spacing w:before="60" w:after="60"/>
      </w:pPr>
      <w:r>
        <w:rPr>
          <w:color w:val="000000"/>
        </w:rPr>
        <w:t>A previous mobile application was used for data collection but suffered from several critical shortcomings, including lack of source-code ownership, no public-facing dashboard, poor UI design, admin-only data visibility, and limited offline capability. This document specifies requirements for a rebuilt platform that addresses all identified pain-points.</w:t>
      </w:r>
    </w:p>
    <w:p w14:paraId="441654DE" w14:textId="77777777" w:rsidR="00AC71B3" w:rsidRDefault="00AC71B3">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71B3" w14:paraId="71EBBB0D" w14:textId="77777777">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60" w:type="dxa"/>
              <w:bottom w:w="80" w:type="dxa"/>
              <w:right w:w="160" w:type="dxa"/>
            </w:tcMar>
          </w:tcPr>
          <w:p w14:paraId="27C2A975" w14:textId="77777777" w:rsidR="00AC71B3" w:rsidRDefault="00000000">
            <w:r>
              <w:rPr>
                <w:b/>
                <w:bCs/>
                <w:color w:val="FFFFFF"/>
                <w:sz w:val="22"/>
                <w:szCs w:val="22"/>
              </w:rPr>
              <w:t>Platform Scope — Two Phases</w:t>
            </w:r>
          </w:p>
        </w:tc>
      </w:tr>
      <w:tr w:rsidR="00AC71B3" w14:paraId="27AC330D" w14:textId="77777777">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60" w:type="dxa"/>
              <w:bottom w:w="60" w:type="dxa"/>
              <w:right w:w="160" w:type="dxa"/>
            </w:tcMar>
          </w:tcPr>
          <w:p w14:paraId="7B73E1D9" w14:textId="77777777" w:rsidR="00AC71B3" w:rsidRDefault="00000000">
            <w:r>
              <w:t>Phase 1 (MVP): PDM Survey Tools only — BYP, IYP, LGO, and Parish Chief forms, Admin Dashboard, and Public Dashboard.</w:t>
            </w:r>
          </w:p>
        </w:tc>
      </w:tr>
      <w:tr w:rsidR="00AC71B3" w14:paraId="738C30AD" w14:textId="77777777">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60" w:type="dxa"/>
              <w:bottom w:w="60" w:type="dxa"/>
              <w:right w:w="160" w:type="dxa"/>
            </w:tcMar>
          </w:tcPr>
          <w:p w14:paraId="142F3EE2" w14:textId="77777777" w:rsidR="00AC71B3" w:rsidRDefault="00000000">
            <w:r>
              <w:t>Phase 2: Budget Priorities module (4 sectoral forms open to the public), LGO Budget Allocation form, and enhanced Public Dashboard integrating all data streams.</w:t>
            </w:r>
          </w:p>
        </w:tc>
      </w:tr>
    </w:tbl>
    <w:p w14:paraId="64344F1D" w14:textId="77777777" w:rsidR="00AC71B3" w:rsidRDefault="00AC71B3">
      <w:pPr>
        <w:spacing w:before="200" w:after="60"/>
      </w:pPr>
    </w:p>
    <w:p w14:paraId="45CBE586" w14:textId="77777777" w:rsidR="00AC71B3" w:rsidRDefault="00000000">
      <w:pPr>
        <w:pStyle w:val="Heading1"/>
        <w:pBdr>
          <w:bottom w:val="single" w:sz="8" w:space="4" w:color="2E75B6"/>
        </w:pBdr>
      </w:pPr>
      <w:r>
        <w:t>2. Delivery Mode Recommendation</w:t>
      </w:r>
    </w:p>
    <w:p w14:paraId="3A31254A" w14:textId="77777777" w:rsidR="00AC71B3" w:rsidRDefault="00000000">
      <w:pPr>
        <w:pStyle w:val="Heading2"/>
      </w:pPr>
      <w:r>
        <w:t>2.1 Assessment: Native App vs. PWA</w:t>
      </w:r>
    </w:p>
    <w:p w14:paraId="0A705909" w14:textId="77777777" w:rsidR="00AC71B3" w:rsidRDefault="00000000">
      <w:pPr>
        <w:spacing w:before="60" w:after="60"/>
      </w:pPr>
      <w:r>
        <w:rPr>
          <w:color w:val="000000"/>
        </w:rPr>
        <w:t>Based on the transcribed client meeting, the following critical constraints were identified:</w:t>
      </w:r>
    </w:p>
    <w:p w14:paraId="131456E2" w14:textId="77777777" w:rsidR="00AC71B3" w:rsidRDefault="00000000">
      <w:pPr>
        <w:pStyle w:val="ListParagraph"/>
        <w:numPr>
          <w:ilvl w:val="0"/>
          <w:numId w:val="2"/>
        </w:numPr>
        <w:spacing w:before="40" w:after="40"/>
      </w:pPr>
      <w:r>
        <w:rPr>
          <w:color w:val="000000"/>
        </w:rPr>
        <w:t>Data collectors operate in rural Uganda where network connectivity is unreliable or absent (</w:t>
      </w:r>
      <w:proofErr w:type="spellStart"/>
      <w:r>
        <w:rPr>
          <w:color w:val="000000"/>
        </w:rPr>
        <w:t>Yombe</w:t>
      </w:r>
      <w:proofErr w:type="spellEnd"/>
      <w:r>
        <w:rPr>
          <w:color w:val="000000"/>
        </w:rPr>
        <w:t xml:space="preserve">, </w:t>
      </w:r>
      <w:proofErr w:type="spellStart"/>
      <w:r>
        <w:rPr>
          <w:color w:val="000000"/>
        </w:rPr>
        <w:t>Arua</w:t>
      </w:r>
      <w:proofErr w:type="spellEnd"/>
      <w:r>
        <w:rPr>
          <w:color w:val="000000"/>
        </w:rPr>
        <w:t xml:space="preserve">, </w:t>
      </w:r>
      <w:proofErr w:type="spellStart"/>
      <w:r>
        <w:rPr>
          <w:color w:val="000000"/>
        </w:rPr>
        <w:t>Mayuge</w:t>
      </w:r>
      <w:proofErr w:type="spellEnd"/>
      <w:r>
        <w:rPr>
          <w:color w:val="000000"/>
        </w:rPr>
        <w:t xml:space="preserve">, </w:t>
      </w:r>
      <w:proofErr w:type="spellStart"/>
      <w:r>
        <w:rPr>
          <w:color w:val="000000"/>
        </w:rPr>
        <w:t>Tongamo</w:t>
      </w:r>
      <w:proofErr w:type="spellEnd"/>
      <w:r>
        <w:rPr>
          <w:color w:val="000000"/>
        </w:rPr>
        <w:t>, Nakawa districts named).</w:t>
      </w:r>
    </w:p>
    <w:p w14:paraId="0E55E0D0" w14:textId="77777777" w:rsidR="00AC71B3" w:rsidRDefault="00000000">
      <w:pPr>
        <w:pStyle w:val="ListParagraph"/>
        <w:numPr>
          <w:ilvl w:val="0"/>
          <w:numId w:val="2"/>
        </w:numPr>
        <w:spacing w:before="40" w:after="40"/>
      </w:pPr>
      <w:r>
        <w:rPr>
          <w:color w:val="000000"/>
        </w:rPr>
        <w:t>Community respondents are not technically sophisticated — they prefer a simple, guided interface.</w:t>
      </w:r>
    </w:p>
    <w:p w14:paraId="0F9E54B2" w14:textId="77777777" w:rsidR="00AC71B3" w:rsidRDefault="00000000">
      <w:pPr>
        <w:pStyle w:val="ListParagraph"/>
        <w:numPr>
          <w:ilvl w:val="0"/>
          <w:numId w:val="2"/>
        </w:numPr>
        <w:spacing w:before="40" w:after="40"/>
      </w:pPr>
      <w:r>
        <w:rPr>
          <w:color w:val="000000"/>
        </w:rPr>
        <w:t>NAC has been burned by losing source code twice when changing developers — maintainability and code ownership are paramount.</w:t>
      </w:r>
    </w:p>
    <w:p w14:paraId="4823EEEE" w14:textId="77777777" w:rsidR="00AC71B3" w:rsidRDefault="00000000">
      <w:pPr>
        <w:pStyle w:val="ListParagraph"/>
        <w:numPr>
          <w:ilvl w:val="0"/>
          <w:numId w:val="2"/>
        </w:numPr>
        <w:spacing w:before="40" w:after="40"/>
      </w:pPr>
      <w:r>
        <w:rPr>
          <w:color w:val="000000"/>
        </w:rPr>
        <w:t>A separate, public-facing dashboard with charts and filters is required for donors, government officials, and staff.</w:t>
      </w:r>
    </w:p>
    <w:p w14:paraId="2591F821" w14:textId="77777777" w:rsidR="00AC71B3" w:rsidRDefault="00AC71B3">
      <w:pPr>
        <w:spacing w:before="120" w:after="60"/>
      </w:pPr>
    </w:p>
    <w:p w14:paraId="6BE8D165" w14:textId="77777777" w:rsidR="00AC71B3" w:rsidRDefault="00000000">
      <w:pPr>
        <w:pStyle w:val="Heading2"/>
      </w:pPr>
      <w:r>
        <w:t>2.2 Verdict: PWA (Progressive Web App) — Mobile-First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C71B3" w14:paraId="701E3CDC" w14:textId="77777777">
        <w:tc>
          <w:tcPr>
            <w:tcW w:w="3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5DB5ED80" w14:textId="77777777" w:rsidR="00AC71B3" w:rsidRDefault="00000000">
            <w:r>
              <w:rPr>
                <w:b/>
                <w:bCs/>
                <w:color w:val="FFFFFF"/>
              </w:rPr>
              <w:t>Consideration</w:t>
            </w:r>
          </w:p>
        </w:tc>
        <w:tc>
          <w:tcPr>
            <w:tcW w:w="61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2765313A" w14:textId="77777777" w:rsidR="00AC71B3" w:rsidRDefault="00000000">
            <w:r>
              <w:rPr>
                <w:b/>
                <w:bCs/>
                <w:color w:val="FFFFFF"/>
              </w:rPr>
              <w:t>Rationale</w:t>
            </w:r>
          </w:p>
        </w:tc>
      </w:tr>
      <w:tr w:rsidR="00AC71B3" w14:paraId="75E3C1D2" w14:textId="77777777">
        <w:tc>
          <w:tcPr>
            <w:tcW w:w="3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5311A601" w14:textId="77777777" w:rsidR="00AC71B3" w:rsidRDefault="00000000">
            <w:r>
              <w:rPr>
                <w:b/>
                <w:bCs/>
                <w:color w:val="000000"/>
              </w:rPr>
              <w:t>Offline-first capability</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71A455C" w14:textId="77777777" w:rsidR="00AC71B3" w:rsidRDefault="00000000">
            <w:proofErr w:type="spellStart"/>
            <w:r>
              <w:rPr>
                <w:color w:val="000000"/>
              </w:rPr>
              <w:t>PWAs</w:t>
            </w:r>
            <w:proofErr w:type="spellEnd"/>
            <w:r>
              <w:rPr>
                <w:color w:val="000000"/>
              </w:rPr>
              <w:t xml:space="preserve"> support full offline operation via Service Workers and </w:t>
            </w:r>
            <w:proofErr w:type="spellStart"/>
            <w:r>
              <w:rPr>
                <w:color w:val="000000"/>
              </w:rPr>
              <w:t>IndexedDB</w:t>
            </w:r>
            <w:proofErr w:type="spellEnd"/>
            <w:r>
              <w:rPr>
                <w:color w:val="000000"/>
              </w:rPr>
              <w:t>.</w:t>
            </w:r>
          </w:p>
        </w:tc>
      </w:tr>
      <w:tr w:rsidR="00AC71B3" w14:paraId="14A4AD7C" w14:textId="77777777">
        <w:tc>
          <w:tcPr>
            <w:tcW w:w="3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3D8F889B" w14:textId="77777777" w:rsidR="00AC71B3" w:rsidRDefault="00000000">
            <w:r>
              <w:rPr>
                <w:b/>
                <w:bCs/>
                <w:color w:val="000000"/>
              </w:rPr>
              <w:t>Single codebase</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6786AC4" w14:textId="77777777" w:rsidR="00AC71B3" w:rsidRDefault="00000000">
            <w:r>
              <w:rPr>
                <w:color w:val="000000"/>
              </w:rPr>
              <w:t>One React codebase serves both the mobile survey interface and the admin dashboard.</w:t>
            </w:r>
          </w:p>
        </w:tc>
      </w:tr>
      <w:tr w:rsidR="00AC71B3" w14:paraId="48A1C61D" w14:textId="77777777">
        <w:tc>
          <w:tcPr>
            <w:tcW w:w="3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0CA01E14" w14:textId="77777777" w:rsidR="00AC71B3" w:rsidRDefault="00000000">
            <w:r>
              <w:rPr>
                <w:b/>
                <w:bCs/>
                <w:color w:val="000000"/>
              </w:rPr>
              <w:t>Source-code ownership</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5AEA94C" w14:textId="77777777" w:rsidR="00AC71B3" w:rsidRDefault="00000000">
            <w:r>
              <w:rPr>
                <w:color w:val="000000"/>
              </w:rPr>
              <w:t>A PWA is standard web technology — any competent developer can pick it up.</w:t>
            </w:r>
          </w:p>
        </w:tc>
      </w:tr>
      <w:tr w:rsidR="00AC71B3" w14:paraId="6133CA41" w14:textId="77777777">
        <w:tc>
          <w:tcPr>
            <w:tcW w:w="3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013A29F8" w14:textId="77777777" w:rsidR="00AC71B3" w:rsidRDefault="00000000">
            <w:proofErr w:type="spellStart"/>
            <w:r>
              <w:rPr>
                <w:b/>
                <w:bCs/>
                <w:color w:val="000000"/>
              </w:rPr>
              <w:t>Installability</w:t>
            </w:r>
            <w:proofErr w:type="spellEnd"/>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F68C3FF" w14:textId="77777777" w:rsidR="00AC71B3" w:rsidRDefault="00000000">
            <w:proofErr w:type="spellStart"/>
            <w:r>
              <w:rPr>
                <w:color w:val="000000"/>
              </w:rPr>
              <w:t>PWAs</w:t>
            </w:r>
            <w:proofErr w:type="spellEnd"/>
            <w:r>
              <w:rPr>
                <w:color w:val="000000"/>
              </w:rPr>
              <w:t xml:space="preserve"> can be installed to the Android home screen via the browser prompt.</w:t>
            </w:r>
          </w:p>
        </w:tc>
      </w:tr>
      <w:tr w:rsidR="00AC71B3" w14:paraId="638AF02F" w14:textId="77777777">
        <w:tc>
          <w:tcPr>
            <w:tcW w:w="3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1AE302EF" w14:textId="77777777" w:rsidR="00AC71B3" w:rsidRDefault="00000000">
            <w:r>
              <w:rPr>
                <w:b/>
                <w:bCs/>
                <w:color w:val="000000"/>
              </w:rPr>
              <w:t>Simpler deployment</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1F4486B" w14:textId="77777777" w:rsidR="00AC71B3" w:rsidRDefault="00000000">
            <w:r>
              <w:rPr>
                <w:color w:val="000000"/>
              </w:rPr>
              <w:t>Updates ship instantly — no app store approval.</w:t>
            </w:r>
          </w:p>
        </w:tc>
      </w:tr>
      <w:tr w:rsidR="00AC71B3" w14:paraId="34BDB960" w14:textId="77777777">
        <w:tc>
          <w:tcPr>
            <w:tcW w:w="3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642D2792" w14:textId="77777777" w:rsidR="00AC71B3" w:rsidRDefault="00000000">
            <w:r>
              <w:rPr>
                <w:b/>
                <w:bCs/>
                <w:color w:val="000000"/>
              </w:rPr>
              <w:lastRenderedPageBreak/>
              <w:t>Cost</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353E67B" w14:textId="77777777" w:rsidR="00AC71B3" w:rsidRDefault="00000000">
            <w:r>
              <w:rPr>
                <w:color w:val="000000"/>
              </w:rPr>
              <w:t>Lower long-term maintenance cost; no Apple Developer / Google Play annual fees.</w:t>
            </w:r>
          </w:p>
        </w:tc>
      </w:tr>
    </w:tbl>
    <w:p w14:paraId="6D7D76A8" w14:textId="77777777" w:rsidR="00AC71B3" w:rsidRDefault="00AC71B3">
      <w:pPr>
        <w:spacing w:before="200" w:after="60"/>
      </w:pPr>
    </w:p>
    <w:p w14:paraId="013E029F" w14:textId="77777777" w:rsidR="00AC71B3" w:rsidRDefault="00000000">
      <w:r>
        <w:br w:type="page"/>
      </w:r>
    </w:p>
    <w:p w14:paraId="42F73D57" w14:textId="77777777" w:rsidR="00AC71B3" w:rsidRDefault="00000000">
      <w:pPr>
        <w:pStyle w:val="Heading1"/>
        <w:pBdr>
          <w:bottom w:val="single" w:sz="8" w:space="4" w:color="2E75B6"/>
        </w:pBdr>
      </w:pPr>
      <w:r>
        <w:lastRenderedPageBreak/>
        <w:t>3. Stakeholders &amp; User Roles</w:t>
      </w:r>
    </w:p>
    <w:p w14:paraId="21F9198F" w14:textId="77777777" w:rsidR="00AC71B3" w:rsidRDefault="00000000">
      <w:pPr>
        <w:pStyle w:val="Heading2"/>
      </w:pPr>
      <w:r>
        <w:t>3.1 System User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5"/>
        <w:gridCol w:w="4106"/>
        <w:gridCol w:w="2969"/>
      </w:tblGrid>
      <w:tr w:rsidR="00AC71B3" w14:paraId="087B5E3D" w14:textId="77777777">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6C5657EA" w14:textId="77777777" w:rsidR="00AC71B3" w:rsidRDefault="00000000">
            <w:r>
              <w:rPr>
                <w:b/>
                <w:bCs/>
                <w:color w:val="FFFFFF"/>
              </w:rPr>
              <w:t>Role</w:t>
            </w:r>
          </w:p>
        </w:tc>
        <w:tc>
          <w:tcPr>
            <w:tcW w:w="41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4777AB76" w14:textId="77777777" w:rsidR="00AC71B3" w:rsidRDefault="00000000">
            <w:r>
              <w:rPr>
                <w:b/>
                <w:bCs/>
                <w:color w:val="FFFFFF"/>
              </w:rPr>
              <w:t>Description</w:t>
            </w:r>
          </w:p>
        </w:tc>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54F9A6A8" w14:textId="77777777" w:rsidR="00AC71B3" w:rsidRDefault="00000000">
            <w:r>
              <w:rPr>
                <w:b/>
                <w:bCs/>
                <w:color w:val="FFFFFF"/>
              </w:rPr>
              <w:t>Permissions</w:t>
            </w:r>
          </w:p>
        </w:tc>
      </w:tr>
      <w:tr w:rsidR="00AC71B3" w14:paraId="5C193A9F" w14:textId="77777777">
        <w:tc>
          <w:tcPr>
            <w:tcW w:w="2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7FDB1084" w14:textId="77777777" w:rsidR="00AC71B3" w:rsidRDefault="00000000">
            <w:r>
              <w:rPr>
                <w:b/>
                <w:bCs/>
                <w:color w:val="000000"/>
              </w:rPr>
              <w:t>Data Collector (DATA_COLLECTOR)</w:t>
            </w:r>
          </w:p>
        </w:tc>
        <w:tc>
          <w:tcPr>
            <w:tcW w:w="4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215874D" w14:textId="77777777" w:rsidR="00AC71B3" w:rsidRDefault="00000000">
            <w:r>
              <w:rPr>
                <w:color w:val="000000"/>
              </w:rPr>
              <w:t>Field staff responsible for conducting interviews and collecting survey data using the mobile PWA.</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EF44573" w14:textId="77777777" w:rsidR="00AC71B3" w:rsidRDefault="00000000">
            <w:r>
              <w:rPr>
                <w:color w:val="000000"/>
              </w:rPr>
              <w:t>Authenticate, complete survey forms, submit data online/offline, view personal submission statistics.</w:t>
            </w:r>
          </w:p>
        </w:tc>
      </w:tr>
      <w:tr w:rsidR="00AC71B3" w14:paraId="4BE70736" w14:textId="77777777">
        <w:tc>
          <w:tcPr>
            <w:tcW w:w="2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4EEACA8A" w14:textId="77777777" w:rsidR="00AC71B3" w:rsidRDefault="00000000">
            <w:r>
              <w:rPr>
                <w:b/>
                <w:bCs/>
                <w:color w:val="000000"/>
              </w:rPr>
              <w:t>Administrator (ADMIN)</w:t>
            </w:r>
          </w:p>
        </w:tc>
        <w:tc>
          <w:tcPr>
            <w:tcW w:w="4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068F5BD" w14:textId="77777777" w:rsidR="00AC71B3" w:rsidRDefault="00000000">
            <w:r>
              <w:rPr>
                <w:color w:val="000000"/>
              </w:rPr>
              <w:t>NAC staff responsible for configuring and managing the platform. Administrator accounts are created only by existing Admins.</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5A812D2" w14:textId="77777777" w:rsidR="00AC71B3" w:rsidRDefault="00000000">
            <w:r>
              <w:rPr>
                <w:color w:val="000000"/>
              </w:rPr>
              <w:t>Full access: user management, survey data, dashboards, reports, exports, system configuration, analytics.</w:t>
            </w:r>
          </w:p>
        </w:tc>
      </w:tr>
      <w:tr w:rsidR="00AC71B3" w14:paraId="10E16A09" w14:textId="77777777">
        <w:tc>
          <w:tcPr>
            <w:tcW w:w="2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790C8572" w14:textId="77777777" w:rsidR="00AC71B3" w:rsidRDefault="00000000">
            <w:r>
              <w:rPr>
                <w:b/>
                <w:bCs/>
                <w:color w:val="000000"/>
              </w:rPr>
              <w:t>Public (PUBLIC)</w:t>
            </w:r>
          </w:p>
        </w:tc>
        <w:tc>
          <w:tcPr>
            <w:tcW w:w="4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06856A7" w14:textId="77777777" w:rsidR="00AC71B3" w:rsidRDefault="00000000">
            <w:r>
              <w:rPr>
                <w:color w:val="000000"/>
              </w:rPr>
              <w:t>Any member of the public. No authentication required. Phase 2 allows public submission of Budget Priorities forms.</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DD148C4" w14:textId="77777777" w:rsidR="00AC71B3" w:rsidRDefault="00000000">
            <w:r>
              <w:rPr>
                <w:color w:val="000000"/>
              </w:rPr>
              <w:t>View public dashboard (no login). Phase 2: submit Budget Priorities forms after phone verification.</w:t>
            </w:r>
          </w:p>
        </w:tc>
      </w:tr>
    </w:tbl>
    <w:p w14:paraId="32ADA53A" w14:textId="77777777" w:rsidR="00AC71B3" w:rsidRDefault="00AC71B3">
      <w:pPr>
        <w:spacing w:before="1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71B3" w14:paraId="3881BB0A" w14:textId="77777777">
        <w:tc>
          <w:tcPr>
            <w:tcW w:w="0" w:type="auto"/>
            <w:tcBorders>
              <w:top w:val="single" w:sz="4" w:space="0" w:color="375623"/>
              <w:left w:val="single" w:sz="4" w:space="0" w:color="375623"/>
              <w:bottom w:val="single" w:sz="4" w:space="0" w:color="375623"/>
              <w:right w:val="single" w:sz="4" w:space="0" w:color="375623"/>
            </w:tcBorders>
            <w:shd w:val="clear" w:color="auto" w:fill="E2EFDA"/>
            <w:tcMar>
              <w:top w:w="100" w:type="dxa"/>
              <w:left w:w="160" w:type="dxa"/>
              <w:bottom w:w="100" w:type="dxa"/>
              <w:right w:w="160" w:type="dxa"/>
            </w:tcMar>
          </w:tcPr>
          <w:p w14:paraId="4AA86043" w14:textId="1FCC2F6E" w:rsidR="00AC71B3" w:rsidRDefault="00000000">
            <w:r>
              <w:rPr>
                <w:b/>
                <w:bCs/>
                <w:color w:val="375623"/>
              </w:rPr>
              <w:t>▶ UPDATED (</w:t>
            </w:r>
            <w:r w:rsidR="0014762E">
              <w:rPr>
                <w:b/>
                <w:bCs/>
                <w:color w:val="375623"/>
              </w:rPr>
              <w:t>June 23, 2026 Meeting</w:t>
            </w:r>
            <w:r>
              <w:rPr>
                <w:b/>
                <w:bCs/>
                <w:color w:val="375623"/>
              </w:rPr>
              <w:t xml:space="preserve">): </w:t>
            </w:r>
            <w:r>
              <w:t>AUTH clarification: Data Collectors shall NOT self-register. All Data Collector accounts are created by the ADMIN, who provides login credentials (phone number + password) to the collector directly. Self-registration is removed from AUTH-01.</w:t>
            </w:r>
          </w:p>
        </w:tc>
      </w:tr>
    </w:tbl>
    <w:p w14:paraId="63F13A29" w14:textId="77777777" w:rsidR="00AC71B3" w:rsidRDefault="00AC71B3">
      <w:pPr>
        <w:spacing w:before="160" w:after="60"/>
      </w:pPr>
    </w:p>
    <w:p w14:paraId="38511455" w14:textId="77777777" w:rsidR="00AC71B3" w:rsidRDefault="00000000">
      <w:pPr>
        <w:pStyle w:val="Heading2"/>
      </w:pPr>
      <w:r>
        <w:t>3.2 Survey Respondent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71B3" w14:paraId="3C4D573C" w14:textId="77777777">
        <w:tc>
          <w:tcPr>
            <w:tcW w:w="0" w:type="auto"/>
            <w:tcBorders>
              <w:top w:val="single" w:sz="4" w:space="0" w:color="C55A11"/>
              <w:left w:val="single" w:sz="4" w:space="0" w:color="C55A11"/>
              <w:bottom w:val="single" w:sz="4" w:space="0" w:color="C55A11"/>
              <w:right w:val="single" w:sz="4" w:space="0" w:color="C55A11"/>
            </w:tcBorders>
            <w:shd w:val="clear" w:color="auto" w:fill="FCE4D6"/>
            <w:tcMar>
              <w:top w:w="100" w:type="dxa"/>
              <w:left w:w="160" w:type="dxa"/>
              <w:bottom w:w="100" w:type="dxa"/>
              <w:right w:w="160" w:type="dxa"/>
            </w:tcMar>
          </w:tcPr>
          <w:p w14:paraId="1985C7C4" w14:textId="77777777" w:rsidR="00AC71B3" w:rsidRDefault="00000000">
            <w:r>
              <w:rPr>
                <w:b/>
                <w:bCs/>
                <w:color w:val="C55A11"/>
              </w:rPr>
              <w:t xml:space="preserve">NOTE: </w:t>
            </w:r>
            <w:r>
              <w:t>The following are NOT system user roles. They are respondent categories interviewed by Data Collectors during field work. Respondents do not create accounts, authenticate, or directly access the survey application.</w:t>
            </w:r>
          </w:p>
        </w:tc>
      </w:tr>
    </w:tbl>
    <w:p w14:paraId="7E187900" w14:textId="77777777" w:rsidR="00AC71B3" w:rsidRDefault="00AC71B3">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C71B3" w14:paraId="1EE951E4" w14:textId="77777777">
        <w:tc>
          <w:tcPr>
            <w:tcW w:w="28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0BE6FDE6" w14:textId="77777777" w:rsidR="00AC71B3" w:rsidRDefault="00000000">
            <w:r>
              <w:rPr>
                <w:b/>
                <w:bCs/>
                <w:color w:val="FFFFFF"/>
              </w:rPr>
              <w:t>Respondent Category</w:t>
            </w:r>
          </w:p>
        </w:tc>
        <w:tc>
          <w:tcPr>
            <w:tcW w:w="65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37A70EA3" w14:textId="77777777" w:rsidR="00AC71B3" w:rsidRDefault="00000000">
            <w:r>
              <w:rPr>
                <w:b/>
                <w:bCs/>
                <w:color w:val="FFFFFF"/>
              </w:rPr>
              <w:t>Description</w:t>
            </w:r>
          </w:p>
        </w:tc>
      </w:tr>
      <w:tr w:rsidR="00AC71B3" w14:paraId="308E4EAA" w14:textId="77777777">
        <w:tc>
          <w:tcPr>
            <w:tcW w:w="28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77F76706" w14:textId="77777777" w:rsidR="00AC71B3" w:rsidRDefault="00000000">
            <w:r>
              <w:rPr>
                <w:b/>
                <w:bCs/>
                <w:color w:val="000000"/>
              </w:rPr>
              <w:t>Beneficiary Young Person (BYP)</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9385128" w14:textId="77777777" w:rsidR="00AC71B3" w:rsidRDefault="00000000">
            <w:r>
              <w:rPr>
                <w:color w:val="000000"/>
              </w:rPr>
              <w:t>Young person who has benefited from the Parish Development Model (PDM).</w:t>
            </w:r>
          </w:p>
        </w:tc>
      </w:tr>
      <w:tr w:rsidR="00AC71B3" w14:paraId="296AA79A" w14:textId="77777777">
        <w:tc>
          <w:tcPr>
            <w:tcW w:w="28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5E6C8F25" w14:textId="77777777" w:rsidR="00AC71B3" w:rsidRDefault="00000000">
            <w:r>
              <w:rPr>
                <w:b/>
                <w:bCs/>
                <w:color w:val="000000"/>
              </w:rPr>
              <w:t>Individual Young Person (IYP)</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5BC71E9" w14:textId="77777777" w:rsidR="00AC71B3" w:rsidRDefault="00000000">
            <w:r>
              <w:rPr>
                <w:color w:val="000000"/>
              </w:rPr>
              <w:t>Young person within the community regardless of whether they have benefited from PDM.</w:t>
            </w:r>
          </w:p>
        </w:tc>
      </w:tr>
      <w:tr w:rsidR="00AC71B3" w14:paraId="5E7D11D3" w14:textId="77777777">
        <w:tc>
          <w:tcPr>
            <w:tcW w:w="28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7BAC7C02" w14:textId="77777777" w:rsidR="00AC71B3" w:rsidRDefault="00000000">
            <w:r>
              <w:rPr>
                <w:b/>
                <w:bCs/>
                <w:color w:val="000000"/>
              </w:rPr>
              <w:t>Local Government Official (LGO)</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31E5A5B" w14:textId="77777777" w:rsidR="00AC71B3" w:rsidRDefault="00000000">
            <w:r>
              <w:rPr>
                <w:color w:val="000000"/>
              </w:rPr>
              <w:t>Government official interviewed regarding PDM implementation and budget allocations.</w:t>
            </w:r>
          </w:p>
        </w:tc>
      </w:tr>
      <w:tr w:rsidR="00AC71B3" w14:paraId="6B2B477E" w14:textId="77777777">
        <w:tc>
          <w:tcPr>
            <w:tcW w:w="28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7F21B167" w14:textId="77777777" w:rsidR="00AC71B3" w:rsidRDefault="00000000">
            <w:r>
              <w:rPr>
                <w:b/>
                <w:bCs/>
                <w:color w:val="000000"/>
              </w:rPr>
              <w:t>Parish Chief (PC)</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A9FAFE2" w14:textId="77777777" w:rsidR="00AC71B3" w:rsidRDefault="00000000">
            <w:r>
              <w:rPr>
                <w:color w:val="000000"/>
              </w:rPr>
              <w:t>Parish Chief interviewed regarding parish-level implementation and monitoring.</w:t>
            </w:r>
          </w:p>
        </w:tc>
      </w:tr>
    </w:tbl>
    <w:p w14:paraId="7662972B" w14:textId="77777777" w:rsidR="00AC71B3" w:rsidRDefault="00AC71B3">
      <w:pPr>
        <w:spacing w:before="200" w:after="60"/>
      </w:pPr>
    </w:p>
    <w:p w14:paraId="3F4E4A20" w14:textId="77777777" w:rsidR="00AC71B3" w:rsidRDefault="00000000">
      <w:r>
        <w:br w:type="page"/>
      </w:r>
    </w:p>
    <w:p w14:paraId="397E910E" w14:textId="77777777" w:rsidR="00AC71B3" w:rsidRDefault="00000000">
      <w:pPr>
        <w:pStyle w:val="Heading1"/>
        <w:pBdr>
          <w:bottom w:val="single" w:sz="8" w:space="4" w:color="2E75B6"/>
        </w:pBdr>
      </w:pPr>
      <w:r>
        <w:lastRenderedPageBreak/>
        <w:t>4. Functional Requirements</w:t>
      </w:r>
    </w:p>
    <w:p w14:paraId="478FA159" w14:textId="77777777" w:rsidR="00AC71B3" w:rsidRDefault="00000000">
      <w:pPr>
        <w:pStyle w:val="Heading2"/>
      </w:pPr>
      <w:r>
        <w:t>4.1 Authentication &amp; User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71B3" w14:paraId="30B7F2E1" w14:textId="77777777">
        <w:tc>
          <w:tcPr>
            <w:tcW w:w="0" w:type="auto"/>
            <w:tcBorders>
              <w:top w:val="single" w:sz="4" w:space="0" w:color="375623"/>
              <w:left w:val="single" w:sz="4" w:space="0" w:color="375623"/>
              <w:bottom w:val="single" w:sz="4" w:space="0" w:color="375623"/>
              <w:right w:val="single" w:sz="4" w:space="0" w:color="375623"/>
            </w:tcBorders>
            <w:shd w:val="clear" w:color="auto" w:fill="E2EFDA"/>
            <w:tcMar>
              <w:top w:w="100" w:type="dxa"/>
              <w:left w:w="160" w:type="dxa"/>
              <w:bottom w:w="100" w:type="dxa"/>
              <w:right w:w="160" w:type="dxa"/>
            </w:tcMar>
          </w:tcPr>
          <w:p w14:paraId="6C2DB64F" w14:textId="4C8D7EC9" w:rsidR="00AC71B3" w:rsidRDefault="00000000">
            <w:r>
              <w:rPr>
                <w:b/>
                <w:bCs/>
                <w:color w:val="375623"/>
              </w:rPr>
              <w:t xml:space="preserve">▶ UPDATED (June </w:t>
            </w:r>
            <w:r w:rsidR="006E62E0">
              <w:rPr>
                <w:b/>
                <w:bCs/>
                <w:color w:val="375623"/>
              </w:rPr>
              <w:t xml:space="preserve">23, </w:t>
            </w:r>
            <w:r>
              <w:rPr>
                <w:b/>
                <w:bCs/>
                <w:color w:val="375623"/>
              </w:rPr>
              <w:t xml:space="preserve">2026 Meeting): </w:t>
            </w:r>
            <w:r>
              <w:t xml:space="preserve">Meeting Item 3 — No self-registration. </w:t>
            </w:r>
            <w:proofErr w:type="spellStart"/>
            <w:r>
              <w:t>ADMINs</w:t>
            </w:r>
            <w:proofErr w:type="spellEnd"/>
            <w:r>
              <w:t xml:space="preserve"> create all Data Collector accounts and distribute credentials (phone number + password). AUTH-01 is replaced accordingly.</w:t>
            </w:r>
          </w:p>
        </w:tc>
      </w:tr>
    </w:tbl>
    <w:p w14:paraId="1BED7716" w14:textId="77777777" w:rsidR="00AC71B3" w:rsidRDefault="00AC71B3">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60"/>
        <w:gridCol w:w="1400"/>
        <w:gridCol w:w="2200"/>
      </w:tblGrid>
      <w:tr w:rsidR="00AC71B3" w14:paraId="27DEC887" w14:textId="77777777">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7FFE3632" w14:textId="77777777" w:rsidR="00AC71B3" w:rsidRDefault="00000000">
            <w:r>
              <w:rPr>
                <w:b/>
                <w:bCs/>
                <w:color w:val="FFFFFF"/>
              </w:rPr>
              <w:t>ID</w:t>
            </w:r>
          </w:p>
        </w:tc>
        <w:tc>
          <w:tcPr>
            <w:tcW w:w="45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567206A3" w14:textId="77777777" w:rsidR="00AC71B3" w:rsidRDefault="00000000">
            <w:r>
              <w:rPr>
                <w:b/>
                <w:bCs/>
                <w:color w:val="FFFFFF"/>
              </w:rPr>
              <w:t>Requirement</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6F757966" w14:textId="77777777" w:rsidR="00AC71B3" w:rsidRDefault="00000000">
            <w:r>
              <w:rPr>
                <w:b/>
                <w:bCs/>
                <w:color w:val="FFFFFF"/>
              </w:rPr>
              <w:t>Priority</w:t>
            </w:r>
          </w:p>
        </w:t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08BF2443" w14:textId="77777777" w:rsidR="00AC71B3" w:rsidRDefault="00000000">
            <w:r>
              <w:rPr>
                <w:b/>
                <w:bCs/>
                <w:color w:val="FFFFFF"/>
              </w:rPr>
              <w:t>Notes</w:t>
            </w:r>
          </w:p>
        </w:tc>
      </w:tr>
      <w:tr w:rsidR="00AC71B3" w14:paraId="043F4719" w14:textId="77777777">
        <w:tc>
          <w:tcPr>
            <w:tcW w:w="1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28BFA0A3" w14:textId="77777777" w:rsidR="00AC71B3" w:rsidRDefault="00000000">
            <w:r>
              <w:rPr>
                <w:b/>
                <w:bCs/>
                <w:color w:val="000000"/>
              </w:rPr>
              <w:t>AUTH-01</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A824C87" w14:textId="77777777" w:rsidR="00AC71B3" w:rsidRDefault="00000000">
            <w:r>
              <w:rPr>
                <w:color w:val="000000"/>
              </w:rPr>
              <w:t>ADMIN creates all Data Collector accounts. Each account captures Full Name, Phone Number, and a system-generated or manually assigned Password. No self-registration is permitted. The ADMIN shares login credentials (phone number + password) with the Data Collector out-of-band.</w:t>
            </w:r>
          </w:p>
        </w:tc>
        <w:tc>
          <w:tcPr>
            <w:tcW w:w="1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53BEC38A" w14:textId="77777777" w:rsidR="00AC71B3" w:rsidRDefault="00000000">
            <w:r>
              <w:rPr>
                <w:color w:val="000000"/>
              </w:rPr>
              <w:t>Must Have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8605F92" w14:textId="11185B79" w:rsidR="00AC71B3" w:rsidRDefault="00615183">
            <w:r>
              <w:rPr>
                <w:color w:val="000000"/>
              </w:rPr>
              <w:t>Since data collectors are specific people already known by the ADMIN, it makes sense for the ADMIN to create them.</w:t>
            </w:r>
          </w:p>
        </w:tc>
      </w:tr>
      <w:tr w:rsidR="00AC71B3" w14:paraId="36699FF3" w14:textId="77777777">
        <w:tc>
          <w:tcPr>
            <w:tcW w:w="1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0A974282" w14:textId="77777777" w:rsidR="00AC71B3" w:rsidRDefault="00000000">
            <w:r>
              <w:rPr>
                <w:b/>
                <w:bCs/>
                <w:color w:val="000000"/>
              </w:rPr>
              <w:t>AUTH-02</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7DF2015" w14:textId="77777777" w:rsidR="00AC71B3" w:rsidRDefault="00000000">
            <w:r>
              <w:rPr>
                <w:color w:val="000000"/>
              </w:rPr>
              <w:t>Registered Data Collectors shall authenticate (phone number + password) before accessing survey forms. Authentication shall continue to support offline operation after an initial successful online login.</w:t>
            </w:r>
          </w:p>
        </w:tc>
        <w:tc>
          <w:tcPr>
            <w:tcW w:w="1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75DEC1EF" w14:textId="77777777" w:rsidR="00AC71B3" w:rsidRDefault="00000000">
            <w:r>
              <w:rPr>
                <w:color w:val="000000"/>
              </w:rPr>
              <w:t>Must Have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DC2D4C6" w14:textId="77777777" w:rsidR="00AC71B3" w:rsidRDefault="00000000">
            <w:r>
              <w:rPr>
                <w:color w:val="000000"/>
              </w:rPr>
              <w:t>Offline-first requirement.</w:t>
            </w:r>
          </w:p>
        </w:tc>
      </w:tr>
      <w:tr w:rsidR="00AC71B3" w14:paraId="24016010" w14:textId="77777777">
        <w:tc>
          <w:tcPr>
            <w:tcW w:w="1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0D29F609" w14:textId="77777777" w:rsidR="00AC71B3" w:rsidRDefault="00000000">
            <w:r>
              <w:rPr>
                <w:b/>
                <w:bCs/>
                <w:color w:val="000000"/>
              </w:rPr>
              <w:t>AUTH-03</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DD0790F" w14:textId="77777777" w:rsidR="00AC71B3" w:rsidRDefault="00000000">
            <w:r>
              <w:rPr>
                <w:color w:val="000000"/>
              </w:rPr>
              <w:t>Administrator accounts shall be created and managed only by existing Administrators.</w:t>
            </w:r>
          </w:p>
        </w:tc>
        <w:tc>
          <w:tcPr>
            <w:tcW w:w="1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61C0FA5B" w14:textId="77777777" w:rsidR="00AC71B3" w:rsidRDefault="00000000">
            <w:r>
              <w:rPr>
                <w:color w:val="000000"/>
              </w:rPr>
              <w:t>Must Have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35160F5" w14:textId="77777777" w:rsidR="00AC71B3" w:rsidRDefault="00AC71B3"/>
        </w:tc>
      </w:tr>
      <w:tr w:rsidR="00AC71B3" w14:paraId="72E581EE" w14:textId="77777777">
        <w:tc>
          <w:tcPr>
            <w:tcW w:w="1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63CEFD1C" w14:textId="77777777" w:rsidR="00AC71B3" w:rsidRDefault="00000000">
            <w:r>
              <w:rPr>
                <w:b/>
                <w:bCs/>
                <w:color w:val="000000"/>
              </w:rPr>
              <w:t>AUTH-04</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6D0F6F6" w14:textId="77777777" w:rsidR="00AC71B3" w:rsidRDefault="00000000">
            <w:r>
              <w:rPr>
                <w:color w:val="000000"/>
              </w:rPr>
              <w:t>Administrators shall not submit field survey forms.</w:t>
            </w:r>
          </w:p>
        </w:tc>
        <w:tc>
          <w:tcPr>
            <w:tcW w:w="1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699F0266" w14:textId="77777777" w:rsidR="00AC71B3" w:rsidRDefault="00000000">
            <w:r>
              <w:rPr>
                <w:color w:val="000000"/>
              </w:rPr>
              <w:t>Must Have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42BE464" w14:textId="77777777" w:rsidR="00AC71B3" w:rsidRDefault="00AC71B3"/>
        </w:tc>
      </w:tr>
      <w:tr w:rsidR="00AC71B3" w14:paraId="1DF60A42" w14:textId="77777777">
        <w:tc>
          <w:tcPr>
            <w:tcW w:w="1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69B66ABD" w14:textId="77777777" w:rsidR="00AC71B3" w:rsidRDefault="00000000">
            <w:r>
              <w:rPr>
                <w:b/>
                <w:bCs/>
                <w:color w:val="000000"/>
              </w:rPr>
              <w:t>AUTH-05</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629C86D" w14:textId="63B07672" w:rsidR="00AC71B3" w:rsidRDefault="00000000">
            <w:r>
              <w:rPr>
                <w:color w:val="000000"/>
              </w:rPr>
              <w:t>The public dashboard shall be accessible without authentication and shall expose only aggregated and anonymised data. P</w:t>
            </w:r>
            <w:r w:rsidR="005822C3">
              <w:rPr>
                <w:color w:val="000000"/>
              </w:rPr>
              <w:t>ersonally Identifiable Information (P</w:t>
            </w:r>
            <w:r>
              <w:rPr>
                <w:color w:val="000000"/>
              </w:rPr>
              <w:t>II</w:t>
            </w:r>
            <w:r w:rsidR="005822C3">
              <w:rPr>
                <w:color w:val="000000"/>
              </w:rPr>
              <w:t>)</w:t>
            </w:r>
            <w:r>
              <w:rPr>
                <w:color w:val="000000"/>
              </w:rPr>
              <w:t xml:space="preserve"> shall never be publicly accessible.</w:t>
            </w:r>
          </w:p>
        </w:tc>
        <w:tc>
          <w:tcPr>
            <w:tcW w:w="1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5BFAC96C" w14:textId="77777777" w:rsidR="00AC71B3" w:rsidRDefault="00000000">
            <w:r>
              <w:rPr>
                <w:color w:val="000000"/>
              </w:rPr>
              <w:t>Must Have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F0E2D8B" w14:textId="77777777" w:rsidR="00AC71B3" w:rsidRDefault="00AC71B3"/>
        </w:tc>
      </w:tr>
    </w:tbl>
    <w:p w14:paraId="02F45AE0" w14:textId="77777777" w:rsidR="00AC71B3" w:rsidRDefault="00AC71B3">
      <w:pPr>
        <w:spacing w:before="200" w:after="60"/>
      </w:pPr>
    </w:p>
    <w:p w14:paraId="734EEF21" w14:textId="77777777" w:rsidR="00AC71B3" w:rsidRDefault="00000000">
      <w:pPr>
        <w:pStyle w:val="Heading2"/>
      </w:pPr>
      <w:r>
        <w:t>4.2 PDM Survey Forms — Mobile Interface (Phase 1 MVP)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71B3" w14:paraId="3B64CC4E" w14:textId="77777777">
        <w:tc>
          <w:tcPr>
            <w:tcW w:w="0" w:type="auto"/>
            <w:tcBorders>
              <w:top w:val="single" w:sz="4" w:space="0" w:color="375623"/>
              <w:left w:val="single" w:sz="4" w:space="0" w:color="375623"/>
              <w:bottom w:val="single" w:sz="4" w:space="0" w:color="375623"/>
              <w:right w:val="single" w:sz="4" w:space="0" w:color="375623"/>
            </w:tcBorders>
            <w:shd w:val="clear" w:color="auto" w:fill="E2EFDA"/>
            <w:tcMar>
              <w:top w:w="100" w:type="dxa"/>
              <w:left w:w="160" w:type="dxa"/>
              <w:bottom w:w="100" w:type="dxa"/>
              <w:right w:w="160" w:type="dxa"/>
            </w:tcMar>
          </w:tcPr>
          <w:p w14:paraId="3638C831" w14:textId="098C6F37" w:rsidR="00AC71B3" w:rsidRDefault="00000000">
            <w:r>
              <w:rPr>
                <w:b/>
                <w:bCs/>
                <w:color w:val="375623"/>
              </w:rPr>
              <w:t>▶ UPDATED (</w:t>
            </w:r>
            <w:r w:rsidR="00506FB4">
              <w:rPr>
                <w:b/>
                <w:bCs/>
                <w:color w:val="375623"/>
              </w:rPr>
              <w:t>June 23, 2026 Meeting</w:t>
            </w:r>
            <w:r>
              <w:rPr>
                <w:b/>
                <w:bCs/>
                <w:color w:val="375623"/>
              </w:rPr>
              <w:t xml:space="preserve">): </w:t>
            </w:r>
            <w:r>
              <w:t>The PDM survey forms are accessible ONLY to authenticated Data Collectors. The public cannot access or submit PDM tool forms.</w:t>
            </w:r>
          </w:p>
        </w:tc>
      </w:tr>
    </w:tbl>
    <w:p w14:paraId="24FE9146" w14:textId="77777777" w:rsidR="00AC71B3" w:rsidRDefault="00AC71B3">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2"/>
        <w:gridCol w:w="3091"/>
        <w:gridCol w:w="1176"/>
        <w:gridCol w:w="4041"/>
      </w:tblGrid>
      <w:tr w:rsidR="00AC71B3" w14:paraId="1747EDC5" w14:textId="77777777">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5517E21A" w14:textId="77777777" w:rsidR="00AC71B3" w:rsidRDefault="00000000">
            <w:r>
              <w:rPr>
                <w:b/>
                <w:bCs/>
                <w:color w:val="FFFFFF"/>
              </w:rPr>
              <w:t>ID</w:t>
            </w:r>
          </w:p>
        </w:tc>
        <w:tc>
          <w:tcPr>
            <w:tcW w:w="45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1049D7B7" w14:textId="77777777" w:rsidR="00AC71B3" w:rsidRDefault="00000000">
            <w:r>
              <w:rPr>
                <w:b/>
                <w:bCs/>
                <w:color w:val="FFFFFF"/>
              </w:rPr>
              <w:t>Requirement</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7BE539E7" w14:textId="77777777" w:rsidR="00AC71B3" w:rsidRDefault="00000000">
            <w:r>
              <w:rPr>
                <w:b/>
                <w:bCs/>
                <w:color w:val="FFFFFF"/>
              </w:rPr>
              <w:t>Priority</w:t>
            </w:r>
          </w:p>
        </w:t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23EB5C7D" w14:textId="77777777" w:rsidR="00AC71B3" w:rsidRDefault="00000000">
            <w:r>
              <w:rPr>
                <w:b/>
                <w:bCs/>
                <w:color w:val="FFFFFF"/>
              </w:rPr>
              <w:t>Notes</w:t>
            </w:r>
          </w:p>
        </w:tc>
      </w:tr>
      <w:tr w:rsidR="00AC71B3" w14:paraId="5D942994" w14:textId="77777777">
        <w:tc>
          <w:tcPr>
            <w:tcW w:w="1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3D79678C" w14:textId="77777777" w:rsidR="00AC71B3" w:rsidRDefault="00000000">
            <w:r>
              <w:rPr>
                <w:b/>
                <w:bCs/>
                <w:color w:val="000000"/>
              </w:rPr>
              <w:t>FORM-01</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5863C8C" w14:textId="77777777" w:rsidR="00AC71B3" w:rsidRDefault="00000000">
            <w:r>
              <w:rPr>
                <w:color w:val="000000"/>
              </w:rPr>
              <w:t>PDM entry screen shows a drop-down: Respondent Category — Beneficiary Young Person (BYP), Individual Young Person (IYP), Local Government Official (LGO), Parish Chief (PC).</w:t>
            </w:r>
          </w:p>
        </w:tc>
        <w:tc>
          <w:tcPr>
            <w:tcW w:w="1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39CDCD22" w14:textId="77777777" w:rsidR="00AC71B3" w:rsidRDefault="00000000">
            <w:r>
              <w:rPr>
                <w:color w:val="000000"/>
              </w:rPr>
              <w:t>Must Have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7435803" w14:textId="77777777" w:rsidR="00AC71B3" w:rsidRDefault="00000000">
            <w:r>
              <w:rPr>
                <w:color w:val="000000"/>
              </w:rPr>
              <w:t>Only visible to authenticated Data Collectors.</w:t>
            </w:r>
          </w:p>
        </w:tc>
      </w:tr>
      <w:tr w:rsidR="00AC71B3" w14:paraId="7035287D" w14:textId="77777777">
        <w:tc>
          <w:tcPr>
            <w:tcW w:w="1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180BFF57" w14:textId="77777777" w:rsidR="00AC71B3" w:rsidRDefault="00000000">
            <w:r>
              <w:rPr>
                <w:b/>
                <w:bCs/>
                <w:color w:val="000000"/>
              </w:rPr>
              <w:lastRenderedPageBreak/>
              <w:t>FORM-02</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F4F67A7" w14:textId="77777777" w:rsidR="00AC71B3" w:rsidRDefault="00000000">
            <w:r>
              <w:rPr>
                <w:color w:val="000000"/>
              </w:rPr>
              <w:t>Beneficiary Young Person (BYP) Form: captures demographics, fund acquisition details, disbursement structure, service quality ratings, governance transparency, business development services received, and open qualitative feedback.</w:t>
            </w:r>
          </w:p>
        </w:tc>
        <w:tc>
          <w:tcPr>
            <w:tcW w:w="1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44482A3D" w14:textId="77777777" w:rsidR="00AC71B3" w:rsidRDefault="00000000">
            <w:r>
              <w:rPr>
                <w:color w:val="000000"/>
              </w:rPr>
              <w:t>Must Have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F894552" w14:textId="77777777" w:rsidR="00AC71B3" w:rsidRDefault="00000000">
            <w:r>
              <w:rPr>
                <w:color w:val="000000"/>
              </w:rPr>
              <w:t>From BENEFICIARY_YOUNG_PERSON__PDM form.</w:t>
            </w:r>
          </w:p>
        </w:tc>
      </w:tr>
      <w:tr w:rsidR="00AC71B3" w14:paraId="26FB934A" w14:textId="77777777">
        <w:tc>
          <w:tcPr>
            <w:tcW w:w="1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425F2B1C" w14:textId="77777777" w:rsidR="00AC71B3" w:rsidRDefault="00000000">
            <w:r>
              <w:rPr>
                <w:b/>
                <w:bCs/>
                <w:color w:val="000000"/>
              </w:rPr>
              <w:t>FORM-03</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805B9FF" w14:textId="77777777" w:rsidR="00AC71B3" w:rsidRDefault="00000000">
            <w:r>
              <w:rPr>
                <w:color w:val="000000"/>
              </w:rPr>
              <w:t>Individual Young Person (IYP) Form: captures demographics, programme awareness, information sources, application status, access barriers, community perception, and improvement suggestions.</w:t>
            </w:r>
          </w:p>
        </w:tc>
        <w:tc>
          <w:tcPr>
            <w:tcW w:w="1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6EBD49E5" w14:textId="77777777" w:rsidR="00AC71B3" w:rsidRDefault="00000000">
            <w:r>
              <w:rPr>
                <w:color w:val="000000"/>
              </w:rPr>
              <w:t>Must Have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EC8C35C" w14:textId="77777777" w:rsidR="00AC71B3" w:rsidRDefault="00000000">
            <w:r>
              <w:rPr>
                <w:color w:val="000000"/>
              </w:rPr>
              <w:t>From INDIVIDUAL_YOUNG_PERSON__PDM form.</w:t>
            </w:r>
          </w:p>
        </w:tc>
      </w:tr>
      <w:tr w:rsidR="00AC71B3" w14:paraId="3A8B869E" w14:textId="77777777">
        <w:tc>
          <w:tcPr>
            <w:tcW w:w="1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1C4E42E5" w14:textId="77777777" w:rsidR="00AC71B3" w:rsidRDefault="00000000">
            <w:r>
              <w:rPr>
                <w:b/>
                <w:bCs/>
                <w:color w:val="000000"/>
              </w:rPr>
              <w:t>FORM-04</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16909D6" w14:textId="77777777" w:rsidR="00AC71B3" w:rsidRDefault="00000000">
            <w:r>
              <w:rPr>
                <w:color w:val="000000"/>
              </w:rPr>
              <w:t>Local Government Officials (LGO) Form: captures administrative details, financial accountability (expected vs. actual funds by FY), beneficiary statistics, parish distribution, funding equity assessments, and economic impact feedback.</w:t>
            </w:r>
          </w:p>
        </w:tc>
        <w:tc>
          <w:tcPr>
            <w:tcW w:w="1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35AB0486" w14:textId="77777777" w:rsidR="00AC71B3" w:rsidRDefault="00000000">
            <w:r>
              <w:rPr>
                <w:color w:val="000000"/>
              </w:rPr>
              <w:t>Must Have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CD961D8" w14:textId="77777777" w:rsidR="00AC71B3" w:rsidRDefault="00000000">
            <w:r>
              <w:rPr>
                <w:color w:val="000000"/>
              </w:rPr>
              <w:t>From LOCAL_GOVERNMENT_OFFICIALS form.</w:t>
            </w:r>
          </w:p>
        </w:tc>
      </w:tr>
      <w:tr w:rsidR="00AC71B3" w14:paraId="26D7A145" w14:textId="77777777">
        <w:tc>
          <w:tcPr>
            <w:tcW w:w="1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15B82BA6" w14:textId="77777777" w:rsidR="00AC71B3" w:rsidRDefault="00000000">
            <w:r>
              <w:rPr>
                <w:b/>
                <w:bCs/>
                <w:color w:val="000000"/>
              </w:rPr>
              <w:t>FORM-05</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56F4762" w14:textId="77777777" w:rsidR="00AC71B3" w:rsidRDefault="00000000">
            <w:r>
              <w:rPr>
                <w:color w:val="000000"/>
              </w:rPr>
              <w:t>Parish Level Monitoring Form: captures parish financials, beneficiary breakdown, PDC composition and capacity, monitoring and oversight tracking, and self-reliance enterprise indicators.</w:t>
            </w:r>
          </w:p>
        </w:tc>
        <w:tc>
          <w:tcPr>
            <w:tcW w:w="1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291270C4" w14:textId="77777777" w:rsidR="00AC71B3" w:rsidRDefault="00000000">
            <w:r>
              <w:rPr>
                <w:color w:val="000000"/>
              </w:rPr>
              <w:t>Must Have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37CD3D6" w14:textId="77777777" w:rsidR="00AC71B3" w:rsidRDefault="00000000">
            <w:r>
              <w:rPr>
                <w:color w:val="000000"/>
              </w:rPr>
              <w:t>From PARISH_LEVEL_MONITORING form.</w:t>
            </w:r>
          </w:p>
        </w:tc>
      </w:tr>
      <w:tr w:rsidR="00AC71B3" w14:paraId="07254E9D" w14:textId="77777777">
        <w:tc>
          <w:tcPr>
            <w:tcW w:w="1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39529674" w14:textId="77777777" w:rsidR="00AC71B3" w:rsidRDefault="00000000">
            <w:r>
              <w:rPr>
                <w:b/>
                <w:bCs/>
                <w:color w:val="000000"/>
              </w:rPr>
              <w:t>FORM-06</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062B76F" w14:textId="77777777" w:rsidR="00AC71B3" w:rsidRDefault="00000000">
            <w:r>
              <w:rPr>
                <w:color w:val="000000"/>
              </w:rPr>
              <w:t>Each survey captures respondent identification: Name, Phone Number, Gender, Age Group, District, Sub-county, Parish, and Village. Every submission automatically records the authenticated Data Collector's identity (Collector ID and Name), submission timestamp, and device identifier.</w:t>
            </w:r>
          </w:p>
        </w:tc>
        <w:tc>
          <w:tcPr>
            <w:tcW w:w="1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5623E840" w14:textId="77777777" w:rsidR="00AC71B3" w:rsidRDefault="00000000">
            <w:r>
              <w:rPr>
                <w:color w:val="000000"/>
              </w:rPr>
              <w:t>Must Have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A91D1AB" w14:textId="77777777" w:rsidR="00AC71B3" w:rsidRDefault="00000000">
            <w:r>
              <w:rPr>
                <w:color w:val="000000"/>
              </w:rPr>
              <w:t>Age ranges preferred over exact age.</w:t>
            </w:r>
          </w:p>
        </w:tc>
      </w:tr>
      <w:tr w:rsidR="00AC71B3" w14:paraId="79F9FE26" w14:textId="77777777">
        <w:tc>
          <w:tcPr>
            <w:tcW w:w="1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3D458712" w14:textId="77777777" w:rsidR="00AC71B3" w:rsidRDefault="00000000">
            <w:r>
              <w:rPr>
                <w:b/>
                <w:bCs/>
                <w:color w:val="000000"/>
              </w:rPr>
              <w:t>FORM-07</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F5B938F" w14:textId="77777777" w:rsidR="00AC71B3" w:rsidRDefault="00000000">
            <w:r>
              <w:rPr>
                <w:color w:val="000000"/>
              </w:rPr>
              <w:t>Location fields (District → Sub-county → Parish → Village) use cascading drop-down selectors, not free text. Location data is pre-loaded for offline use.</w:t>
            </w:r>
          </w:p>
        </w:tc>
        <w:tc>
          <w:tcPr>
            <w:tcW w:w="1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67389C81" w14:textId="77777777" w:rsidR="00AC71B3" w:rsidRDefault="00000000">
            <w:r>
              <w:rPr>
                <w:color w:val="000000"/>
              </w:rPr>
              <w:t>Must Have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1D8EC9D" w14:textId="77777777" w:rsidR="00AC71B3" w:rsidRDefault="00000000">
            <w:r>
              <w:rPr>
                <w:color w:val="000000"/>
              </w:rPr>
              <w:t>Client explicitly confirmed.</w:t>
            </w:r>
          </w:p>
        </w:tc>
      </w:tr>
      <w:tr w:rsidR="00AC71B3" w14:paraId="7B668730" w14:textId="77777777">
        <w:tc>
          <w:tcPr>
            <w:tcW w:w="1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06980414" w14:textId="77777777" w:rsidR="00AC71B3" w:rsidRDefault="00000000">
            <w:r>
              <w:rPr>
                <w:b/>
                <w:bCs/>
                <w:color w:val="000000"/>
              </w:rPr>
              <w:t>FORM-08</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0E118A8" w14:textId="77777777" w:rsidR="00AC71B3" w:rsidRDefault="00000000">
            <w:r>
              <w:rPr>
                <w:color w:val="000000"/>
              </w:rPr>
              <w:t>Mandatory fields are visually marked with an asterisk (*). Form cannot be submitted until all mandatory fields are complete.</w:t>
            </w:r>
          </w:p>
        </w:tc>
        <w:tc>
          <w:tcPr>
            <w:tcW w:w="1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267BB103" w14:textId="77777777" w:rsidR="00AC71B3" w:rsidRDefault="00000000">
            <w:r>
              <w:rPr>
                <w:color w:val="000000"/>
              </w:rPr>
              <w:t>Must Have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2427A9B" w14:textId="77777777" w:rsidR="00AC71B3" w:rsidRDefault="00AC71B3"/>
        </w:tc>
      </w:tr>
      <w:tr w:rsidR="00AC71B3" w14:paraId="1D760021" w14:textId="77777777">
        <w:tc>
          <w:tcPr>
            <w:tcW w:w="1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275D3872" w14:textId="77777777" w:rsidR="00AC71B3" w:rsidRDefault="00000000">
            <w:r>
              <w:rPr>
                <w:b/>
                <w:bCs/>
                <w:color w:val="000000"/>
              </w:rPr>
              <w:lastRenderedPageBreak/>
              <w:t>FORM-09</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E4B3891" w14:textId="77777777" w:rsidR="00AC71B3" w:rsidRDefault="00000000">
            <w:r>
              <w:rPr>
                <w:color w:val="000000"/>
              </w:rPr>
              <w:t>Conditional logic: questions dependent on prior answers must be implemented as dynamic show/hide.</w:t>
            </w:r>
          </w:p>
        </w:tc>
        <w:tc>
          <w:tcPr>
            <w:tcW w:w="1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66C5F3A2" w14:textId="77777777" w:rsidR="00AC71B3" w:rsidRDefault="00000000">
            <w:r>
              <w:rPr>
                <w:color w:val="000000"/>
              </w:rPr>
              <w:t>Must Have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3206957" w14:textId="77777777" w:rsidR="00AC71B3" w:rsidRDefault="00AC71B3"/>
        </w:tc>
      </w:tr>
      <w:tr w:rsidR="00AC71B3" w14:paraId="1CFA7BEE" w14:textId="77777777">
        <w:tc>
          <w:tcPr>
            <w:tcW w:w="1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52EFBD71" w14:textId="77777777" w:rsidR="00AC71B3" w:rsidRDefault="00000000">
            <w:r>
              <w:rPr>
                <w:b/>
                <w:bCs/>
                <w:color w:val="000000"/>
              </w:rPr>
              <w:t>FORM-10</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2436E84" w14:textId="77777777" w:rsidR="00AC71B3" w:rsidRDefault="00000000">
            <w:r>
              <w:rPr>
                <w:color w:val="000000"/>
              </w:rPr>
              <w:t>Age field must enforce a minimum of 15 years. Values below 15 are rejected.</w:t>
            </w:r>
          </w:p>
        </w:tc>
        <w:tc>
          <w:tcPr>
            <w:tcW w:w="1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7FF3AF51" w14:textId="77777777" w:rsidR="00AC71B3" w:rsidRDefault="00000000">
            <w:r>
              <w:rPr>
                <w:color w:val="000000"/>
              </w:rPr>
              <w:t>Must Have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299AFCF" w14:textId="77777777" w:rsidR="00AC71B3" w:rsidRDefault="00AC71B3"/>
        </w:tc>
      </w:tr>
      <w:tr w:rsidR="00AC71B3" w14:paraId="7E7D5FE9" w14:textId="77777777">
        <w:tc>
          <w:tcPr>
            <w:tcW w:w="1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50712A3C" w14:textId="77777777" w:rsidR="00AC71B3" w:rsidRDefault="00000000">
            <w:r>
              <w:rPr>
                <w:b/>
                <w:bCs/>
                <w:color w:val="000000"/>
              </w:rPr>
              <w:t>FORM-11</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06E124C" w14:textId="77777777" w:rsidR="00AC71B3" w:rsidRDefault="00000000">
            <w:r>
              <w:rPr>
                <w:color w:val="000000"/>
              </w:rPr>
              <w:t>Forms support multi-select checkboxes where indicated (e.g. information channels, barriers to access).</w:t>
            </w:r>
          </w:p>
        </w:tc>
        <w:tc>
          <w:tcPr>
            <w:tcW w:w="1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39C0A090" w14:textId="77777777" w:rsidR="00AC71B3" w:rsidRDefault="00000000">
            <w:r>
              <w:rPr>
                <w:color w:val="000000"/>
              </w:rPr>
              <w:t>Must Have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DDC7B92" w14:textId="77777777" w:rsidR="00AC71B3" w:rsidRDefault="00AC71B3"/>
        </w:tc>
      </w:tr>
      <w:tr w:rsidR="00AC71B3" w14:paraId="0F51C3F4" w14:textId="77777777">
        <w:tc>
          <w:tcPr>
            <w:tcW w:w="1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2AD55F9D" w14:textId="77777777" w:rsidR="00AC71B3" w:rsidRDefault="00000000">
            <w:r>
              <w:rPr>
                <w:b/>
                <w:bCs/>
                <w:color w:val="000000"/>
              </w:rPr>
              <w:t>FORM-12</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6C1C826" w14:textId="77777777" w:rsidR="00AC71B3" w:rsidRDefault="00000000">
            <w:r>
              <w:rPr>
                <w:color w:val="000000"/>
              </w:rPr>
              <w:t>Open-ended text questions support free-text input with a minimum of 10 characters enforced for narrative fields.</w:t>
            </w: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632849E5" w14:textId="77777777" w:rsidR="00AC71B3" w:rsidRDefault="00000000">
            <w:r>
              <w:rPr>
                <w:color w:val="000000"/>
              </w:rPr>
              <w:t>Should Have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BA7CC35" w14:textId="77777777" w:rsidR="00AC71B3" w:rsidRDefault="00AC71B3"/>
        </w:tc>
      </w:tr>
      <w:tr w:rsidR="00AC71B3" w14:paraId="38DBF31A" w14:textId="77777777">
        <w:tc>
          <w:tcPr>
            <w:tcW w:w="1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4ED7320B" w14:textId="77777777" w:rsidR="00AC71B3" w:rsidRDefault="00000000">
            <w:r>
              <w:rPr>
                <w:b/>
                <w:bCs/>
                <w:color w:val="000000"/>
              </w:rPr>
              <w:t>FORM-13</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0A7B7FF" w14:textId="77777777" w:rsidR="00AC71B3" w:rsidRDefault="00000000">
            <w:r>
              <w:rPr>
                <w:color w:val="000000"/>
              </w:rPr>
              <w:t>Data Collector can see their own submission count for the current day/session without contacting admin.</w:t>
            </w:r>
          </w:p>
        </w:tc>
        <w:tc>
          <w:tcPr>
            <w:tcW w:w="1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2D4A8FF9" w14:textId="77777777" w:rsidR="00AC71B3" w:rsidRDefault="00000000">
            <w:r>
              <w:rPr>
                <w:color w:val="000000"/>
              </w:rPr>
              <w:t>Must Have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082113C" w14:textId="77777777" w:rsidR="00AC71B3" w:rsidRDefault="00000000">
            <w:r>
              <w:rPr>
                <w:color w:val="000000"/>
              </w:rPr>
              <w:t>Client explicitly requested.</w:t>
            </w:r>
          </w:p>
        </w:tc>
      </w:tr>
    </w:tbl>
    <w:p w14:paraId="690A1126" w14:textId="77777777" w:rsidR="00AC71B3" w:rsidRDefault="00AC71B3">
      <w:pPr>
        <w:spacing w:before="200" w:after="60"/>
      </w:pPr>
    </w:p>
    <w:p w14:paraId="4240BD70" w14:textId="77777777" w:rsidR="00AC71B3" w:rsidRDefault="00000000">
      <w:pPr>
        <w:pStyle w:val="Heading2"/>
      </w:pPr>
      <w:r>
        <w:t>4.3 Respondent Uniqueness &amp; Data Integrity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71B3" w14:paraId="30ACD06E" w14:textId="77777777">
        <w:tc>
          <w:tcPr>
            <w:tcW w:w="0" w:type="auto"/>
            <w:tcBorders>
              <w:top w:val="single" w:sz="4" w:space="0" w:color="375623"/>
              <w:left w:val="single" w:sz="4" w:space="0" w:color="375623"/>
              <w:bottom w:val="single" w:sz="4" w:space="0" w:color="375623"/>
              <w:right w:val="single" w:sz="4" w:space="0" w:color="375623"/>
            </w:tcBorders>
            <w:shd w:val="clear" w:color="auto" w:fill="E2EFDA"/>
            <w:tcMar>
              <w:top w:w="100" w:type="dxa"/>
              <w:left w:w="160" w:type="dxa"/>
              <w:bottom w:w="100" w:type="dxa"/>
              <w:right w:w="160" w:type="dxa"/>
            </w:tcMar>
          </w:tcPr>
          <w:p w14:paraId="48B05B56" w14:textId="60D4B590" w:rsidR="00AC71B3" w:rsidRDefault="00000000">
            <w:r>
              <w:rPr>
                <w:b/>
                <w:bCs/>
                <w:color w:val="375623"/>
              </w:rPr>
              <w:t>▶ UPDATED (</w:t>
            </w:r>
            <w:r w:rsidR="00506FB4">
              <w:rPr>
                <w:b/>
                <w:bCs/>
                <w:color w:val="375623"/>
              </w:rPr>
              <w:t>June 23, 2026 Meeting</w:t>
            </w:r>
            <w:r>
              <w:rPr>
                <w:b/>
                <w:bCs/>
                <w:color w:val="375623"/>
              </w:rPr>
              <w:t xml:space="preserve">): </w:t>
            </w:r>
            <w:r>
              <w:t>Data collection runs twice per financial year (Jan–Jun and Jul–Dec). A respondent's phone number can only be associated with a given form type ONCE per financial year. The system must prevent a Data Collector from submitting the same form for the same respondent number more than once in the same financial year.</w:t>
            </w:r>
          </w:p>
        </w:tc>
      </w:tr>
    </w:tbl>
    <w:p w14:paraId="70C4CBCC" w14:textId="77777777" w:rsidR="00AC71B3" w:rsidRDefault="00AC71B3">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60"/>
        <w:gridCol w:w="1400"/>
        <w:gridCol w:w="2200"/>
      </w:tblGrid>
      <w:tr w:rsidR="00AC71B3" w14:paraId="7B6CDF74" w14:textId="77777777">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48CB4805" w14:textId="77777777" w:rsidR="00AC71B3" w:rsidRDefault="00000000">
            <w:r>
              <w:rPr>
                <w:b/>
                <w:bCs/>
                <w:color w:val="FFFFFF"/>
              </w:rPr>
              <w:t>ID</w:t>
            </w:r>
          </w:p>
        </w:tc>
        <w:tc>
          <w:tcPr>
            <w:tcW w:w="45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3996CBD9" w14:textId="77777777" w:rsidR="00AC71B3" w:rsidRDefault="00000000">
            <w:r>
              <w:rPr>
                <w:b/>
                <w:bCs/>
                <w:color w:val="FFFFFF"/>
              </w:rPr>
              <w:t>Requirement</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69170A1D" w14:textId="77777777" w:rsidR="00AC71B3" w:rsidRDefault="00000000">
            <w:r>
              <w:rPr>
                <w:b/>
                <w:bCs/>
                <w:color w:val="FFFFFF"/>
              </w:rPr>
              <w:t>Priority</w:t>
            </w:r>
          </w:p>
        </w:t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33EBE2E9" w14:textId="77777777" w:rsidR="00AC71B3" w:rsidRDefault="00000000">
            <w:r>
              <w:rPr>
                <w:b/>
                <w:bCs/>
                <w:color w:val="FFFFFF"/>
              </w:rPr>
              <w:t>Notes</w:t>
            </w:r>
          </w:p>
        </w:tc>
      </w:tr>
      <w:tr w:rsidR="00AC71B3" w14:paraId="794EB3C9" w14:textId="77777777">
        <w:tc>
          <w:tcPr>
            <w:tcW w:w="1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1AC56B0A" w14:textId="77777777" w:rsidR="00AC71B3" w:rsidRDefault="00000000">
            <w:r>
              <w:rPr>
                <w:b/>
                <w:bCs/>
                <w:color w:val="000000"/>
              </w:rPr>
              <w:t>UNIQ-01</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2A828E4" w14:textId="77777777" w:rsidR="00AC71B3" w:rsidRDefault="00000000">
            <w:r>
              <w:rPr>
                <w:color w:val="000000"/>
              </w:rPr>
              <w:t>The system enforces a per-financial-year uniqueness constraint: a respondent phone number may appear for a given form type (BYP, IYP, LGO, PC) at most once per financial year period (Jan–Jun or Jul–Dec). Duplicate entry is blocked at the point of submission on the device before syncing.</w:t>
            </w:r>
          </w:p>
        </w:tc>
        <w:tc>
          <w:tcPr>
            <w:tcW w:w="1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28356688" w14:textId="77777777" w:rsidR="00AC71B3" w:rsidRDefault="00000000">
            <w:r>
              <w:rPr>
                <w:color w:val="000000"/>
              </w:rPr>
              <w:t>Must Have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3AB2F9F" w14:textId="77777777" w:rsidR="00AC71B3" w:rsidRDefault="00000000">
            <w:r>
              <w:rPr>
                <w:color w:val="000000"/>
              </w:rPr>
              <w:t>Financial year periods: Jan 1 – Jun 30 and Jul 1 – Dec 31.</w:t>
            </w:r>
          </w:p>
        </w:tc>
      </w:tr>
      <w:tr w:rsidR="00AC71B3" w14:paraId="2A5EFADA" w14:textId="77777777">
        <w:tc>
          <w:tcPr>
            <w:tcW w:w="1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5B541BBB" w14:textId="77777777" w:rsidR="00AC71B3" w:rsidRDefault="00000000">
            <w:r>
              <w:rPr>
                <w:b/>
                <w:bCs/>
                <w:color w:val="000000"/>
              </w:rPr>
              <w:t>UNIQ-02</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4B8BC8F" w14:textId="77777777" w:rsidR="00AC71B3" w:rsidRDefault="00000000">
            <w:r>
              <w:rPr>
                <w:color w:val="000000"/>
              </w:rPr>
              <w:t>When a Data Collector attempts to record a respondent phone number that has already been submitted for the same form type in the current financial year period, the system displays a clear warning message identifying the conflict and prevents submission.</w:t>
            </w:r>
          </w:p>
        </w:tc>
        <w:tc>
          <w:tcPr>
            <w:tcW w:w="1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7E269BCD" w14:textId="77777777" w:rsidR="00AC71B3" w:rsidRDefault="00000000">
            <w:r>
              <w:rPr>
                <w:color w:val="000000"/>
              </w:rPr>
              <w:t>Must Have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A341038" w14:textId="77777777" w:rsidR="00AC71B3" w:rsidRDefault="00000000">
            <w:r>
              <w:rPr>
                <w:color w:val="000000"/>
              </w:rPr>
              <w:t>Error message must name the form and the period.</w:t>
            </w:r>
          </w:p>
        </w:tc>
      </w:tr>
      <w:tr w:rsidR="00AC71B3" w14:paraId="01A92CBC" w14:textId="77777777">
        <w:tc>
          <w:tcPr>
            <w:tcW w:w="1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18CA541D" w14:textId="77777777" w:rsidR="00AC71B3" w:rsidRDefault="00000000">
            <w:r>
              <w:rPr>
                <w:b/>
                <w:bCs/>
                <w:color w:val="000000"/>
              </w:rPr>
              <w:t>UNIQ-03</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509AAFD" w14:textId="77777777" w:rsidR="00AC71B3" w:rsidRDefault="00000000">
            <w:r>
              <w:rPr>
                <w:color w:val="000000"/>
              </w:rPr>
              <w:t>Server-side validation replicates the uniqueness check on every sync to catch any edge cases arising from offline submissions on multiple devices.</w:t>
            </w:r>
          </w:p>
        </w:tc>
        <w:tc>
          <w:tcPr>
            <w:tcW w:w="1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7EF16633" w14:textId="77777777" w:rsidR="00AC71B3" w:rsidRDefault="00000000">
            <w:r>
              <w:rPr>
                <w:color w:val="000000"/>
              </w:rPr>
              <w:t>Must Have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DEABEDF" w14:textId="77777777" w:rsidR="00AC71B3" w:rsidRDefault="00000000">
            <w:r>
              <w:rPr>
                <w:color w:val="000000"/>
              </w:rPr>
              <w:t>Duplicate syncs are flagged to ADMIN for review.</w:t>
            </w:r>
          </w:p>
        </w:tc>
      </w:tr>
    </w:tbl>
    <w:p w14:paraId="5225D2DB" w14:textId="77777777" w:rsidR="00AC71B3" w:rsidRDefault="00AC71B3">
      <w:pPr>
        <w:spacing w:before="200" w:after="60"/>
      </w:pPr>
    </w:p>
    <w:p w14:paraId="1016FBFF" w14:textId="77777777" w:rsidR="00AC71B3" w:rsidRDefault="00000000">
      <w:pPr>
        <w:pStyle w:val="Heading2"/>
      </w:pPr>
      <w:r>
        <w:lastRenderedPageBreak/>
        <w:t>4.4 Offline-First Data Sync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60"/>
        <w:gridCol w:w="1400"/>
        <w:gridCol w:w="2200"/>
      </w:tblGrid>
      <w:tr w:rsidR="00AC71B3" w14:paraId="296FC3A9" w14:textId="77777777">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5CCE1BCF" w14:textId="77777777" w:rsidR="00AC71B3" w:rsidRDefault="00000000">
            <w:r>
              <w:rPr>
                <w:b/>
                <w:bCs/>
                <w:color w:val="FFFFFF"/>
              </w:rPr>
              <w:t>ID</w:t>
            </w:r>
          </w:p>
        </w:tc>
        <w:tc>
          <w:tcPr>
            <w:tcW w:w="45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6A0DBA8D" w14:textId="77777777" w:rsidR="00AC71B3" w:rsidRDefault="00000000">
            <w:r>
              <w:rPr>
                <w:b/>
                <w:bCs/>
                <w:color w:val="FFFFFF"/>
              </w:rPr>
              <w:t>Requirement</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2BBA91B5" w14:textId="77777777" w:rsidR="00AC71B3" w:rsidRDefault="00000000">
            <w:r>
              <w:rPr>
                <w:b/>
                <w:bCs/>
                <w:color w:val="FFFFFF"/>
              </w:rPr>
              <w:t>Priority</w:t>
            </w:r>
          </w:p>
        </w:t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2F74A878" w14:textId="77777777" w:rsidR="00AC71B3" w:rsidRDefault="00000000">
            <w:r>
              <w:rPr>
                <w:b/>
                <w:bCs/>
                <w:color w:val="FFFFFF"/>
              </w:rPr>
              <w:t>Notes</w:t>
            </w:r>
          </w:p>
        </w:tc>
      </w:tr>
      <w:tr w:rsidR="00AC71B3" w14:paraId="479190F3" w14:textId="77777777">
        <w:tc>
          <w:tcPr>
            <w:tcW w:w="1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3FB1E97C" w14:textId="77777777" w:rsidR="00AC71B3" w:rsidRDefault="00000000">
            <w:r>
              <w:rPr>
                <w:b/>
                <w:bCs/>
                <w:color w:val="000000"/>
              </w:rPr>
              <w:t>SYNC-01</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75711A4" w14:textId="77777777" w:rsidR="00AC71B3" w:rsidRDefault="00000000">
            <w:r>
              <w:rPr>
                <w:color w:val="000000"/>
              </w:rPr>
              <w:t xml:space="preserve">All submitted forms are stored in </w:t>
            </w:r>
            <w:proofErr w:type="spellStart"/>
            <w:r>
              <w:rPr>
                <w:color w:val="000000"/>
              </w:rPr>
              <w:t>IndexedDB</w:t>
            </w:r>
            <w:proofErr w:type="spellEnd"/>
            <w:r>
              <w:rPr>
                <w:color w:val="000000"/>
              </w:rPr>
              <w:t xml:space="preserve"> on the device immediately upon submission, regardless of connectivity.</w:t>
            </w:r>
          </w:p>
        </w:tc>
        <w:tc>
          <w:tcPr>
            <w:tcW w:w="1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524C8104" w14:textId="77777777" w:rsidR="00AC71B3" w:rsidRDefault="00000000">
            <w:r>
              <w:rPr>
                <w:color w:val="000000"/>
              </w:rPr>
              <w:t>Must Have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BFE5862" w14:textId="77777777" w:rsidR="00AC71B3" w:rsidRDefault="00000000">
            <w:r>
              <w:rPr>
                <w:color w:val="000000"/>
              </w:rPr>
              <w:t>Core offline requirement.</w:t>
            </w:r>
          </w:p>
        </w:tc>
      </w:tr>
      <w:tr w:rsidR="00AC71B3" w14:paraId="309DE041" w14:textId="77777777">
        <w:tc>
          <w:tcPr>
            <w:tcW w:w="1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3672A2F4" w14:textId="77777777" w:rsidR="00AC71B3" w:rsidRDefault="00000000">
            <w:r>
              <w:rPr>
                <w:b/>
                <w:bCs/>
                <w:color w:val="000000"/>
              </w:rPr>
              <w:t>SYNC-02</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6E23AF6" w14:textId="77777777" w:rsidR="00AC71B3" w:rsidRDefault="00000000">
            <w:r>
              <w:rPr>
                <w:color w:val="000000"/>
              </w:rPr>
              <w:t>A background sync worker automatically pushes queued submissions to the server when connectivity is detected.</w:t>
            </w:r>
          </w:p>
        </w:tc>
        <w:tc>
          <w:tcPr>
            <w:tcW w:w="1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0FFCE4C8" w14:textId="77777777" w:rsidR="00AC71B3" w:rsidRDefault="00000000">
            <w:r>
              <w:rPr>
                <w:color w:val="000000"/>
              </w:rPr>
              <w:t>Must Have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3E19855" w14:textId="77777777" w:rsidR="00AC71B3" w:rsidRDefault="00AC71B3"/>
        </w:tc>
      </w:tr>
      <w:tr w:rsidR="00AC71B3" w14:paraId="306D74D3" w14:textId="77777777">
        <w:tc>
          <w:tcPr>
            <w:tcW w:w="1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33B0DC54" w14:textId="77777777" w:rsidR="00AC71B3" w:rsidRDefault="00000000">
            <w:r>
              <w:rPr>
                <w:b/>
                <w:bCs/>
                <w:color w:val="000000"/>
              </w:rPr>
              <w:t>SYNC-03</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3015DA1" w14:textId="77777777" w:rsidR="00AC71B3" w:rsidRDefault="00000000">
            <w:r>
              <w:rPr>
                <w:color w:val="000000"/>
              </w:rPr>
              <w:t>A visible sync status indicator shows the data collector: connected/offline, number of submissions pending sync, and last successful sync time.</w:t>
            </w:r>
          </w:p>
        </w:tc>
        <w:tc>
          <w:tcPr>
            <w:tcW w:w="1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0671BE89" w14:textId="77777777" w:rsidR="00AC71B3" w:rsidRDefault="00000000">
            <w:r>
              <w:rPr>
                <w:color w:val="000000"/>
              </w:rPr>
              <w:t>Must Have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4A74777" w14:textId="77777777" w:rsidR="00AC71B3" w:rsidRDefault="00AC71B3"/>
        </w:tc>
      </w:tr>
      <w:tr w:rsidR="00AC71B3" w14:paraId="44EA2DFB" w14:textId="77777777">
        <w:tc>
          <w:tcPr>
            <w:tcW w:w="1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72279F43" w14:textId="77777777" w:rsidR="00AC71B3" w:rsidRDefault="00000000">
            <w:r>
              <w:rPr>
                <w:b/>
                <w:bCs/>
                <w:color w:val="000000"/>
              </w:rPr>
              <w:t>SYNC-04</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515BAA8" w14:textId="77777777" w:rsidR="00AC71B3" w:rsidRDefault="00000000">
            <w:r>
              <w:rPr>
                <w:color w:val="000000"/>
              </w:rPr>
              <w:t>If sync fails (server error), submissions remain queued and retry with exponential back-off. The data collector is notified.</w:t>
            </w:r>
          </w:p>
        </w:tc>
        <w:tc>
          <w:tcPr>
            <w:tcW w:w="1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5DA6BFD5" w14:textId="77777777" w:rsidR="00AC71B3" w:rsidRDefault="00000000">
            <w:r>
              <w:rPr>
                <w:color w:val="000000"/>
              </w:rPr>
              <w:t>Must Have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11A3182" w14:textId="77777777" w:rsidR="00AC71B3" w:rsidRDefault="00AC71B3"/>
        </w:tc>
      </w:tr>
      <w:tr w:rsidR="00AC71B3" w14:paraId="0B3388DF" w14:textId="77777777">
        <w:tc>
          <w:tcPr>
            <w:tcW w:w="1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66F2C348" w14:textId="77777777" w:rsidR="00AC71B3" w:rsidRDefault="00000000">
            <w:r>
              <w:rPr>
                <w:b/>
                <w:bCs/>
                <w:color w:val="000000"/>
              </w:rPr>
              <w:t>SYNC-05</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A3A9DD7" w14:textId="77777777" w:rsidR="00AC71B3" w:rsidRDefault="00000000">
            <w:r>
              <w:rPr>
                <w:color w:val="000000"/>
              </w:rPr>
              <w:t>All Uganda district/sub-county/parish/village data is bundled into the PWA at install time and updated in the background when online.</w:t>
            </w:r>
          </w:p>
        </w:tc>
        <w:tc>
          <w:tcPr>
            <w:tcW w:w="1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05C5FE2D" w14:textId="77777777" w:rsidR="00AC71B3" w:rsidRDefault="00000000">
            <w:r>
              <w:rPr>
                <w:color w:val="000000"/>
              </w:rPr>
              <w:t>Must Have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7B4B940" w14:textId="77777777" w:rsidR="00AC71B3" w:rsidRDefault="00000000">
            <w:r>
              <w:rPr>
                <w:color w:val="000000"/>
              </w:rPr>
              <w:t>Required for offline location selectors.</w:t>
            </w:r>
          </w:p>
        </w:tc>
      </w:tr>
    </w:tbl>
    <w:p w14:paraId="53168477" w14:textId="77777777" w:rsidR="00AC71B3" w:rsidRDefault="00AC71B3">
      <w:pPr>
        <w:spacing w:before="200" w:after="60"/>
      </w:pPr>
    </w:p>
    <w:p w14:paraId="21E49E93" w14:textId="77777777" w:rsidR="00AC71B3" w:rsidRDefault="00000000">
      <w:r>
        <w:br w:type="page"/>
      </w:r>
    </w:p>
    <w:p w14:paraId="5AA442F8" w14:textId="77777777" w:rsidR="00AC71B3" w:rsidRDefault="00000000">
      <w:pPr>
        <w:pStyle w:val="Heading2"/>
      </w:pPr>
      <w:r>
        <w:lastRenderedPageBreak/>
        <w:t>4.5 Admin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71B3" w14:paraId="18FDAECA" w14:textId="77777777">
        <w:tc>
          <w:tcPr>
            <w:tcW w:w="0" w:type="auto"/>
            <w:tcBorders>
              <w:top w:val="single" w:sz="4" w:space="0" w:color="375623"/>
              <w:left w:val="single" w:sz="4" w:space="0" w:color="375623"/>
              <w:bottom w:val="single" w:sz="4" w:space="0" w:color="375623"/>
              <w:right w:val="single" w:sz="4" w:space="0" w:color="375623"/>
            </w:tcBorders>
            <w:shd w:val="clear" w:color="auto" w:fill="E2EFDA"/>
            <w:tcMar>
              <w:top w:w="100" w:type="dxa"/>
              <w:left w:w="160" w:type="dxa"/>
              <w:bottom w:w="100" w:type="dxa"/>
              <w:right w:w="160" w:type="dxa"/>
            </w:tcMar>
          </w:tcPr>
          <w:p w14:paraId="6AAA0E91" w14:textId="33597CE3" w:rsidR="00AC71B3" w:rsidRDefault="00000000">
            <w:r>
              <w:rPr>
                <w:b/>
                <w:bCs/>
                <w:color w:val="375623"/>
              </w:rPr>
              <w:t>▶ UPDATED (</w:t>
            </w:r>
            <w:r w:rsidR="00FC21FB">
              <w:rPr>
                <w:b/>
                <w:bCs/>
                <w:color w:val="375623"/>
              </w:rPr>
              <w:t>June 23, 2026 Meeting</w:t>
            </w:r>
            <w:r>
              <w:rPr>
                <w:b/>
                <w:bCs/>
                <w:color w:val="375623"/>
              </w:rPr>
              <w:t xml:space="preserve">): </w:t>
            </w:r>
            <w:r>
              <w:t>Admin Dashboard must show Data Collectors and their associated respondents, with filtering by collector, form type, district, date, and other dimensions, to see who collected what and when.</w:t>
            </w:r>
          </w:p>
        </w:tc>
      </w:tr>
    </w:tbl>
    <w:p w14:paraId="57273441" w14:textId="77777777" w:rsidR="00AC71B3" w:rsidRDefault="00AC71B3">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60"/>
        <w:gridCol w:w="1400"/>
        <w:gridCol w:w="2200"/>
      </w:tblGrid>
      <w:tr w:rsidR="00AC71B3" w14:paraId="6556B7F0" w14:textId="77777777">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160C7649" w14:textId="77777777" w:rsidR="00AC71B3" w:rsidRDefault="00000000">
            <w:r>
              <w:rPr>
                <w:b/>
                <w:bCs/>
                <w:color w:val="FFFFFF"/>
              </w:rPr>
              <w:t>ID</w:t>
            </w:r>
          </w:p>
        </w:tc>
        <w:tc>
          <w:tcPr>
            <w:tcW w:w="45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77228BBC" w14:textId="77777777" w:rsidR="00AC71B3" w:rsidRDefault="00000000">
            <w:r>
              <w:rPr>
                <w:b/>
                <w:bCs/>
                <w:color w:val="FFFFFF"/>
              </w:rPr>
              <w:t>Requirement</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03579480" w14:textId="77777777" w:rsidR="00AC71B3" w:rsidRDefault="00000000">
            <w:r>
              <w:rPr>
                <w:b/>
                <w:bCs/>
                <w:color w:val="FFFFFF"/>
              </w:rPr>
              <w:t>Priority</w:t>
            </w:r>
          </w:p>
        </w:t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51E8A6E0" w14:textId="77777777" w:rsidR="00AC71B3" w:rsidRDefault="00000000">
            <w:r>
              <w:rPr>
                <w:b/>
                <w:bCs/>
                <w:color w:val="FFFFFF"/>
              </w:rPr>
              <w:t>Notes</w:t>
            </w:r>
          </w:p>
        </w:tc>
      </w:tr>
      <w:tr w:rsidR="00AC71B3" w14:paraId="6A415F83" w14:textId="77777777">
        <w:tc>
          <w:tcPr>
            <w:tcW w:w="1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4ADB66DA" w14:textId="77777777" w:rsidR="00AC71B3" w:rsidRDefault="00000000">
            <w:r>
              <w:rPr>
                <w:b/>
                <w:bCs/>
                <w:color w:val="000000"/>
              </w:rPr>
              <w:t>DASH-01</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E058BEA" w14:textId="77777777" w:rsidR="00AC71B3" w:rsidRDefault="00000000">
            <w:r>
              <w:rPr>
                <w:color w:val="000000"/>
              </w:rPr>
              <w:t>Admin dashboard displays aggregated PDM data as charts: bar charts, pie charts, line graphs over time.</w:t>
            </w:r>
          </w:p>
        </w:tc>
        <w:tc>
          <w:tcPr>
            <w:tcW w:w="1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15D57E3B" w14:textId="77777777" w:rsidR="00AC71B3" w:rsidRDefault="00000000">
            <w:r>
              <w:rPr>
                <w:color w:val="000000"/>
              </w:rPr>
              <w:t>Must Have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A585854" w14:textId="77777777" w:rsidR="00AC71B3" w:rsidRDefault="00000000">
            <w:r>
              <w:rPr>
                <w:color w:val="000000"/>
              </w:rPr>
              <w:t>Per client: 'pie charts, graphs'.</w:t>
            </w:r>
          </w:p>
        </w:tc>
      </w:tr>
      <w:tr w:rsidR="00AC71B3" w14:paraId="6E438E4A" w14:textId="77777777">
        <w:tc>
          <w:tcPr>
            <w:tcW w:w="1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68FA0BFD" w14:textId="77777777" w:rsidR="00AC71B3" w:rsidRDefault="00000000">
            <w:r>
              <w:rPr>
                <w:b/>
                <w:bCs/>
                <w:color w:val="000000"/>
              </w:rPr>
              <w:t>DASH-02</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BAADC39" w14:textId="77777777" w:rsidR="00AC71B3" w:rsidRDefault="00000000">
            <w:r>
              <w:rPr>
                <w:color w:val="000000"/>
              </w:rPr>
              <w:t>Dashboard filters: District, Sub-county, Parish, Form Type, Date Range, Gender, Age Group, Data Collector, Financial Year Period.</w:t>
            </w:r>
          </w:p>
        </w:tc>
        <w:tc>
          <w:tcPr>
            <w:tcW w:w="1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44CF6573" w14:textId="77777777" w:rsidR="00AC71B3" w:rsidRDefault="00000000">
            <w:r>
              <w:rPr>
                <w:color w:val="000000"/>
              </w:rPr>
              <w:t>Must Have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373D873" w14:textId="77777777" w:rsidR="00AC71B3" w:rsidRDefault="00000000">
            <w:r>
              <w:rPr>
                <w:color w:val="000000"/>
              </w:rPr>
              <w:t>District filter essential per client.</w:t>
            </w:r>
          </w:p>
        </w:tc>
      </w:tr>
      <w:tr w:rsidR="00AC71B3" w14:paraId="7C2EC2A3" w14:textId="77777777">
        <w:tc>
          <w:tcPr>
            <w:tcW w:w="1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30B696E8" w14:textId="77777777" w:rsidR="00AC71B3" w:rsidRDefault="00000000">
            <w:r>
              <w:rPr>
                <w:b/>
                <w:bCs/>
                <w:color w:val="000000"/>
              </w:rPr>
              <w:t>DASH-03</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7C81D04" w14:textId="77777777" w:rsidR="00AC71B3" w:rsidRDefault="00000000">
            <w:r>
              <w:rPr>
                <w:color w:val="000000"/>
              </w:rPr>
              <w:t>Summary statistics prominently displayed: total submissions, by form type, by district, gender split, time-series trend, and submissions by financial year period.</w:t>
            </w:r>
          </w:p>
        </w:tc>
        <w:tc>
          <w:tcPr>
            <w:tcW w:w="1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030E2163" w14:textId="77777777" w:rsidR="00AC71B3" w:rsidRDefault="00000000">
            <w:r>
              <w:rPr>
                <w:color w:val="000000"/>
              </w:rPr>
              <w:t>Must Have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0237AE7" w14:textId="77777777" w:rsidR="00AC71B3" w:rsidRDefault="00AC71B3"/>
        </w:tc>
      </w:tr>
      <w:tr w:rsidR="00AC71B3" w14:paraId="303B482F" w14:textId="77777777">
        <w:tc>
          <w:tcPr>
            <w:tcW w:w="1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28EDEC70" w14:textId="77777777" w:rsidR="00AC71B3" w:rsidRDefault="00000000">
            <w:r>
              <w:rPr>
                <w:b/>
                <w:bCs/>
                <w:color w:val="000000"/>
              </w:rPr>
              <w:t>DASH-04</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A945D07" w14:textId="77777777" w:rsidR="00AC71B3" w:rsidRDefault="00000000">
            <w:r>
              <w:rPr>
                <w:color w:val="000000"/>
              </w:rPr>
              <w:t>Admin can drill down from aggregate view to individual submissions.</w:t>
            </w:r>
          </w:p>
        </w:tc>
        <w:tc>
          <w:tcPr>
            <w:tcW w:w="1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38C1B54D" w14:textId="77777777" w:rsidR="00AC71B3" w:rsidRDefault="00000000">
            <w:r>
              <w:rPr>
                <w:color w:val="000000"/>
              </w:rPr>
              <w:t>Must Have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A552A0E" w14:textId="77777777" w:rsidR="00AC71B3" w:rsidRDefault="00AC71B3"/>
        </w:tc>
      </w:tr>
      <w:tr w:rsidR="00AC71B3" w14:paraId="3055FF27" w14:textId="77777777">
        <w:tc>
          <w:tcPr>
            <w:tcW w:w="1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6D4CF888" w14:textId="77777777" w:rsidR="00AC71B3" w:rsidRDefault="00000000">
            <w:r>
              <w:rPr>
                <w:b/>
                <w:bCs/>
                <w:color w:val="000000"/>
              </w:rPr>
              <w:t>DASH-05</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CE761DB" w14:textId="77777777" w:rsidR="00AC71B3" w:rsidRDefault="00000000">
            <w:r>
              <w:rPr>
                <w:color w:val="000000"/>
              </w:rPr>
              <w:t>Admin can export data as CSV and Excel (filtered or full dataset). Admin can generate sharable/printable PDF reports.</w:t>
            </w:r>
          </w:p>
        </w:tc>
        <w:tc>
          <w:tcPr>
            <w:tcW w:w="1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13A1F07E" w14:textId="77777777" w:rsidR="00AC71B3" w:rsidRDefault="00000000">
            <w:r>
              <w:rPr>
                <w:color w:val="000000"/>
              </w:rPr>
              <w:t>Must Have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693D4C2" w14:textId="77777777" w:rsidR="00AC71B3" w:rsidRDefault="00000000">
            <w:r>
              <w:rPr>
                <w:color w:val="000000"/>
              </w:rPr>
              <w:t>Donors need data; screenshots not acceptable.</w:t>
            </w:r>
          </w:p>
        </w:tc>
      </w:tr>
      <w:tr w:rsidR="00AC71B3" w14:paraId="0ED3155D" w14:textId="77777777">
        <w:tc>
          <w:tcPr>
            <w:tcW w:w="1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6E2A4B7D" w14:textId="77777777" w:rsidR="00AC71B3" w:rsidRDefault="00000000">
            <w:r>
              <w:rPr>
                <w:b/>
                <w:bCs/>
                <w:color w:val="000000"/>
              </w:rPr>
              <w:t>DASH-06</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79EEFD2" w14:textId="77777777" w:rsidR="00AC71B3" w:rsidRDefault="00000000">
            <w:r>
              <w:rPr>
                <w:color w:val="000000"/>
              </w:rPr>
              <w:t>Admin can manage user accounts: create, deactivate, reset passwords, assign roles. User list shows Data Collectors and the respondents they have worked with.</w:t>
            </w:r>
          </w:p>
        </w:tc>
        <w:tc>
          <w:tcPr>
            <w:tcW w:w="1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57633D67" w14:textId="77777777" w:rsidR="00AC71B3" w:rsidRDefault="00000000">
            <w:r>
              <w:rPr>
                <w:color w:val="000000"/>
              </w:rPr>
              <w:t>Must Have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5378AC3" w14:textId="78122673" w:rsidR="00AC71B3" w:rsidRDefault="00835587">
            <w:r>
              <w:t xml:space="preserve">No self-registration of </w:t>
            </w:r>
            <w:r w:rsidR="00405934">
              <w:t>Data Collectors.</w:t>
            </w:r>
          </w:p>
        </w:tc>
      </w:tr>
      <w:tr w:rsidR="00AC71B3" w14:paraId="76DE4332" w14:textId="77777777">
        <w:tc>
          <w:tcPr>
            <w:tcW w:w="1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52E73EF1" w14:textId="77777777" w:rsidR="00AC71B3" w:rsidRDefault="00000000">
            <w:r>
              <w:rPr>
                <w:b/>
                <w:bCs/>
                <w:color w:val="000000"/>
              </w:rPr>
              <w:t>DASH-07</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C667933" w14:textId="77777777" w:rsidR="00AC71B3" w:rsidRDefault="00000000">
            <w:r>
              <w:rPr>
                <w:color w:val="000000"/>
              </w:rPr>
              <w:t>Data Collector Tracker: Admin sees a leaderboard/list of Data Collectors paired with total cumulative form submissions, with filters for collector, form type, district, date range, and financial year period — to show who collected what and when.</w:t>
            </w:r>
          </w:p>
        </w:tc>
        <w:tc>
          <w:tcPr>
            <w:tcW w:w="1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52443E3E" w14:textId="77777777" w:rsidR="00AC71B3" w:rsidRDefault="00000000">
            <w:r>
              <w:rPr>
                <w:color w:val="000000"/>
              </w:rPr>
              <w:t>Must Have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F14AA84" w14:textId="79A6545B" w:rsidR="00AC71B3" w:rsidRDefault="00000000">
            <w:r>
              <w:rPr>
                <w:color w:val="000000"/>
              </w:rPr>
              <w:t>explicit requirement.</w:t>
            </w:r>
          </w:p>
        </w:tc>
      </w:tr>
      <w:tr w:rsidR="00AC71B3" w14:paraId="170A0BD8" w14:textId="77777777">
        <w:tc>
          <w:tcPr>
            <w:tcW w:w="1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47C4CCAD" w14:textId="77777777" w:rsidR="00AC71B3" w:rsidRDefault="00000000">
            <w:r>
              <w:rPr>
                <w:b/>
                <w:bCs/>
                <w:color w:val="000000"/>
              </w:rPr>
              <w:t>DASH-08</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3ECD7E5" w14:textId="77777777" w:rsidR="00AC71B3" w:rsidRDefault="00000000">
            <w:r>
              <w:rPr>
                <w:color w:val="000000"/>
              </w:rPr>
              <w:t>Admin sees pending-sync queue: submissions received vs. submissions still pending from field devices.</w:t>
            </w: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10235E3C" w14:textId="77777777" w:rsidR="00AC71B3" w:rsidRDefault="00000000">
            <w:r>
              <w:rPr>
                <w:color w:val="000000"/>
              </w:rPr>
              <w:t>Should Have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7E2E8CF" w14:textId="77777777" w:rsidR="00AC71B3" w:rsidRDefault="00AC71B3"/>
        </w:tc>
      </w:tr>
      <w:tr w:rsidR="00AC71B3" w14:paraId="6CC56601" w14:textId="77777777">
        <w:tc>
          <w:tcPr>
            <w:tcW w:w="1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77750B3F" w14:textId="77777777" w:rsidR="00AC71B3" w:rsidRDefault="00000000">
            <w:r>
              <w:rPr>
                <w:b/>
                <w:bCs/>
                <w:color w:val="000000"/>
              </w:rPr>
              <w:t>DASH-09</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03D6F6A" w14:textId="77777777" w:rsidR="00AC71B3" w:rsidRDefault="00000000">
            <w:r>
              <w:rPr>
                <w:color w:val="000000"/>
              </w:rPr>
              <w:t>Dashboard includes a PDM information/resources section where users and public can read about the PDM programme, budget allocations, and priorities without logging in.</w:t>
            </w: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2FE81558" w14:textId="77777777" w:rsidR="00AC71B3" w:rsidRDefault="00000000">
            <w:r>
              <w:rPr>
                <w:color w:val="000000"/>
              </w:rPr>
              <w:t>Should Have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58790A8" w14:textId="77777777" w:rsidR="00AC71B3" w:rsidRDefault="00000000">
            <w:r>
              <w:rPr>
                <w:color w:val="000000"/>
              </w:rPr>
              <w:t>Client noted this was missed in current version.</w:t>
            </w:r>
          </w:p>
        </w:tc>
      </w:tr>
    </w:tbl>
    <w:p w14:paraId="6BE720A2" w14:textId="77777777" w:rsidR="00AC71B3" w:rsidRDefault="00AC71B3">
      <w:pPr>
        <w:spacing w:before="200" w:after="60"/>
      </w:pPr>
    </w:p>
    <w:p w14:paraId="1CDBD2D3" w14:textId="77777777" w:rsidR="00AC71B3" w:rsidRDefault="00000000">
      <w:pPr>
        <w:pStyle w:val="Heading2"/>
      </w:pPr>
      <w:r>
        <w:t>4.6 Public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71B3" w14:paraId="33437E42" w14:textId="77777777">
        <w:tc>
          <w:tcPr>
            <w:tcW w:w="0" w:type="auto"/>
            <w:tcBorders>
              <w:top w:val="single" w:sz="4" w:space="0" w:color="375623"/>
              <w:left w:val="single" w:sz="4" w:space="0" w:color="375623"/>
              <w:bottom w:val="single" w:sz="4" w:space="0" w:color="375623"/>
              <w:right w:val="single" w:sz="4" w:space="0" w:color="375623"/>
            </w:tcBorders>
            <w:shd w:val="clear" w:color="auto" w:fill="E2EFDA"/>
            <w:tcMar>
              <w:top w:w="100" w:type="dxa"/>
              <w:left w:w="160" w:type="dxa"/>
              <w:bottom w:w="100" w:type="dxa"/>
              <w:right w:w="160" w:type="dxa"/>
            </w:tcMar>
          </w:tcPr>
          <w:p w14:paraId="3833B8C0" w14:textId="7B42CC72" w:rsidR="00AC71B3" w:rsidRDefault="00000000">
            <w:r>
              <w:rPr>
                <w:b/>
                <w:bCs/>
                <w:color w:val="375623"/>
              </w:rPr>
              <w:t>▶ UPDATED (</w:t>
            </w:r>
            <w:r w:rsidR="00350C6D">
              <w:rPr>
                <w:b/>
                <w:bCs/>
                <w:color w:val="375623"/>
              </w:rPr>
              <w:t>June 23, 2026 Meeting</w:t>
            </w:r>
            <w:r>
              <w:rPr>
                <w:b/>
                <w:bCs/>
                <w:color w:val="375623"/>
              </w:rPr>
              <w:t xml:space="preserve">): </w:t>
            </w:r>
            <w:r>
              <w:t xml:space="preserve">The Public Dashboard must be highly interactive with rich filters (district, age group, gender, financial year, form type, sub-county, parish, and date range). It must display PDM data and (in Phase 2) Budget Priorities and LGO Budget Allocation data. Raw data </w:t>
            </w:r>
            <w:r>
              <w:lastRenderedPageBreak/>
              <w:t>must be downloadable as CSV/Excel by anyone (data analysts, researchers, etc.) without login. The design should be modern, intuitive, and elaborate.</w:t>
            </w:r>
          </w:p>
        </w:tc>
      </w:tr>
    </w:tbl>
    <w:p w14:paraId="3F4F8205" w14:textId="77777777" w:rsidR="00AC71B3" w:rsidRDefault="00AC71B3">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60"/>
        <w:gridCol w:w="1400"/>
        <w:gridCol w:w="2200"/>
      </w:tblGrid>
      <w:tr w:rsidR="00AC71B3" w14:paraId="3E3E33BD" w14:textId="77777777">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683BBDB3" w14:textId="77777777" w:rsidR="00AC71B3" w:rsidRDefault="00000000">
            <w:r>
              <w:rPr>
                <w:b/>
                <w:bCs/>
                <w:color w:val="FFFFFF"/>
              </w:rPr>
              <w:t>ID</w:t>
            </w:r>
          </w:p>
        </w:tc>
        <w:tc>
          <w:tcPr>
            <w:tcW w:w="45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56E96B98" w14:textId="77777777" w:rsidR="00AC71B3" w:rsidRDefault="00000000">
            <w:r>
              <w:rPr>
                <w:b/>
                <w:bCs/>
                <w:color w:val="FFFFFF"/>
              </w:rPr>
              <w:t>Requirement</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53D191D1" w14:textId="77777777" w:rsidR="00AC71B3" w:rsidRDefault="00000000">
            <w:r>
              <w:rPr>
                <w:b/>
                <w:bCs/>
                <w:color w:val="FFFFFF"/>
              </w:rPr>
              <w:t>Priority</w:t>
            </w:r>
          </w:p>
        </w:t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29D3D279" w14:textId="77777777" w:rsidR="00AC71B3" w:rsidRDefault="00000000">
            <w:r>
              <w:rPr>
                <w:b/>
                <w:bCs/>
                <w:color w:val="FFFFFF"/>
              </w:rPr>
              <w:t>Notes</w:t>
            </w:r>
          </w:p>
        </w:tc>
      </w:tr>
      <w:tr w:rsidR="00AC71B3" w14:paraId="4CAA4648" w14:textId="77777777">
        <w:tc>
          <w:tcPr>
            <w:tcW w:w="1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7353B3F2" w14:textId="77777777" w:rsidR="00AC71B3" w:rsidRDefault="00000000">
            <w:r>
              <w:rPr>
                <w:b/>
                <w:bCs/>
                <w:color w:val="000000"/>
              </w:rPr>
              <w:t>PUB-01</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D2B4665" w14:textId="77777777" w:rsidR="00AC71B3" w:rsidRDefault="00000000">
            <w:r>
              <w:rPr>
                <w:color w:val="000000"/>
              </w:rPr>
              <w:t>The public dashboard is accessible without authentication to all visitors including data analysts, donors, government officials, civil society organisations, and members of the public.</w:t>
            </w:r>
          </w:p>
        </w:tc>
        <w:tc>
          <w:tcPr>
            <w:tcW w:w="1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303877B8" w14:textId="77777777" w:rsidR="00AC71B3" w:rsidRDefault="00000000">
            <w:r>
              <w:rPr>
                <w:color w:val="000000"/>
              </w:rPr>
              <w:t>Must Have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1559E65" w14:textId="77777777" w:rsidR="00AC71B3" w:rsidRDefault="00000000">
            <w:r>
              <w:rPr>
                <w:color w:val="000000"/>
              </w:rPr>
              <w:t>No login required.</w:t>
            </w:r>
          </w:p>
        </w:tc>
      </w:tr>
      <w:tr w:rsidR="00AC71B3" w14:paraId="51E87435" w14:textId="77777777">
        <w:tc>
          <w:tcPr>
            <w:tcW w:w="1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3B571DD6" w14:textId="77777777" w:rsidR="00AC71B3" w:rsidRDefault="00000000">
            <w:r>
              <w:rPr>
                <w:b/>
                <w:bCs/>
                <w:color w:val="000000"/>
              </w:rPr>
              <w:t>PUB-02</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8206C58" w14:textId="77777777" w:rsidR="00AC71B3" w:rsidRDefault="00000000">
            <w:r>
              <w:rPr>
                <w:color w:val="000000"/>
              </w:rPr>
              <w:t>The dashboard displays only aggregated and anonymised PDM statistics. Individual respondent details (name, phone number) and Data Collector PII are never exposed publicly.</w:t>
            </w:r>
          </w:p>
        </w:tc>
        <w:tc>
          <w:tcPr>
            <w:tcW w:w="1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2EE91807" w14:textId="77777777" w:rsidR="00AC71B3" w:rsidRDefault="00000000">
            <w:r>
              <w:rPr>
                <w:color w:val="000000"/>
              </w:rPr>
              <w:t>Must Have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F4B96E4" w14:textId="77777777" w:rsidR="00AC71B3" w:rsidRDefault="00000000">
            <w:r>
              <w:rPr>
                <w:color w:val="000000"/>
              </w:rPr>
              <w:t>PII protection.</w:t>
            </w:r>
          </w:p>
        </w:tc>
      </w:tr>
      <w:tr w:rsidR="00AC71B3" w14:paraId="17B6F03E" w14:textId="77777777">
        <w:tc>
          <w:tcPr>
            <w:tcW w:w="1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5DBEE4C0" w14:textId="77777777" w:rsidR="00AC71B3" w:rsidRDefault="00000000">
            <w:r>
              <w:rPr>
                <w:b/>
                <w:bCs/>
                <w:color w:val="000000"/>
              </w:rPr>
              <w:t>PUB-03</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F5A8F3C" w14:textId="77777777" w:rsidR="00AC71B3" w:rsidRDefault="00000000">
            <w:r>
              <w:rPr>
                <w:color w:val="000000"/>
              </w:rPr>
              <w:t>Interactive filters: District, Sub-county, Parish, Age Group, Gender, Form Type (BYP/IYP/LGO/PC), Financial Year Period (Jan–Jun / Jul–Dec), Date Range, and Programme Area. Filters update all charts and statistics in real time.</w:t>
            </w:r>
          </w:p>
        </w:tc>
        <w:tc>
          <w:tcPr>
            <w:tcW w:w="1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5035E9CE" w14:textId="77777777" w:rsidR="00AC71B3" w:rsidRDefault="00000000">
            <w:r>
              <w:rPr>
                <w:color w:val="000000"/>
              </w:rPr>
              <w:t>Must Have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F576B2A" w14:textId="3E6BE45B" w:rsidR="00AC71B3" w:rsidRDefault="00AC71B3"/>
        </w:tc>
      </w:tr>
      <w:tr w:rsidR="00AC71B3" w14:paraId="68F2B9D0" w14:textId="77777777">
        <w:tc>
          <w:tcPr>
            <w:tcW w:w="1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602B4706" w14:textId="77777777" w:rsidR="00AC71B3" w:rsidRDefault="00000000">
            <w:r>
              <w:rPr>
                <w:b/>
                <w:bCs/>
                <w:color w:val="000000"/>
              </w:rPr>
              <w:t>PUB-04</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7509C79" w14:textId="77777777" w:rsidR="00AC71B3" w:rsidRDefault="00000000">
            <w:r>
              <w:rPr>
                <w:color w:val="000000"/>
              </w:rPr>
              <w:t>Charts and visualisations: bar charts (submissions by district), pie charts (gender split, age group distribution), line graphs (submission trends over time), heat maps (geographic distribution), and summary stat cards.</w:t>
            </w:r>
          </w:p>
        </w:tc>
        <w:tc>
          <w:tcPr>
            <w:tcW w:w="1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6A8FD25A" w14:textId="77777777" w:rsidR="00AC71B3" w:rsidRDefault="00000000">
            <w:r>
              <w:rPr>
                <w:color w:val="000000"/>
              </w:rPr>
              <w:t>Must Have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A85C567" w14:textId="5FFF94C1" w:rsidR="00AC71B3" w:rsidRDefault="00AC71B3"/>
        </w:tc>
      </w:tr>
      <w:tr w:rsidR="00AC71B3" w14:paraId="045D519F" w14:textId="77777777">
        <w:tc>
          <w:tcPr>
            <w:tcW w:w="1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42CF3FA6" w14:textId="77777777" w:rsidR="00AC71B3" w:rsidRDefault="00000000">
            <w:r>
              <w:rPr>
                <w:b/>
                <w:bCs/>
                <w:color w:val="000000"/>
              </w:rPr>
              <w:t>PUB-05</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3C98A0A" w14:textId="77777777" w:rsidR="00AC71B3" w:rsidRDefault="00000000">
            <w:r>
              <w:rPr>
                <w:color w:val="000000"/>
              </w:rPr>
              <w:t>Raw data download: any visitor can download filtered or full PDM dataset as CSV or Excel without authentication. This enables external independent data analysis by researchers and data analysts.</w:t>
            </w:r>
          </w:p>
        </w:tc>
        <w:tc>
          <w:tcPr>
            <w:tcW w:w="1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05C16718" w14:textId="77777777" w:rsidR="00AC71B3" w:rsidRDefault="00000000">
            <w:r>
              <w:rPr>
                <w:color w:val="000000"/>
              </w:rPr>
              <w:t>Must Have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79CC5CE" w14:textId="106DD1F3" w:rsidR="00AC71B3" w:rsidRDefault="00AC71B3"/>
        </w:tc>
      </w:tr>
      <w:tr w:rsidR="00AC71B3" w14:paraId="64C1EA3F" w14:textId="77777777">
        <w:tc>
          <w:tcPr>
            <w:tcW w:w="1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0B10F5D1" w14:textId="77777777" w:rsidR="00AC71B3" w:rsidRDefault="00000000">
            <w:r>
              <w:rPr>
                <w:b/>
                <w:bCs/>
                <w:color w:val="000000"/>
              </w:rPr>
              <w:t>PUB-06</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4B2F71E" w14:textId="77777777" w:rsidR="00AC71B3" w:rsidRDefault="00000000">
            <w:r>
              <w:rPr>
                <w:color w:val="000000"/>
              </w:rPr>
              <w:t>Shareable filtered URL: the current filter state is reflected in the URL so stakeholders can share a specific filtered view of the dashboard (e.g. data for a specific district and age group).</w:t>
            </w:r>
          </w:p>
        </w:tc>
        <w:tc>
          <w:tcPr>
            <w:tcW w:w="1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00BF097A" w14:textId="77777777" w:rsidR="00AC71B3" w:rsidRDefault="00000000">
            <w:r>
              <w:rPr>
                <w:color w:val="000000"/>
              </w:rPr>
              <w:t>Must Have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BDB3D0D" w14:textId="77777777" w:rsidR="00AC71B3" w:rsidRDefault="00000000">
            <w:r>
              <w:rPr>
                <w:color w:val="000000"/>
              </w:rPr>
              <w:t>For sharing at events.</w:t>
            </w:r>
          </w:p>
        </w:tc>
      </w:tr>
      <w:tr w:rsidR="00AC71B3" w14:paraId="3D37B5F1" w14:textId="77777777">
        <w:tc>
          <w:tcPr>
            <w:tcW w:w="1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7E4465F9" w14:textId="77777777" w:rsidR="00AC71B3" w:rsidRDefault="00000000">
            <w:r>
              <w:rPr>
                <w:b/>
                <w:bCs/>
                <w:color w:val="000000"/>
              </w:rPr>
              <w:t>PUB-07</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10901A9" w14:textId="77777777" w:rsidR="00AC71B3" w:rsidRDefault="00000000">
            <w:r>
              <w:rPr>
                <w:color w:val="000000"/>
              </w:rPr>
              <w:t>Design: the public dashboard must be modern, visually compelling, intuitive, and elaborate — reflecting the quality of data collected and suitable for presentation to donors, government, and international partners.</w:t>
            </w:r>
          </w:p>
        </w:tc>
        <w:tc>
          <w:tcPr>
            <w:tcW w:w="1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71918223" w14:textId="77777777" w:rsidR="00AC71B3" w:rsidRDefault="00000000">
            <w:r>
              <w:rPr>
                <w:color w:val="000000"/>
              </w:rPr>
              <w:t>Must Have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63A7F6F" w14:textId="41BEDBF2" w:rsidR="00AC71B3" w:rsidRDefault="00AC71B3"/>
        </w:tc>
      </w:tr>
      <w:tr w:rsidR="00AC71B3" w14:paraId="3B5C51C3" w14:textId="77777777">
        <w:tc>
          <w:tcPr>
            <w:tcW w:w="1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1D4BB8B1" w14:textId="77777777" w:rsidR="00AC71B3" w:rsidRDefault="00000000">
            <w:r>
              <w:rPr>
                <w:b/>
                <w:bCs/>
                <w:color w:val="000000"/>
              </w:rPr>
              <w:t>PUB-08</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CF9257B" w14:textId="77777777" w:rsidR="00AC71B3" w:rsidRDefault="00000000">
            <w:r>
              <w:rPr>
                <w:color w:val="000000"/>
              </w:rPr>
              <w:t>Phase 2 extension: Public Dashboard will also visualise Budget Priorities data (4 sectors) and LGO Budget Allocation data, with their own downloadable raw datasets, integrated into the same filterable interface.</w:t>
            </w:r>
          </w:p>
        </w:tc>
        <w:tc>
          <w:tcPr>
            <w:tcW w:w="1400" w:type="dxa"/>
            <w:tcBorders>
              <w:top w:val="single" w:sz="4" w:space="0" w:color="BBBBBB"/>
              <w:left w:val="single" w:sz="4" w:space="0" w:color="BBBBBB"/>
              <w:bottom w:val="single" w:sz="4" w:space="0" w:color="BBBBBB"/>
              <w:right w:val="single" w:sz="4" w:space="0" w:color="BBBBBB"/>
            </w:tcBorders>
            <w:shd w:val="clear" w:color="auto" w:fill="EDE7F6"/>
            <w:tcMar>
              <w:top w:w="80" w:type="dxa"/>
              <w:left w:w="120" w:type="dxa"/>
              <w:bottom w:w="80" w:type="dxa"/>
              <w:right w:w="120" w:type="dxa"/>
            </w:tcMar>
          </w:tcPr>
          <w:p w14:paraId="7D1FCEF3" w14:textId="77777777" w:rsidR="00AC71B3" w:rsidRDefault="00000000">
            <w:r>
              <w:rPr>
                <w:color w:val="000000"/>
              </w:rPr>
              <w:t>Phase 2</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8533670" w14:textId="6BDB2DA0" w:rsidR="00AC71B3" w:rsidRDefault="00AC71B3"/>
        </w:tc>
      </w:tr>
    </w:tbl>
    <w:p w14:paraId="5FB96EF8" w14:textId="77777777" w:rsidR="00AC71B3" w:rsidRDefault="00AC71B3">
      <w:pPr>
        <w:spacing w:before="200" w:after="60"/>
      </w:pPr>
    </w:p>
    <w:p w14:paraId="67E304B8" w14:textId="77777777" w:rsidR="00AC71B3" w:rsidRDefault="00000000">
      <w:r>
        <w:br w:type="page"/>
      </w:r>
    </w:p>
    <w:p w14:paraId="0B3904E0" w14:textId="77777777" w:rsidR="00AC71B3" w:rsidRDefault="00000000">
      <w:pPr>
        <w:pStyle w:val="Heading2"/>
      </w:pPr>
      <w:r>
        <w:lastRenderedPageBreak/>
        <w:t>4.7 Budget Priorities Module (Phase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71B3" w14:paraId="3FC8F278" w14:textId="77777777">
        <w:tc>
          <w:tcPr>
            <w:tcW w:w="0" w:type="auto"/>
            <w:tcBorders>
              <w:top w:val="single" w:sz="4" w:space="0" w:color="4B2166"/>
              <w:left w:val="single" w:sz="4" w:space="0" w:color="4B2166"/>
              <w:bottom w:val="single" w:sz="4" w:space="0" w:color="4B2166"/>
              <w:right w:val="single" w:sz="4" w:space="0" w:color="4B2166"/>
            </w:tcBorders>
            <w:shd w:val="clear" w:color="auto" w:fill="EDE7F6"/>
            <w:tcMar>
              <w:top w:w="100" w:type="dxa"/>
              <w:left w:w="160" w:type="dxa"/>
              <w:bottom w:w="100" w:type="dxa"/>
              <w:right w:w="160" w:type="dxa"/>
            </w:tcMar>
          </w:tcPr>
          <w:p w14:paraId="257CCCC9" w14:textId="77777777" w:rsidR="00AC71B3" w:rsidRDefault="00000000">
            <w:r>
              <w:rPr>
                <w:b/>
                <w:bCs/>
                <w:color w:val="4B2166"/>
              </w:rPr>
              <w:t xml:space="preserve">☁ PHASE 2 ONLY: </w:t>
            </w:r>
            <w:r>
              <w:t>This entire module is scoped to Phase 2 and is NOT part of the MVP. It is documented here for planning purposes only.</w:t>
            </w:r>
          </w:p>
        </w:tc>
      </w:tr>
    </w:tbl>
    <w:p w14:paraId="1B0AA8F5" w14:textId="77777777" w:rsidR="00AC71B3" w:rsidRDefault="00AC71B3">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71B3" w14:paraId="44E6B6D4" w14:textId="77777777">
        <w:tc>
          <w:tcPr>
            <w:tcW w:w="0" w:type="auto"/>
            <w:tcBorders>
              <w:top w:val="single" w:sz="4" w:space="0" w:color="375623"/>
              <w:left w:val="single" w:sz="4" w:space="0" w:color="375623"/>
              <w:bottom w:val="single" w:sz="4" w:space="0" w:color="375623"/>
              <w:right w:val="single" w:sz="4" w:space="0" w:color="375623"/>
            </w:tcBorders>
            <w:shd w:val="clear" w:color="auto" w:fill="E2EFDA"/>
            <w:tcMar>
              <w:top w:w="100" w:type="dxa"/>
              <w:left w:w="160" w:type="dxa"/>
              <w:bottom w:w="100" w:type="dxa"/>
              <w:right w:w="160" w:type="dxa"/>
            </w:tcMar>
          </w:tcPr>
          <w:p w14:paraId="03007DCC" w14:textId="01CCEEB6" w:rsidR="00AC71B3" w:rsidRDefault="00000000">
            <w:r>
              <w:rPr>
                <w:b/>
                <w:bCs/>
                <w:color w:val="375623"/>
              </w:rPr>
              <w:t>▶ UPDATED (</w:t>
            </w:r>
            <w:r w:rsidR="00672C72">
              <w:rPr>
                <w:b/>
                <w:bCs/>
                <w:color w:val="375623"/>
              </w:rPr>
              <w:t>June 23, 2026 Meeting</w:t>
            </w:r>
            <w:r>
              <w:rPr>
                <w:b/>
                <w:bCs/>
                <w:color w:val="375623"/>
              </w:rPr>
              <w:t xml:space="preserve">): </w:t>
            </w:r>
            <w:r>
              <w:t>Budget Priorities is a separate module filled by members of the PUBLIC (not data collectors). It has 4 sections. Any member of the public can fill a Budget Priorities section once per financial year after entering and verifying their phone number.</w:t>
            </w:r>
          </w:p>
        </w:tc>
      </w:tr>
    </w:tbl>
    <w:p w14:paraId="6200B3F0" w14:textId="77777777" w:rsidR="00AC71B3" w:rsidRDefault="00AC71B3">
      <w:pPr>
        <w:spacing w:before="120" w:after="60"/>
      </w:pPr>
    </w:p>
    <w:p w14:paraId="5003F59F" w14:textId="77777777" w:rsidR="00AC71B3" w:rsidRDefault="00000000">
      <w:pPr>
        <w:spacing w:before="60" w:after="60"/>
      </w:pPr>
      <w:r>
        <w:rPr>
          <w:color w:val="595959"/>
        </w:rPr>
        <w:t>The Budget Priorities module collects public input on priority areas across four government sectors. Unlike the PDM tools (which are filled exclusively by Data Collectors), these forms are open to the public without authentication.</w:t>
      </w:r>
    </w:p>
    <w:p w14:paraId="42F2C322" w14:textId="77777777" w:rsidR="00AC71B3" w:rsidRDefault="00AC71B3">
      <w:pPr>
        <w:spacing w:before="100" w:after="60"/>
      </w:pPr>
    </w:p>
    <w:p w14:paraId="7634B82E" w14:textId="77777777" w:rsidR="00AC71B3" w:rsidRDefault="00000000">
      <w:pPr>
        <w:pStyle w:val="Heading3"/>
      </w:pPr>
      <w:r>
        <w:t>4.7.1 Budget Priorities Sections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C71B3" w14:paraId="151E3367" w14:textId="77777777">
        <w:tc>
          <w:tcPr>
            <w:tcW w:w="2800" w:type="dxa"/>
            <w:tcBorders>
              <w:top w:val="single" w:sz="4" w:space="0" w:color="4B2166"/>
              <w:left w:val="single" w:sz="4" w:space="0" w:color="4B2166"/>
              <w:bottom w:val="single" w:sz="4" w:space="0" w:color="4B2166"/>
              <w:right w:val="single" w:sz="4" w:space="0" w:color="4B2166"/>
            </w:tcBorders>
            <w:shd w:val="clear" w:color="auto" w:fill="4B2166"/>
            <w:tcMar>
              <w:top w:w="100" w:type="dxa"/>
              <w:left w:w="120" w:type="dxa"/>
              <w:bottom w:w="100" w:type="dxa"/>
              <w:right w:w="120" w:type="dxa"/>
            </w:tcMar>
          </w:tcPr>
          <w:p w14:paraId="5F8AABD4" w14:textId="77777777" w:rsidR="00AC71B3" w:rsidRDefault="00000000">
            <w:r>
              <w:rPr>
                <w:b/>
                <w:bCs/>
                <w:color w:val="FFFFFF"/>
              </w:rPr>
              <w:t>Section</w:t>
            </w:r>
          </w:p>
        </w:tc>
        <w:tc>
          <w:tcPr>
            <w:tcW w:w="6560" w:type="dxa"/>
            <w:tcBorders>
              <w:top w:val="single" w:sz="4" w:space="0" w:color="4B2166"/>
              <w:left w:val="single" w:sz="4" w:space="0" w:color="4B2166"/>
              <w:bottom w:val="single" w:sz="4" w:space="0" w:color="4B2166"/>
              <w:right w:val="single" w:sz="4" w:space="0" w:color="4B2166"/>
            </w:tcBorders>
            <w:shd w:val="clear" w:color="auto" w:fill="4B2166"/>
            <w:tcMar>
              <w:top w:w="100" w:type="dxa"/>
              <w:left w:w="120" w:type="dxa"/>
              <w:bottom w:w="100" w:type="dxa"/>
              <w:right w:w="120" w:type="dxa"/>
            </w:tcMar>
          </w:tcPr>
          <w:p w14:paraId="65EECC3D" w14:textId="77777777" w:rsidR="00AC71B3" w:rsidRDefault="00000000">
            <w:r>
              <w:rPr>
                <w:b/>
                <w:bCs/>
                <w:color w:val="FFFFFF"/>
              </w:rPr>
              <w:t>Description</w:t>
            </w:r>
          </w:p>
        </w:tc>
      </w:tr>
      <w:tr w:rsidR="00AC71B3" w14:paraId="1021F257" w14:textId="77777777">
        <w:tc>
          <w:tcPr>
            <w:tcW w:w="2800" w:type="dxa"/>
            <w:tcBorders>
              <w:top w:val="single" w:sz="4" w:space="0" w:color="BBBBBB"/>
              <w:left w:val="single" w:sz="4" w:space="0" w:color="BBBBBB"/>
              <w:bottom w:val="single" w:sz="4" w:space="0" w:color="BBBBBB"/>
              <w:right w:val="single" w:sz="4" w:space="0" w:color="BBBBBB"/>
            </w:tcBorders>
            <w:shd w:val="clear" w:color="auto" w:fill="EDE7F6"/>
            <w:tcMar>
              <w:top w:w="80" w:type="dxa"/>
              <w:left w:w="120" w:type="dxa"/>
              <w:bottom w:w="80" w:type="dxa"/>
              <w:right w:w="120" w:type="dxa"/>
            </w:tcMar>
          </w:tcPr>
          <w:p w14:paraId="42A6B7D5" w14:textId="77777777" w:rsidR="00AC71B3" w:rsidRDefault="00000000">
            <w:r>
              <w:rPr>
                <w:b/>
                <w:bCs/>
                <w:color w:val="000000"/>
              </w:rPr>
              <w:t>Health Sector</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0E72FD0" w14:textId="77777777" w:rsidR="00AC71B3" w:rsidRDefault="00000000">
            <w:r>
              <w:rPr>
                <w:color w:val="000000"/>
              </w:rPr>
              <w:t>Collects respondent demographics, name, phone number, and priority areas for health budget allocation.</w:t>
            </w:r>
          </w:p>
        </w:tc>
      </w:tr>
      <w:tr w:rsidR="00AC71B3" w14:paraId="2F5E069C" w14:textId="77777777">
        <w:tc>
          <w:tcPr>
            <w:tcW w:w="2800" w:type="dxa"/>
            <w:tcBorders>
              <w:top w:val="single" w:sz="4" w:space="0" w:color="BBBBBB"/>
              <w:left w:val="single" w:sz="4" w:space="0" w:color="BBBBBB"/>
              <w:bottom w:val="single" w:sz="4" w:space="0" w:color="BBBBBB"/>
              <w:right w:val="single" w:sz="4" w:space="0" w:color="BBBBBB"/>
            </w:tcBorders>
            <w:shd w:val="clear" w:color="auto" w:fill="EDE7F6"/>
            <w:tcMar>
              <w:top w:w="80" w:type="dxa"/>
              <w:left w:w="120" w:type="dxa"/>
              <w:bottom w:w="80" w:type="dxa"/>
              <w:right w:w="120" w:type="dxa"/>
            </w:tcMar>
          </w:tcPr>
          <w:p w14:paraId="015ABACB" w14:textId="77777777" w:rsidR="00AC71B3" w:rsidRDefault="00000000">
            <w:r>
              <w:rPr>
                <w:b/>
                <w:bCs/>
                <w:color w:val="000000"/>
              </w:rPr>
              <w:t>Agriculture Sector</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0BCA04B" w14:textId="77777777" w:rsidR="00AC71B3" w:rsidRDefault="00000000">
            <w:r>
              <w:rPr>
                <w:color w:val="000000"/>
              </w:rPr>
              <w:t>Collects respondent demographics, name, phone number, and priority areas for agriculture budget allocation.</w:t>
            </w:r>
          </w:p>
        </w:tc>
      </w:tr>
      <w:tr w:rsidR="00AC71B3" w14:paraId="16894A06" w14:textId="77777777">
        <w:tc>
          <w:tcPr>
            <w:tcW w:w="2800" w:type="dxa"/>
            <w:tcBorders>
              <w:top w:val="single" w:sz="4" w:space="0" w:color="BBBBBB"/>
              <w:left w:val="single" w:sz="4" w:space="0" w:color="BBBBBB"/>
              <w:bottom w:val="single" w:sz="4" w:space="0" w:color="BBBBBB"/>
              <w:right w:val="single" w:sz="4" w:space="0" w:color="BBBBBB"/>
            </w:tcBorders>
            <w:shd w:val="clear" w:color="auto" w:fill="EDE7F6"/>
            <w:tcMar>
              <w:top w:w="80" w:type="dxa"/>
              <w:left w:w="120" w:type="dxa"/>
              <w:bottom w:w="80" w:type="dxa"/>
              <w:right w:w="120" w:type="dxa"/>
            </w:tcMar>
          </w:tcPr>
          <w:p w14:paraId="453057D7" w14:textId="77777777" w:rsidR="00AC71B3" w:rsidRDefault="00000000">
            <w:r>
              <w:rPr>
                <w:b/>
                <w:bCs/>
                <w:color w:val="000000"/>
              </w:rPr>
              <w:t>Education Sector</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AA6A809" w14:textId="77777777" w:rsidR="00AC71B3" w:rsidRDefault="00000000">
            <w:r>
              <w:rPr>
                <w:color w:val="000000"/>
              </w:rPr>
              <w:t>Collects respondent demographics, name, phone number, and priority areas for education budget allocation.</w:t>
            </w:r>
          </w:p>
        </w:tc>
      </w:tr>
      <w:tr w:rsidR="00AC71B3" w14:paraId="156F9B80" w14:textId="77777777">
        <w:tc>
          <w:tcPr>
            <w:tcW w:w="2800" w:type="dxa"/>
            <w:tcBorders>
              <w:top w:val="single" w:sz="4" w:space="0" w:color="BBBBBB"/>
              <w:left w:val="single" w:sz="4" w:space="0" w:color="BBBBBB"/>
              <w:bottom w:val="single" w:sz="4" w:space="0" w:color="BBBBBB"/>
              <w:right w:val="single" w:sz="4" w:space="0" w:color="BBBBBB"/>
            </w:tcBorders>
            <w:shd w:val="clear" w:color="auto" w:fill="EDE7F6"/>
            <w:tcMar>
              <w:top w:w="80" w:type="dxa"/>
              <w:left w:w="120" w:type="dxa"/>
              <w:bottom w:w="80" w:type="dxa"/>
              <w:right w:w="120" w:type="dxa"/>
            </w:tcMar>
          </w:tcPr>
          <w:p w14:paraId="2BE9791C" w14:textId="77777777" w:rsidR="00AC71B3" w:rsidRDefault="00000000">
            <w:r>
              <w:rPr>
                <w:b/>
                <w:bCs/>
                <w:color w:val="000000"/>
              </w:rPr>
              <w:t>Climate Change Mitigation &amp; Adaptation</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6D7F21A" w14:textId="77777777" w:rsidR="00AC71B3" w:rsidRDefault="00000000">
            <w:r>
              <w:rPr>
                <w:color w:val="000000"/>
              </w:rPr>
              <w:t>Collects respondent demographics, name, phone number, and priority areas for climate-related budget allocation.</w:t>
            </w:r>
          </w:p>
        </w:tc>
      </w:tr>
    </w:tbl>
    <w:p w14:paraId="75AD3EFC" w14:textId="77777777" w:rsidR="00AC71B3" w:rsidRDefault="00AC71B3">
      <w:pPr>
        <w:spacing w:before="120" w:after="60"/>
      </w:pPr>
    </w:p>
    <w:p w14:paraId="12564050" w14:textId="77777777" w:rsidR="00AC71B3" w:rsidRDefault="00000000">
      <w:pPr>
        <w:pStyle w:val="Heading3"/>
      </w:pPr>
      <w:r>
        <w:t>4.7.2 Budget Priorities Access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60"/>
        <w:gridCol w:w="1400"/>
        <w:gridCol w:w="2200"/>
      </w:tblGrid>
      <w:tr w:rsidR="00AC71B3" w14:paraId="7A3604C8" w14:textId="77777777">
        <w:tc>
          <w:tcPr>
            <w:tcW w:w="1200" w:type="dxa"/>
            <w:tcBorders>
              <w:top w:val="single" w:sz="4" w:space="0" w:color="4B2166"/>
              <w:left w:val="single" w:sz="4" w:space="0" w:color="4B2166"/>
              <w:bottom w:val="single" w:sz="4" w:space="0" w:color="4B2166"/>
              <w:right w:val="single" w:sz="4" w:space="0" w:color="4B2166"/>
            </w:tcBorders>
            <w:shd w:val="clear" w:color="auto" w:fill="4B2166"/>
            <w:tcMar>
              <w:top w:w="100" w:type="dxa"/>
              <w:left w:w="120" w:type="dxa"/>
              <w:bottom w:w="100" w:type="dxa"/>
              <w:right w:w="120" w:type="dxa"/>
            </w:tcMar>
          </w:tcPr>
          <w:p w14:paraId="11EDECCC" w14:textId="77777777" w:rsidR="00AC71B3" w:rsidRDefault="00000000">
            <w:r>
              <w:rPr>
                <w:b/>
                <w:bCs/>
                <w:color w:val="FFFFFF"/>
              </w:rPr>
              <w:t>ID</w:t>
            </w:r>
          </w:p>
        </w:tc>
        <w:tc>
          <w:tcPr>
            <w:tcW w:w="4560" w:type="dxa"/>
            <w:tcBorders>
              <w:top w:val="single" w:sz="4" w:space="0" w:color="4B2166"/>
              <w:left w:val="single" w:sz="4" w:space="0" w:color="4B2166"/>
              <w:bottom w:val="single" w:sz="4" w:space="0" w:color="4B2166"/>
              <w:right w:val="single" w:sz="4" w:space="0" w:color="4B2166"/>
            </w:tcBorders>
            <w:shd w:val="clear" w:color="auto" w:fill="4B2166"/>
            <w:tcMar>
              <w:top w:w="100" w:type="dxa"/>
              <w:left w:w="120" w:type="dxa"/>
              <w:bottom w:w="100" w:type="dxa"/>
              <w:right w:w="120" w:type="dxa"/>
            </w:tcMar>
          </w:tcPr>
          <w:p w14:paraId="6FA1F645" w14:textId="77777777" w:rsidR="00AC71B3" w:rsidRDefault="00000000">
            <w:r>
              <w:rPr>
                <w:b/>
                <w:bCs/>
                <w:color w:val="FFFFFF"/>
              </w:rPr>
              <w:t>Requirement</w:t>
            </w:r>
          </w:p>
        </w:tc>
        <w:tc>
          <w:tcPr>
            <w:tcW w:w="1400" w:type="dxa"/>
            <w:tcBorders>
              <w:top w:val="single" w:sz="4" w:space="0" w:color="4B2166"/>
              <w:left w:val="single" w:sz="4" w:space="0" w:color="4B2166"/>
              <w:bottom w:val="single" w:sz="4" w:space="0" w:color="4B2166"/>
              <w:right w:val="single" w:sz="4" w:space="0" w:color="4B2166"/>
            </w:tcBorders>
            <w:shd w:val="clear" w:color="auto" w:fill="4B2166"/>
            <w:tcMar>
              <w:top w:w="100" w:type="dxa"/>
              <w:left w:w="120" w:type="dxa"/>
              <w:bottom w:w="100" w:type="dxa"/>
              <w:right w:w="120" w:type="dxa"/>
            </w:tcMar>
          </w:tcPr>
          <w:p w14:paraId="33719CB1" w14:textId="77777777" w:rsidR="00AC71B3" w:rsidRDefault="00000000">
            <w:r>
              <w:rPr>
                <w:b/>
                <w:bCs/>
                <w:color w:val="FFFFFF"/>
              </w:rPr>
              <w:t>Priority</w:t>
            </w:r>
          </w:p>
        </w:tc>
        <w:tc>
          <w:tcPr>
            <w:tcW w:w="2200" w:type="dxa"/>
            <w:tcBorders>
              <w:top w:val="single" w:sz="4" w:space="0" w:color="4B2166"/>
              <w:left w:val="single" w:sz="4" w:space="0" w:color="4B2166"/>
              <w:bottom w:val="single" w:sz="4" w:space="0" w:color="4B2166"/>
              <w:right w:val="single" w:sz="4" w:space="0" w:color="4B2166"/>
            </w:tcBorders>
            <w:shd w:val="clear" w:color="auto" w:fill="4B2166"/>
            <w:tcMar>
              <w:top w:w="100" w:type="dxa"/>
              <w:left w:w="120" w:type="dxa"/>
              <w:bottom w:w="100" w:type="dxa"/>
              <w:right w:w="120" w:type="dxa"/>
            </w:tcMar>
          </w:tcPr>
          <w:p w14:paraId="2895143C" w14:textId="77777777" w:rsidR="00AC71B3" w:rsidRDefault="00000000">
            <w:r>
              <w:rPr>
                <w:b/>
                <w:bCs/>
                <w:color w:val="FFFFFF"/>
              </w:rPr>
              <w:t>Notes</w:t>
            </w:r>
          </w:p>
        </w:tc>
      </w:tr>
      <w:tr w:rsidR="00AC71B3" w14:paraId="2AFFD8B9" w14:textId="77777777">
        <w:tc>
          <w:tcPr>
            <w:tcW w:w="1200" w:type="dxa"/>
            <w:tcBorders>
              <w:top w:val="single" w:sz="4" w:space="0" w:color="BBBBBB"/>
              <w:left w:val="single" w:sz="4" w:space="0" w:color="BBBBBB"/>
              <w:bottom w:val="single" w:sz="4" w:space="0" w:color="BBBBBB"/>
              <w:right w:val="single" w:sz="4" w:space="0" w:color="BBBBBB"/>
            </w:tcBorders>
            <w:shd w:val="clear" w:color="auto" w:fill="EDE7F6"/>
            <w:tcMar>
              <w:top w:w="80" w:type="dxa"/>
              <w:left w:w="120" w:type="dxa"/>
              <w:bottom w:w="80" w:type="dxa"/>
              <w:right w:w="120" w:type="dxa"/>
            </w:tcMar>
          </w:tcPr>
          <w:p w14:paraId="05625556" w14:textId="77777777" w:rsidR="00AC71B3" w:rsidRDefault="00000000">
            <w:r>
              <w:rPr>
                <w:b/>
                <w:bCs/>
                <w:color w:val="000000"/>
              </w:rPr>
              <w:t>BP-01</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8706E47" w14:textId="77777777" w:rsidR="00AC71B3" w:rsidRDefault="00000000">
            <w:r>
              <w:rPr>
                <w:color w:val="000000"/>
              </w:rPr>
              <w:t>Budget Priorities forms are publicly accessible without login. Any member of the public can fill any of the four sectoral forms.</w:t>
            </w:r>
          </w:p>
        </w:tc>
        <w:tc>
          <w:tcPr>
            <w:tcW w:w="1400" w:type="dxa"/>
            <w:tcBorders>
              <w:top w:val="single" w:sz="4" w:space="0" w:color="BBBBBB"/>
              <w:left w:val="single" w:sz="4" w:space="0" w:color="BBBBBB"/>
              <w:bottom w:val="single" w:sz="4" w:space="0" w:color="BBBBBB"/>
              <w:right w:val="single" w:sz="4" w:space="0" w:color="BBBBBB"/>
            </w:tcBorders>
            <w:shd w:val="clear" w:color="auto" w:fill="EDE7F6"/>
            <w:tcMar>
              <w:top w:w="80" w:type="dxa"/>
              <w:left w:w="120" w:type="dxa"/>
              <w:bottom w:w="80" w:type="dxa"/>
              <w:right w:w="120" w:type="dxa"/>
            </w:tcMar>
          </w:tcPr>
          <w:p w14:paraId="7C436FCF" w14:textId="77777777" w:rsidR="00AC71B3" w:rsidRDefault="00000000">
            <w:r>
              <w:rPr>
                <w:color w:val="000000"/>
              </w:rPr>
              <w:t>Phase 2</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225461F" w14:textId="2B14657B" w:rsidR="00AC71B3" w:rsidRDefault="00AC71B3"/>
        </w:tc>
      </w:tr>
      <w:tr w:rsidR="00AC71B3" w14:paraId="736E7785" w14:textId="77777777">
        <w:tc>
          <w:tcPr>
            <w:tcW w:w="1200" w:type="dxa"/>
            <w:tcBorders>
              <w:top w:val="single" w:sz="4" w:space="0" w:color="BBBBBB"/>
              <w:left w:val="single" w:sz="4" w:space="0" w:color="BBBBBB"/>
              <w:bottom w:val="single" w:sz="4" w:space="0" w:color="BBBBBB"/>
              <w:right w:val="single" w:sz="4" w:space="0" w:color="BBBBBB"/>
            </w:tcBorders>
            <w:shd w:val="clear" w:color="auto" w:fill="EDE7F6"/>
            <w:tcMar>
              <w:top w:w="80" w:type="dxa"/>
              <w:left w:w="120" w:type="dxa"/>
              <w:bottom w:w="80" w:type="dxa"/>
              <w:right w:w="120" w:type="dxa"/>
            </w:tcMar>
          </w:tcPr>
          <w:p w14:paraId="3429F34B" w14:textId="77777777" w:rsidR="00AC71B3" w:rsidRDefault="00000000">
            <w:r>
              <w:rPr>
                <w:b/>
                <w:bCs/>
                <w:color w:val="000000"/>
              </w:rPr>
              <w:t>BP-02</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8676607" w14:textId="77777777" w:rsidR="00AC71B3" w:rsidRDefault="00000000">
            <w:r>
              <w:rPr>
                <w:color w:val="000000"/>
              </w:rPr>
              <w:t>Before filling a Budget Priorities section, the member of the public enters their phone number. The system verifies that this phone number has not already submitted that specific section in the current financial year period.</w:t>
            </w:r>
          </w:p>
        </w:tc>
        <w:tc>
          <w:tcPr>
            <w:tcW w:w="1400" w:type="dxa"/>
            <w:tcBorders>
              <w:top w:val="single" w:sz="4" w:space="0" w:color="BBBBBB"/>
              <w:left w:val="single" w:sz="4" w:space="0" w:color="BBBBBB"/>
              <w:bottom w:val="single" w:sz="4" w:space="0" w:color="BBBBBB"/>
              <w:right w:val="single" w:sz="4" w:space="0" w:color="BBBBBB"/>
            </w:tcBorders>
            <w:shd w:val="clear" w:color="auto" w:fill="EDE7F6"/>
            <w:tcMar>
              <w:top w:w="80" w:type="dxa"/>
              <w:left w:w="120" w:type="dxa"/>
              <w:bottom w:w="80" w:type="dxa"/>
              <w:right w:w="120" w:type="dxa"/>
            </w:tcMar>
          </w:tcPr>
          <w:p w14:paraId="41C1F5F5" w14:textId="77777777" w:rsidR="00AC71B3" w:rsidRDefault="00000000">
            <w:r>
              <w:rPr>
                <w:color w:val="000000"/>
              </w:rPr>
              <w:t>Phase 2</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905828F" w14:textId="77777777" w:rsidR="00AC71B3" w:rsidRDefault="00000000">
            <w:r>
              <w:rPr>
                <w:color w:val="000000"/>
              </w:rPr>
              <w:t>One submission per section per person per FY period.</w:t>
            </w:r>
          </w:p>
        </w:tc>
      </w:tr>
      <w:tr w:rsidR="00AC71B3" w14:paraId="161F60ED" w14:textId="77777777">
        <w:tc>
          <w:tcPr>
            <w:tcW w:w="1200" w:type="dxa"/>
            <w:tcBorders>
              <w:top w:val="single" w:sz="4" w:space="0" w:color="BBBBBB"/>
              <w:left w:val="single" w:sz="4" w:space="0" w:color="BBBBBB"/>
              <w:bottom w:val="single" w:sz="4" w:space="0" w:color="BBBBBB"/>
              <w:right w:val="single" w:sz="4" w:space="0" w:color="BBBBBB"/>
            </w:tcBorders>
            <w:shd w:val="clear" w:color="auto" w:fill="EDE7F6"/>
            <w:tcMar>
              <w:top w:w="80" w:type="dxa"/>
              <w:left w:w="120" w:type="dxa"/>
              <w:bottom w:w="80" w:type="dxa"/>
              <w:right w:w="120" w:type="dxa"/>
            </w:tcMar>
          </w:tcPr>
          <w:p w14:paraId="6FEC25C5" w14:textId="77777777" w:rsidR="00AC71B3" w:rsidRDefault="00000000">
            <w:r>
              <w:rPr>
                <w:b/>
                <w:bCs/>
                <w:color w:val="000000"/>
              </w:rPr>
              <w:t>BP-03</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171EB87" w14:textId="77777777" w:rsidR="00AC71B3" w:rsidRDefault="00000000">
            <w:r>
              <w:rPr>
                <w:color w:val="000000"/>
              </w:rPr>
              <w:t>A person from the public may submit each of the four Budget Priorities sections once per financial year period. The uniqueness check is per section (not across all sections).</w:t>
            </w:r>
          </w:p>
        </w:tc>
        <w:tc>
          <w:tcPr>
            <w:tcW w:w="1400" w:type="dxa"/>
            <w:tcBorders>
              <w:top w:val="single" w:sz="4" w:space="0" w:color="BBBBBB"/>
              <w:left w:val="single" w:sz="4" w:space="0" w:color="BBBBBB"/>
              <w:bottom w:val="single" w:sz="4" w:space="0" w:color="BBBBBB"/>
              <w:right w:val="single" w:sz="4" w:space="0" w:color="BBBBBB"/>
            </w:tcBorders>
            <w:shd w:val="clear" w:color="auto" w:fill="EDE7F6"/>
            <w:tcMar>
              <w:top w:w="80" w:type="dxa"/>
              <w:left w:w="120" w:type="dxa"/>
              <w:bottom w:w="80" w:type="dxa"/>
              <w:right w:w="120" w:type="dxa"/>
            </w:tcMar>
          </w:tcPr>
          <w:p w14:paraId="1A6588B7" w14:textId="77777777" w:rsidR="00AC71B3" w:rsidRDefault="00000000">
            <w:r>
              <w:rPr>
                <w:color w:val="000000"/>
              </w:rPr>
              <w:t>Phase 2</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43A92D2" w14:textId="77777777" w:rsidR="00AC71B3" w:rsidRDefault="00000000">
            <w:r>
              <w:rPr>
                <w:color w:val="000000"/>
              </w:rPr>
              <w:t>A person can fill all 4 sections, but each section only once per FY period.</w:t>
            </w:r>
          </w:p>
        </w:tc>
      </w:tr>
      <w:tr w:rsidR="00AC71B3" w14:paraId="790B3591" w14:textId="77777777">
        <w:tc>
          <w:tcPr>
            <w:tcW w:w="1200" w:type="dxa"/>
            <w:tcBorders>
              <w:top w:val="single" w:sz="4" w:space="0" w:color="BBBBBB"/>
              <w:left w:val="single" w:sz="4" w:space="0" w:color="BBBBBB"/>
              <w:bottom w:val="single" w:sz="4" w:space="0" w:color="BBBBBB"/>
              <w:right w:val="single" w:sz="4" w:space="0" w:color="BBBBBB"/>
            </w:tcBorders>
            <w:shd w:val="clear" w:color="auto" w:fill="EDE7F6"/>
            <w:tcMar>
              <w:top w:w="80" w:type="dxa"/>
              <w:left w:w="120" w:type="dxa"/>
              <w:bottom w:w="80" w:type="dxa"/>
              <w:right w:w="120" w:type="dxa"/>
            </w:tcMar>
          </w:tcPr>
          <w:p w14:paraId="4CD62762" w14:textId="77777777" w:rsidR="00AC71B3" w:rsidRDefault="00000000">
            <w:r>
              <w:rPr>
                <w:b/>
                <w:bCs/>
                <w:color w:val="000000"/>
              </w:rPr>
              <w:t>BP-04</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EB1B8C9" w14:textId="77777777" w:rsidR="00AC71B3" w:rsidRDefault="00000000">
            <w:r>
              <w:rPr>
                <w:color w:val="000000"/>
              </w:rPr>
              <w:t>Budget Priorities data is visually displayed on the public dashboard and is downloadable as CSV/Excel alongside PDM data.</w:t>
            </w:r>
          </w:p>
        </w:tc>
        <w:tc>
          <w:tcPr>
            <w:tcW w:w="1400" w:type="dxa"/>
            <w:tcBorders>
              <w:top w:val="single" w:sz="4" w:space="0" w:color="BBBBBB"/>
              <w:left w:val="single" w:sz="4" w:space="0" w:color="BBBBBB"/>
              <w:bottom w:val="single" w:sz="4" w:space="0" w:color="BBBBBB"/>
              <w:right w:val="single" w:sz="4" w:space="0" w:color="BBBBBB"/>
            </w:tcBorders>
            <w:shd w:val="clear" w:color="auto" w:fill="EDE7F6"/>
            <w:tcMar>
              <w:top w:w="80" w:type="dxa"/>
              <w:left w:w="120" w:type="dxa"/>
              <w:bottom w:w="80" w:type="dxa"/>
              <w:right w:w="120" w:type="dxa"/>
            </w:tcMar>
          </w:tcPr>
          <w:p w14:paraId="130ADD3A" w14:textId="77777777" w:rsidR="00AC71B3" w:rsidRDefault="00000000">
            <w:r>
              <w:rPr>
                <w:color w:val="000000"/>
              </w:rPr>
              <w:t>Phase 2</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2D5A442" w14:textId="52C5F40A" w:rsidR="00AC71B3" w:rsidRDefault="00AC71B3"/>
        </w:tc>
      </w:tr>
    </w:tbl>
    <w:p w14:paraId="3E12E15B" w14:textId="77777777" w:rsidR="00AC71B3" w:rsidRDefault="00AC71B3">
      <w:pPr>
        <w:spacing w:before="200" w:after="60"/>
      </w:pPr>
    </w:p>
    <w:p w14:paraId="755C2643" w14:textId="77777777" w:rsidR="00AC71B3" w:rsidRDefault="00000000">
      <w:pPr>
        <w:pStyle w:val="Heading2"/>
      </w:pPr>
      <w:r>
        <w:lastRenderedPageBreak/>
        <w:t>4.8 LGO Budget Allocation Form (Phase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71B3" w14:paraId="6686711B" w14:textId="77777777">
        <w:tc>
          <w:tcPr>
            <w:tcW w:w="0" w:type="auto"/>
            <w:tcBorders>
              <w:top w:val="single" w:sz="4" w:space="0" w:color="4B2166"/>
              <w:left w:val="single" w:sz="4" w:space="0" w:color="4B2166"/>
              <w:bottom w:val="single" w:sz="4" w:space="0" w:color="4B2166"/>
              <w:right w:val="single" w:sz="4" w:space="0" w:color="4B2166"/>
            </w:tcBorders>
            <w:shd w:val="clear" w:color="auto" w:fill="EDE7F6"/>
            <w:tcMar>
              <w:top w:w="100" w:type="dxa"/>
              <w:left w:w="160" w:type="dxa"/>
              <w:bottom w:w="100" w:type="dxa"/>
              <w:right w:w="160" w:type="dxa"/>
            </w:tcMar>
          </w:tcPr>
          <w:p w14:paraId="6B34E01C" w14:textId="77777777" w:rsidR="00AC71B3" w:rsidRDefault="00000000">
            <w:r>
              <w:rPr>
                <w:b/>
                <w:bCs/>
                <w:color w:val="4B2166"/>
              </w:rPr>
              <w:t xml:space="preserve">☁ PHASE 2 ONLY: </w:t>
            </w:r>
            <w:r>
              <w:t>This form is scoped to Phase 2 and is NOT part of the MVP.</w:t>
            </w:r>
          </w:p>
        </w:tc>
      </w:tr>
    </w:tbl>
    <w:p w14:paraId="4EADF80B" w14:textId="77777777" w:rsidR="00AC71B3" w:rsidRDefault="00AC71B3">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71B3" w14:paraId="54346756" w14:textId="77777777">
        <w:tc>
          <w:tcPr>
            <w:tcW w:w="0" w:type="auto"/>
            <w:tcBorders>
              <w:top w:val="single" w:sz="4" w:space="0" w:color="375623"/>
              <w:left w:val="single" w:sz="4" w:space="0" w:color="375623"/>
              <w:bottom w:val="single" w:sz="4" w:space="0" w:color="375623"/>
              <w:right w:val="single" w:sz="4" w:space="0" w:color="375623"/>
            </w:tcBorders>
            <w:shd w:val="clear" w:color="auto" w:fill="E2EFDA"/>
            <w:tcMar>
              <w:top w:w="100" w:type="dxa"/>
              <w:left w:w="160" w:type="dxa"/>
              <w:bottom w:w="100" w:type="dxa"/>
              <w:right w:w="160" w:type="dxa"/>
            </w:tcMar>
          </w:tcPr>
          <w:p w14:paraId="031192AB" w14:textId="34C54838" w:rsidR="00AC71B3" w:rsidRDefault="00000000">
            <w:r>
              <w:rPr>
                <w:b/>
                <w:bCs/>
                <w:color w:val="375623"/>
              </w:rPr>
              <w:t>▶ UPDATED (</w:t>
            </w:r>
            <w:r w:rsidR="005E7DF9">
              <w:rPr>
                <w:b/>
                <w:bCs/>
                <w:color w:val="375623"/>
              </w:rPr>
              <w:t>June 23, 2026 Meeting</w:t>
            </w:r>
            <w:r>
              <w:rPr>
                <w:b/>
                <w:bCs/>
                <w:color w:val="375623"/>
              </w:rPr>
              <w:t xml:space="preserve">): </w:t>
            </w:r>
            <w:r>
              <w:t>A standalone form independent from PDM tools and Budget Priorities, filled by Local Government Officials (</w:t>
            </w:r>
            <w:proofErr w:type="spellStart"/>
            <w:r>
              <w:t>LGOs</w:t>
            </w:r>
            <w:proofErr w:type="spellEnd"/>
            <w:r>
              <w:t>) with the explicit assistance of Data Collectors. The form seeks to understand how the previous year's budget was allocated and elicit recommendations for the coming financial year.</w:t>
            </w:r>
          </w:p>
        </w:tc>
      </w:tr>
    </w:tbl>
    <w:p w14:paraId="796D3771" w14:textId="77777777" w:rsidR="00AC71B3" w:rsidRDefault="00AC71B3">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60"/>
        <w:gridCol w:w="1400"/>
        <w:gridCol w:w="2200"/>
      </w:tblGrid>
      <w:tr w:rsidR="00AC71B3" w14:paraId="65C460D8" w14:textId="77777777">
        <w:tc>
          <w:tcPr>
            <w:tcW w:w="1200" w:type="dxa"/>
            <w:tcBorders>
              <w:top w:val="single" w:sz="4" w:space="0" w:color="4B2166"/>
              <w:left w:val="single" w:sz="4" w:space="0" w:color="4B2166"/>
              <w:bottom w:val="single" w:sz="4" w:space="0" w:color="4B2166"/>
              <w:right w:val="single" w:sz="4" w:space="0" w:color="4B2166"/>
            </w:tcBorders>
            <w:shd w:val="clear" w:color="auto" w:fill="4B2166"/>
            <w:tcMar>
              <w:top w:w="100" w:type="dxa"/>
              <w:left w:w="120" w:type="dxa"/>
              <w:bottom w:w="100" w:type="dxa"/>
              <w:right w:w="120" w:type="dxa"/>
            </w:tcMar>
          </w:tcPr>
          <w:p w14:paraId="6DF4DBCA" w14:textId="77777777" w:rsidR="00AC71B3" w:rsidRDefault="00000000">
            <w:r>
              <w:rPr>
                <w:b/>
                <w:bCs/>
                <w:color w:val="FFFFFF"/>
              </w:rPr>
              <w:t>ID</w:t>
            </w:r>
          </w:p>
        </w:tc>
        <w:tc>
          <w:tcPr>
            <w:tcW w:w="4560" w:type="dxa"/>
            <w:tcBorders>
              <w:top w:val="single" w:sz="4" w:space="0" w:color="4B2166"/>
              <w:left w:val="single" w:sz="4" w:space="0" w:color="4B2166"/>
              <w:bottom w:val="single" w:sz="4" w:space="0" w:color="4B2166"/>
              <w:right w:val="single" w:sz="4" w:space="0" w:color="4B2166"/>
            </w:tcBorders>
            <w:shd w:val="clear" w:color="auto" w:fill="4B2166"/>
            <w:tcMar>
              <w:top w:w="100" w:type="dxa"/>
              <w:left w:w="120" w:type="dxa"/>
              <w:bottom w:w="100" w:type="dxa"/>
              <w:right w:w="120" w:type="dxa"/>
            </w:tcMar>
          </w:tcPr>
          <w:p w14:paraId="65A0CA65" w14:textId="77777777" w:rsidR="00AC71B3" w:rsidRDefault="00000000">
            <w:r>
              <w:rPr>
                <w:b/>
                <w:bCs/>
                <w:color w:val="FFFFFF"/>
              </w:rPr>
              <w:t>Requirement</w:t>
            </w:r>
          </w:p>
        </w:tc>
        <w:tc>
          <w:tcPr>
            <w:tcW w:w="1400" w:type="dxa"/>
            <w:tcBorders>
              <w:top w:val="single" w:sz="4" w:space="0" w:color="4B2166"/>
              <w:left w:val="single" w:sz="4" w:space="0" w:color="4B2166"/>
              <w:bottom w:val="single" w:sz="4" w:space="0" w:color="4B2166"/>
              <w:right w:val="single" w:sz="4" w:space="0" w:color="4B2166"/>
            </w:tcBorders>
            <w:shd w:val="clear" w:color="auto" w:fill="4B2166"/>
            <w:tcMar>
              <w:top w:w="100" w:type="dxa"/>
              <w:left w:w="120" w:type="dxa"/>
              <w:bottom w:w="100" w:type="dxa"/>
              <w:right w:w="120" w:type="dxa"/>
            </w:tcMar>
          </w:tcPr>
          <w:p w14:paraId="648161D3" w14:textId="77777777" w:rsidR="00AC71B3" w:rsidRDefault="00000000">
            <w:r>
              <w:rPr>
                <w:b/>
                <w:bCs/>
                <w:color w:val="FFFFFF"/>
              </w:rPr>
              <w:t>Priority</w:t>
            </w:r>
          </w:p>
        </w:tc>
        <w:tc>
          <w:tcPr>
            <w:tcW w:w="2200" w:type="dxa"/>
            <w:tcBorders>
              <w:top w:val="single" w:sz="4" w:space="0" w:color="4B2166"/>
              <w:left w:val="single" w:sz="4" w:space="0" w:color="4B2166"/>
              <w:bottom w:val="single" w:sz="4" w:space="0" w:color="4B2166"/>
              <w:right w:val="single" w:sz="4" w:space="0" w:color="4B2166"/>
            </w:tcBorders>
            <w:shd w:val="clear" w:color="auto" w:fill="4B2166"/>
            <w:tcMar>
              <w:top w:w="100" w:type="dxa"/>
              <w:left w:w="120" w:type="dxa"/>
              <w:bottom w:w="100" w:type="dxa"/>
              <w:right w:w="120" w:type="dxa"/>
            </w:tcMar>
          </w:tcPr>
          <w:p w14:paraId="5292D363" w14:textId="77777777" w:rsidR="00AC71B3" w:rsidRDefault="00000000">
            <w:r>
              <w:rPr>
                <w:b/>
                <w:bCs/>
                <w:color w:val="FFFFFF"/>
              </w:rPr>
              <w:t>Notes</w:t>
            </w:r>
          </w:p>
        </w:tc>
      </w:tr>
      <w:tr w:rsidR="00AC71B3" w14:paraId="776A9F2D" w14:textId="77777777">
        <w:tc>
          <w:tcPr>
            <w:tcW w:w="1200" w:type="dxa"/>
            <w:tcBorders>
              <w:top w:val="single" w:sz="4" w:space="0" w:color="BBBBBB"/>
              <w:left w:val="single" w:sz="4" w:space="0" w:color="BBBBBB"/>
              <w:bottom w:val="single" w:sz="4" w:space="0" w:color="BBBBBB"/>
              <w:right w:val="single" w:sz="4" w:space="0" w:color="BBBBBB"/>
            </w:tcBorders>
            <w:shd w:val="clear" w:color="auto" w:fill="EDE7F6"/>
            <w:tcMar>
              <w:top w:w="80" w:type="dxa"/>
              <w:left w:w="120" w:type="dxa"/>
              <w:bottom w:w="80" w:type="dxa"/>
              <w:right w:w="120" w:type="dxa"/>
            </w:tcMar>
          </w:tcPr>
          <w:p w14:paraId="39C41D2E" w14:textId="77777777" w:rsidR="00AC71B3" w:rsidRDefault="00000000">
            <w:r>
              <w:rPr>
                <w:b/>
                <w:bCs/>
                <w:color w:val="000000"/>
              </w:rPr>
              <w:t>LGO-01</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3A037F7" w14:textId="77777777" w:rsidR="00AC71B3" w:rsidRDefault="00000000">
            <w:r>
              <w:rPr>
                <w:color w:val="000000"/>
              </w:rPr>
              <w:t xml:space="preserve">The LGO Budget Allocation form is filled exclusively by Data Collectors interviewing Local Government Officials. </w:t>
            </w:r>
            <w:proofErr w:type="spellStart"/>
            <w:r>
              <w:rPr>
                <w:color w:val="000000"/>
              </w:rPr>
              <w:t>LGOs</w:t>
            </w:r>
            <w:proofErr w:type="spellEnd"/>
            <w:r>
              <w:rPr>
                <w:color w:val="000000"/>
              </w:rPr>
              <w:t xml:space="preserve"> cannot self-submit this form.</w:t>
            </w:r>
          </w:p>
        </w:tc>
        <w:tc>
          <w:tcPr>
            <w:tcW w:w="1400" w:type="dxa"/>
            <w:tcBorders>
              <w:top w:val="single" w:sz="4" w:space="0" w:color="BBBBBB"/>
              <w:left w:val="single" w:sz="4" w:space="0" w:color="BBBBBB"/>
              <w:bottom w:val="single" w:sz="4" w:space="0" w:color="BBBBBB"/>
              <w:right w:val="single" w:sz="4" w:space="0" w:color="BBBBBB"/>
            </w:tcBorders>
            <w:shd w:val="clear" w:color="auto" w:fill="EDE7F6"/>
            <w:tcMar>
              <w:top w:w="80" w:type="dxa"/>
              <w:left w:w="120" w:type="dxa"/>
              <w:bottom w:w="80" w:type="dxa"/>
              <w:right w:w="120" w:type="dxa"/>
            </w:tcMar>
          </w:tcPr>
          <w:p w14:paraId="248FD8CC" w14:textId="77777777" w:rsidR="00AC71B3" w:rsidRDefault="00000000">
            <w:r>
              <w:rPr>
                <w:color w:val="000000"/>
              </w:rPr>
              <w:t>Phase 2</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D7CCA53" w14:textId="321CC280" w:rsidR="00AC71B3" w:rsidRDefault="00AC71B3"/>
        </w:tc>
      </w:tr>
      <w:tr w:rsidR="00AC71B3" w14:paraId="4D13162C" w14:textId="77777777">
        <w:tc>
          <w:tcPr>
            <w:tcW w:w="1200" w:type="dxa"/>
            <w:tcBorders>
              <w:top w:val="single" w:sz="4" w:space="0" w:color="BBBBBB"/>
              <w:left w:val="single" w:sz="4" w:space="0" w:color="BBBBBB"/>
              <w:bottom w:val="single" w:sz="4" w:space="0" w:color="BBBBBB"/>
              <w:right w:val="single" w:sz="4" w:space="0" w:color="BBBBBB"/>
            </w:tcBorders>
            <w:shd w:val="clear" w:color="auto" w:fill="EDE7F6"/>
            <w:tcMar>
              <w:top w:w="80" w:type="dxa"/>
              <w:left w:w="120" w:type="dxa"/>
              <w:bottom w:w="80" w:type="dxa"/>
              <w:right w:w="120" w:type="dxa"/>
            </w:tcMar>
          </w:tcPr>
          <w:p w14:paraId="5069770F" w14:textId="77777777" w:rsidR="00AC71B3" w:rsidRDefault="00000000">
            <w:r>
              <w:rPr>
                <w:b/>
                <w:bCs/>
                <w:color w:val="000000"/>
              </w:rPr>
              <w:t>LGO-02</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9096212" w14:textId="77777777" w:rsidR="00AC71B3" w:rsidRDefault="00000000">
            <w:r>
              <w:rPr>
                <w:color w:val="000000"/>
              </w:rPr>
              <w:t xml:space="preserve">The form captures: how the previous financial year's budget was allocated across sectors, the </w:t>
            </w:r>
            <w:proofErr w:type="spellStart"/>
            <w:r>
              <w:rPr>
                <w:color w:val="000000"/>
              </w:rPr>
              <w:t>LGO's</w:t>
            </w:r>
            <w:proofErr w:type="spellEnd"/>
            <w:r>
              <w:rPr>
                <w:color w:val="000000"/>
              </w:rPr>
              <w:t xml:space="preserve"> rationale for those allocations, and their recommendations for the coming financial year.</w:t>
            </w:r>
          </w:p>
        </w:tc>
        <w:tc>
          <w:tcPr>
            <w:tcW w:w="1400" w:type="dxa"/>
            <w:tcBorders>
              <w:top w:val="single" w:sz="4" w:space="0" w:color="BBBBBB"/>
              <w:left w:val="single" w:sz="4" w:space="0" w:color="BBBBBB"/>
              <w:bottom w:val="single" w:sz="4" w:space="0" w:color="BBBBBB"/>
              <w:right w:val="single" w:sz="4" w:space="0" w:color="BBBBBB"/>
            </w:tcBorders>
            <w:shd w:val="clear" w:color="auto" w:fill="EDE7F6"/>
            <w:tcMar>
              <w:top w:w="80" w:type="dxa"/>
              <w:left w:w="120" w:type="dxa"/>
              <w:bottom w:w="80" w:type="dxa"/>
              <w:right w:w="120" w:type="dxa"/>
            </w:tcMar>
          </w:tcPr>
          <w:p w14:paraId="780454C1" w14:textId="77777777" w:rsidR="00AC71B3" w:rsidRDefault="00000000">
            <w:r>
              <w:rPr>
                <w:color w:val="000000"/>
              </w:rPr>
              <w:t>Phase 2</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9347902" w14:textId="77777777" w:rsidR="00AC71B3" w:rsidRDefault="00000000">
            <w:r>
              <w:rPr>
                <w:color w:val="000000"/>
              </w:rPr>
              <w:t>Detailed question list to be defined in Phase 2 design.</w:t>
            </w:r>
          </w:p>
        </w:tc>
      </w:tr>
      <w:tr w:rsidR="00AC71B3" w14:paraId="5F5C8EDE" w14:textId="77777777">
        <w:tc>
          <w:tcPr>
            <w:tcW w:w="1200" w:type="dxa"/>
            <w:tcBorders>
              <w:top w:val="single" w:sz="4" w:space="0" w:color="BBBBBB"/>
              <w:left w:val="single" w:sz="4" w:space="0" w:color="BBBBBB"/>
              <w:bottom w:val="single" w:sz="4" w:space="0" w:color="BBBBBB"/>
              <w:right w:val="single" w:sz="4" w:space="0" w:color="BBBBBB"/>
            </w:tcBorders>
            <w:shd w:val="clear" w:color="auto" w:fill="EDE7F6"/>
            <w:tcMar>
              <w:top w:w="80" w:type="dxa"/>
              <w:left w:w="120" w:type="dxa"/>
              <w:bottom w:w="80" w:type="dxa"/>
              <w:right w:w="120" w:type="dxa"/>
            </w:tcMar>
          </w:tcPr>
          <w:p w14:paraId="704664A8" w14:textId="77777777" w:rsidR="00AC71B3" w:rsidRDefault="00000000">
            <w:r>
              <w:rPr>
                <w:b/>
                <w:bCs/>
                <w:color w:val="000000"/>
              </w:rPr>
              <w:t>LGO-03</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7907698" w14:textId="77777777" w:rsidR="00AC71B3" w:rsidRDefault="00000000">
            <w:r>
              <w:rPr>
                <w:color w:val="000000"/>
              </w:rPr>
              <w:t xml:space="preserve">Data from multiple </w:t>
            </w:r>
            <w:proofErr w:type="spellStart"/>
            <w:r>
              <w:rPr>
                <w:color w:val="000000"/>
              </w:rPr>
              <w:t>LGOs</w:t>
            </w:r>
            <w:proofErr w:type="spellEnd"/>
            <w:r>
              <w:rPr>
                <w:color w:val="000000"/>
              </w:rPr>
              <w:t xml:space="preserve"> across different districts is aggregated and visualised on the public dashboard — showing comparative budget priorities and recommendations across Local Governments.</w:t>
            </w:r>
          </w:p>
        </w:tc>
        <w:tc>
          <w:tcPr>
            <w:tcW w:w="1400" w:type="dxa"/>
            <w:tcBorders>
              <w:top w:val="single" w:sz="4" w:space="0" w:color="BBBBBB"/>
              <w:left w:val="single" w:sz="4" w:space="0" w:color="BBBBBB"/>
              <w:bottom w:val="single" w:sz="4" w:space="0" w:color="BBBBBB"/>
              <w:right w:val="single" w:sz="4" w:space="0" w:color="BBBBBB"/>
            </w:tcBorders>
            <w:shd w:val="clear" w:color="auto" w:fill="EDE7F6"/>
            <w:tcMar>
              <w:top w:w="80" w:type="dxa"/>
              <w:left w:w="120" w:type="dxa"/>
              <w:bottom w:w="80" w:type="dxa"/>
              <w:right w:w="120" w:type="dxa"/>
            </w:tcMar>
          </w:tcPr>
          <w:p w14:paraId="5C227EE8" w14:textId="77777777" w:rsidR="00AC71B3" w:rsidRDefault="00000000">
            <w:r>
              <w:rPr>
                <w:color w:val="000000"/>
              </w:rPr>
              <w:t>Phase 2</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26B7462" w14:textId="0DAFEA76" w:rsidR="00AC71B3" w:rsidRDefault="00AC71B3"/>
        </w:tc>
      </w:tr>
      <w:tr w:rsidR="00AC71B3" w14:paraId="54A42A8D" w14:textId="77777777">
        <w:tc>
          <w:tcPr>
            <w:tcW w:w="1200" w:type="dxa"/>
            <w:tcBorders>
              <w:top w:val="single" w:sz="4" w:space="0" w:color="BBBBBB"/>
              <w:left w:val="single" w:sz="4" w:space="0" w:color="BBBBBB"/>
              <w:bottom w:val="single" w:sz="4" w:space="0" w:color="BBBBBB"/>
              <w:right w:val="single" w:sz="4" w:space="0" w:color="BBBBBB"/>
            </w:tcBorders>
            <w:shd w:val="clear" w:color="auto" w:fill="EDE7F6"/>
            <w:tcMar>
              <w:top w:w="80" w:type="dxa"/>
              <w:left w:w="120" w:type="dxa"/>
              <w:bottom w:w="80" w:type="dxa"/>
              <w:right w:w="120" w:type="dxa"/>
            </w:tcMar>
          </w:tcPr>
          <w:p w14:paraId="7CE1CE7C" w14:textId="77777777" w:rsidR="00AC71B3" w:rsidRDefault="00000000">
            <w:r>
              <w:rPr>
                <w:b/>
                <w:bCs/>
                <w:color w:val="000000"/>
              </w:rPr>
              <w:t>LGO-04</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DBB6434" w14:textId="77777777" w:rsidR="00AC71B3" w:rsidRDefault="00000000">
            <w:r>
              <w:rPr>
                <w:color w:val="000000"/>
              </w:rPr>
              <w:t>LGO Budget Allocation data is downloadable as CSV from the public dashboard.</w:t>
            </w:r>
          </w:p>
        </w:tc>
        <w:tc>
          <w:tcPr>
            <w:tcW w:w="1400" w:type="dxa"/>
            <w:tcBorders>
              <w:top w:val="single" w:sz="4" w:space="0" w:color="BBBBBB"/>
              <w:left w:val="single" w:sz="4" w:space="0" w:color="BBBBBB"/>
              <w:bottom w:val="single" w:sz="4" w:space="0" w:color="BBBBBB"/>
              <w:right w:val="single" w:sz="4" w:space="0" w:color="BBBBBB"/>
            </w:tcBorders>
            <w:shd w:val="clear" w:color="auto" w:fill="EDE7F6"/>
            <w:tcMar>
              <w:top w:w="80" w:type="dxa"/>
              <w:left w:w="120" w:type="dxa"/>
              <w:bottom w:w="80" w:type="dxa"/>
              <w:right w:w="120" w:type="dxa"/>
            </w:tcMar>
          </w:tcPr>
          <w:p w14:paraId="19001428" w14:textId="77777777" w:rsidR="00AC71B3" w:rsidRDefault="00000000">
            <w:r>
              <w:rPr>
                <w:color w:val="000000"/>
              </w:rPr>
              <w:t>Phase 2</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3120059" w14:textId="7DB133D9" w:rsidR="00AC71B3" w:rsidRDefault="00AC71B3"/>
        </w:tc>
      </w:tr>
    </w:tbl>
    <w:p w14:paraId="3901435B" w14:textId="77777777" w:rsidR="00AC71B3" w:rsidRDefault="00AC71B3">
      <w:pPr>
        <w:spacing w:before="200" w:after="60"/>
      </w:pPr>
    </w:p>
    <w:p w14:paraId="0081D5A0" w14:textId="77777777" w:rsidR="00AC71B3" w:rsidRDefault="00000000">
      <w:r>
        <w:br w:type="page"/>
      </w:r>
    </w:p>
    <w:p w14:paraId="0FED0D41" w14:textId="77777777" w:rsidR="00AC71B3" w:rsidRDefault="00000000">
      <w:pPr>
        <w:pStyle w:val="Heading1"/>
        <w:pBdr>
          <w:bottom w:val="single" w:sz="8" w:space="4" w:color="2E75B6"/>
        </w:pBdr>
      </w:pPr>
      <w:r>
        <w:lastRenderedPageBreak/>
        <w:t>5. Non-Functional Requirements</w:t>
      </w:r>
    </w:p>
    <w:p w14:paraId="14223DF3" w14:textId="77777777" w:rsidR="00AC71B3" w:rsidRDefault="00000000">
      <w:pPr>
        <w:pStyle w:val="Heading2"/>
      </w:pPr>
      <w:r>
        <w:t>5.1 Performance</w:t>
      </w:r>
    </w:p>
    <w:p w14:paraId="00AF4F43" w14:textId="77777777" w:rsidR="00AC71B3" w:rsidRDefault="00000000">
      <w:pPr>
        <w:pStyle w:val="ListParagraph"/>
        <w:numPr>
          <w:ilvl w:val="0"/>
          <w:numId w:val="2"/>
        </w:numPr>
        <w:spacing w:before="40" w:after="40"/>
      </w:pPr>
      <w:r>
        <w:rPr>
          <w:color w:val="000000"/>
        </w:rPr>
        <w:t>App shell and forms must load within 3 seconds on a 3G connection on first visit after installation.</w:t>
      </w:r>
    </w:p>
    <w:p w14:paraId="60806D1B" w14:textId="77777777" w:rsidR="00AC71B3" w:rsidRDefault="00000000">
      <w:pPr>
        <w:pStyle w:val="ListParagraph"/>
        <w:numPr>
          <w:ilvl w:val="0"/>
          <w:numId w:val="2"/>
        </w:numPr>
        <w:spacing w:before="40" w:after="40"/>
      </w:pPr>
      <w:r>
        <w:rPr>
          <w:color w:val="000000"/>
        </w:rPr>
        <w:t>After installation, all core screens (forms, offline queue, submission count) must load in under 1 second with zero network access.</w:t>
      </w:r>
    </w:p>
    <w:p w14:paraId="39E68A00" w14:textId="77777777" w:rsidR="00AC71B3" w:rsidRDefault="00000000">
      <w:pPr>
        <w:pStyle w:val="ListParagraph"/>
        <w:numPr>
          <w:ilvl w:val="0"/>
          <w:numId w:val="2"/>
        </w:numPr>
        <w:spacing w:before="40" w:after="40"/>
      </w:pPr>
      <w:r>
        <w:rPr>
          <w:color w:val="000000"/>
        </w:rPr>
        <w:t>Dashboard charts must render within 4 seconds for datasets up to 50,000 submissions.</w:t>
      </w:r>
    </w:p>
    <w:p w14:paraId="5C48FFE2" w14:textId="77777777" w:rsidR="00AC71B3" w:rsidRDefault="00AC71B3">
      <w:pPr>
        <w:spacing w:before="100" w:after="60"/>
      </w:pPr>
    </w:p>
    <w:p w14:paraId="778D71CA" w14:textId="77777777" w:rsidR="00AC71B3" w:rsidRDefault="00000000">
      <w:pPr>
        <w:pStyle w:val="Heading2"/>
      </w:pPr>
      <w:r>
        <w:t>5.2 Accessibility &amp; Usability</w:t>
      </w:r>
    </w:p>
    <w:p w14:paraId="085359C8" w14:textId="77777777" w:rsidR="00AC71B3" w:rsidRDefault="00000000">
      <w:pPr>
        <w:pStyle w:val="ListParagraph"/>
        <w:numPr>
          <w:ilvl w:val="0"/>
          <w:numId w:val="2"/>
        </w:numPr>
        <w:spacing w:before="40" w:after="40"/>
      </w:pPr>
      <w:r>
        <w:rPr>
          <w:color w:val="000000"/>
        </w:rPr>
        <w:t xml:space="preserve">Mobile-first: primary design target is 360–414 </w:t>
      </w:r>
      <w:proofErr w:type="spellStart"/>
      <w:r>
        <w:rPr>
          <w:color w:val="000000"/>
        </w:rPr>
        <w:t>px</w:t>
      </w:r>
      <w:proofErr w:type="spellEnd"/>
      <w:r>
        <w:rPr>
          <w:color w:val="000000"/>
        </w:rPr>
        <w:t xml:space="preserve"> Android viewports.</w:t>
      </w:r>
    </w:p>
    <w:p w14:paraId="00A809D4" w14:textId="77777777" w:rsidR="00AC71B3" w:rsidRDefault="00000000">
      <w:pPr>
        <w:pStyle w:val="ListParagraph"/>
        <w:numPr>
          <w:ilvl w:val="0"/>
          <w:numId w:val="2"/>
        </w:numPr>
        <w:spacing w:before="40" w:after="40"/>
      </w:pPr>
      <w:r>
        <w:rPr>
          <w:color w:val="000000"/>
        </w:rPr>
        <w:t xml:space="preserve">Forms use large tap targets (minimum 48 × 48 </w:t>
      </w:r>
      <w:proofErr w:type="spellStart"/>
      <w:r>
        <w:rPr>
          <w:color w:val="000000"/>
        </w:rPr>
        <w:t>dp</w:t>
      </w:r>
      <w:proofErr w:type="spellEnd"/>
      <w:r>
        <w:rPr>
          <w:color w:val="000000"/>
        </w:rPr>
        <w:t>), high-contrast text, and clear error messages.</w:t>
      </w:r>
    </w:p>
    <w:p w14:paraId="498DB805" w14:textId="77777777" w:rsidR="00AC71B3" w:rsidRDefault="00000000">
      <w:pPr>
        <w:pStyle w:val="ListParagraph"/>
        <w:numPr>
          <w:ilvl w:val="0"/>
          <w:numId w:val="2"/>
        </w:numPr>
        <w:spacing w:before="40" w:after="40"/>
      </w:pPr>
      <w:r>
        <w:rPr>
          <w:color w:val="000000"/>
        </w:rPr>
        <w:t>Forms are available in English. Luganda/Swahili language toggle is a future enhancement.</w:t>
      </w:r>
    </w:p>
    <w:p w14:paraId="5CD985E3" w14:textId="77777777" w:rsidR="00AC71B3" w:rsidRDefault="00000000">
      <w:pPr>
        <w:pStyle w:val="ListParagraph"/>
        <w:numPr>
          <w:ilvl w:val="0"/>
          <w:numId w:val="2"/>
        </w:numPr>
        <w:spacing w:before="40" w:after="40"/>
      </w:pPr>
      <w:r>
        <w:rPr>
          <w:color w:val="000000"/>
        </w:rPr>
        <w:t>Data collectors with low digital literacy must be able to complete a form in under 5 minutes with no training beyond a 15-minute orientation.</w:t>
      </w:r>
    </w:p>
    <w:p w14:paraId="1FF23440" w14:textId="77777777" w:rsidR="00AC71B3" w:rsidRDefault="00AC71B3">
      <w:pPr>
        <w:spacing w:before="100" w:after="60"/>
      </w:pPr>
    </w:p>
    <w:p w14:paraId="29CB4C79" w14:textId="77777777" w:rsidR="00AC71B3" w:rsidRDefault="00000000">
      <w:pPr>
        <w:pStyle w:val="Heading2"/>
      </w:pPr>
      <w:r>
        <w:t>5.3 Security</w:t>
      </w:r>
    </w:p>
    <w:p w14:paraId="774193E6" w14:textId="77777777" w:rsidR="00AC71B3" w:rsidRDefault="00000000">
      <w:pPr>
        <w:pStyle w:val="ListParagraph"/>
        <w:numPr>
          <w:ilvl w:val="0"/>
          <w:numId w:val="2"/>
        </w:numPr>
        <w:spacing w:before="40" w:after="40"/>
      </w:pPr>
      <w:r>
        <w:rPr>
          <w:color w:val="000000"/>
        </w:rPr>
        <w:t>All data in transit encrypted via HTTPS/TLS 1.3.</w:t>
      </w:r>
    </w:p>
    <w:p w14:paraId="29D3C582" w14:textId="77777777" w:rsidR="00AC71B3" w:rsidRDefault="00000000">
      <w:pPr>
        <w:pStyle w:val="ListParagraph"/>
        <w:numPr>
          <w:ilvl w:val="0"/>
          <w:numId w:val="2"/>
        </w:numPr>
        <w:spacing w:before="40" w:after="40"/>
      </w:pPr>
      <w:r>
        <w:rPr>
          <w:color w:val="000000"/>
        </w:rPr>
        <w:t xml:space="preserve">Locally stored data in </w:t>
      </w:r>
      <w:proofErr w:type="spellStart"/>
      <w:r>
        <w:rPr>
          <w:color w:val="000000"/>
        </w:rPr>
        <w:t>IndexedDB</w:t>
      </w:r>
      <w:proofErr w:type="spellEnd"/>
      <w:r>
        <w:rPr>
          <w:color w:val="000000"/>
        </w:rPr>
        <w:t xml:space="preserve"> is encrypted using the Web Crypto API with a device-bound key.</w:t>
      </w:r>
    </w:p>
    <w:p w14:paraId="3C4CD5E2" w14:textId="77777777" w:rsidR="00AC71B3" w:rsidRDefault="00000000">
      <w:pPr>
        <w:pStyle w:val="ListParagraph"/>
        <w:numPr>
          <w:ilvl w:val="0"/>
          <w:numId w:val="2"/>
        </w:numPr>
        <w:spacing w:before="40" w:after="40"/>
      </w:pPr>
      <w:r>
        <w:rPr>
          <w:color w:val="000000"/>
        </w:rPr>
        <w:t>JWT tokens expire after 24 hours; refresh tokens expire after 30 days.</w:t>
      </w:r>
    </w:p>
    <w:p w14:paraId="6AB607C8" w14:textId="77777777" w:rsidR="00AC71B3" w:rsidRDefault="00000000">
      <w:pPr>
        <w:pStyle w:val="ListParagraph"/>
        <w:numPr>
          <w:ilvl w:val="0"/>
          <w:numId w:val="2"/>
        </w:numPr>
        <w:spacing w:before="40" w:after="40"/>
      </w:pPr>
      <w:r>
        <w:rPr>
          <w:color w:val="000000"/>
        </w:rPr>
        <w:t>Admin routes protected by role-based access control (RBAC).</w:t>
      </w:r>
    </w:p>
    <w:p w14:paraId="645564D6" w14:textId="77777777" w:rsidR="00AC71B3" w:rsidRDefault="00000000">
      <w:pPr>
        <w:pStyle w:val="ListParagraph"/>
        <w:numPr>
          <w:ilvl w:val="0"/>
          <w:numId w:val="2"/>
        </w:numPr>
        <w:spacing w:before="40" w:after="40"/>
      </w:pPr>
      <w:r>
        <w:rPr>
          <w:color w:val="000000"/>
        </w:rPr>
        <w:t>PII (name, phone number) is stored server-side only and never included in public API responses.</w:t>
      </w:r>
    </w:p>
    <w:p w14:paraId="3B0A5623" w14:textId="77777777" w:rsidR="00AC71B3" w:rsidRDefault="00AC71B3">
      <w:pPr>
        <w:spacing w:before="100" w:after="60"/>
      </w:pPr>
    </w:p>
    <w:p w14:paraId="169741E0" w14:textId="77777777" w:rsidR="00AC71B3" w:rsidRDefault="00000000">
      <w:pPr>
        <w:pStyle w:val="Heading2"/>
      </w:pPr>
      <w:r>
        <w:t>5.4 Scalability</w:t>
      </w:r>
    </w:p>
    <w:p w14:paraId="43C6FAF4" w14:textId="77777777" w:rsidR="00AC71B3" w:rsidRDefault="00000000">
      <w:pPr>
        <w:pStyle w:val="ListParagraph"/>
        <w:numPr>
          <w:ilvl w:val="0"/>
          <w:numId w:val="2"/>
        </w:numPr>
        <w:spacing w:before="40" w:after="40"/>
      </w:pPr>
      <w:r>
        <w:rPr>
          <w:color w:val="000000"/>
        </w:rPr>
        <w:t>Backend must handle concurrent submissions from up to 500 simultaneous field users.</w:t>
      </w:r>
    </w:p>
    <w:p w14:paraId="43962E8B" w14:textId="77777777" w:rsidR="00AC71B3" w:rsidRDefault="00000000">
      <w:pPr>
        <w:pStyle w:val="ListParagraph"/>
        <w:numPr>
          <w:ilvl w:val="0"/>
          <w:numId w:val="2"/>
        </w:numPr>
        <w:spacing w:before="40" w:after="40"/>
      </w:pPr>
      <w:r>
        <w:rPr>
          <w:color w:val="000000"/>
        </w:rPr>
        <w:t>Database schema must support future addition of new form types without structural migration.</w:t>
      </w:r>
    </w:p>
    <w:p w14:paraId="73846468" w14:textId="77777777" w:rsidR="00AC71B3" w:rsidRDefault="00AC71B3">
      <w:pPr>
        <w:spacing w:before="100" w:after="60"/>
      </w:pPr>
    </w:p>
    <w:p w14:paraId="390CE8C9" w14:textId="77777777" w:rsidR="00AC71B3" w:rsidRDefault="00000000">
      <w:pPr>
        <w:pStyle w:val="Heading2"/>
      </w:pPr>
      <w:r>
        <w:t>5.5 Maintainability</w:t>
      </w:r>
    </w:p>
    <w:p w14:paraId="3F4B3C5D" w14:textId="77777777" w:rsidR="00AC71B3" w:rsidRDefault="00000000">
      <w:pPr>
        <w:pStyle w:val="ListParagraph"/>
        <w:numPr>
          <w:ilvl w:val="0"/>
          <w:numId w:val="2"/>
        </w:numPr>
        <w:spacing w:before="40" w:after="40"/>
      </w:pPr>
      <w:r>
        <w:rPr>
          <w:color w:val="000000"/>
        </w:rPr>
        <w:t>Full source code maintained by iONA Tech on behalf of NAC in a dedicated GitHub repository.</w:t>
      </w:r>
    </w:p>
    <w:p w14:paraId="4457915A" w14:textId="77777777" w:rsidR="00AC71B3" w:rsidRDefault="00000000">
      <w:pPr>
        <w:pStyle w:val="ListParagraph"/>
        <w:numPr>
          <w:ilvl w:val="0"/>
          <w:numId w:val="2"/>
        </w:numPr>
        <w:spacing w:before="40" w:after="40"/>
      </w:pPr>
      <w:r>
        <w:rPr>
          <w:color w:val="000000"/>
        </w:rPr>
        <w:t>README includes setup, environment variables, deployment instructions, and database migration guide.</w:t>
      </w:r>
    </w:p>
    <w:p w14:paraId="6E70142A" w14:textId="77777777" w:rsidR="00AC71B3" w:rsidRDefault="00000000">
      <w:pPr>
        <w:pStyle w:val="ListParagraph"/>
        <w:numPr>
          <w:ilvl w:val="0"/>
          <w:numId w:val="2"/>
        </w:numPr>
        <w:spacing w:before="40" w:after="40"/>
      </w:pPr>
      <w:r>
        <w:rPr>
          <w:color w:val="000000"/>
        </w:rPr>
        <w:t>New form questions must be addable via admin UI configuration without a code deploy.</w:t>
      </w:r>
    </w:p>
    <w:p w14:paraId="5CC293BB" w14:textId="77777777" w:rsidR="00AC71B3" w:rsidRDefault="00AC71B3">
      <w:pPr>
        <w:spacing w:before="200" w:after="60"/>
      </w:pPr>
    </w:p>
    <w:p w14:paraId="2FAA4C2B" w14:textId="77777777" w:rsidR="00AC71B3" w:rsidRDefault="00000000">
      <w:pPr>
        <w:pStyle w:val="Heading1"/>
        <w:pBdr>
          <w:bottom w:val="single" w:sz="8" w:space="4" w:color="2E75B6"/>
        </w:pBdr>
      </w:pPr>
      <w:r>
        <w:t>6. Recommended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C71B3" w14:paraId="5673DC11" w14:textId="77777777">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3338E24B" w14:textId="77777777" w:rsidR="00AC71B3" w:rsidRDefault="00000000">
            <w:r>
              <w:rPr>
                <w:b/>
                <w:bCs/>
                <w:color w:val="FFFFFF"/>
              </w:rPr>
              <w:t>Layer</w:t>
            </w:r>
          </w:p>
        </w:tc>
        <w:tc>
          <w:tcPr>
            <w:tcW w:w="63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284E1477" w14:textId="77777777" w:rsidR="00AC71B3" w:rsidRDefault="00000000">
            <w:r>
              <w:rPr>
                <w:b/>
                <w:bCs/>
                <w:color w:val="FFFFFF"/>
              </w:rPr>
              <w:t>Recommended Technology</w:t>
            </w:r>
          </w:p>
        </w:tc>
      </w:tr>
      <w:tr w:rsidR="00AC71B3" w14:paraId="57A8DCB4" w14:textId="77777777">
        <w:tc>
          <w:tcPr>
            <w:tcW w:w="30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35CE52EA" w14:textId="77777777" w:rsidR="00AC71B3" w:rsidRDefault="00000000">
            <w:r>
              <w:rPr>
                <w:b/>
                <w:bCs/>
                <w:color w:val="000000"/>
              </w:rPr>
              <w:t>Frontend (PWA + Admin)</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74FB393" w14:textId="77777777" w:rsidR="00AC71B3" w:rsidRDefault="00000000">
            <w:r>
              <w:rPr>
                <w:color w:val="000000"/>
              </w:rPr>
              <w:t>React + Vite with App Router</w:t>
            </w:r>
          </w:p>
        </w:tc>
      </w:tr>
      <w:tr w:rsidR="00AC71B3" w14:paraId="591BF595" w14:textId="77777777">
        <w:tc>
          <w:tcPr>
            <w:tcW w:w="30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0427B81E" w14:textId="77777777" w:rsidR="00AC71B3" w:rsidRDefault="00000000">
            <w:r>
              <w:rPr>
                <w:b/>
                <w:bCs/>
                <w:color w:val="000000"/>
              </w:rPr>
              <w:t>Styling</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2CEF865" w14:textId="77777777" w:rsidR="00AC71B3" w:rsidRDefault="00000000">
            <w:r>
              <w:rPr>
                <w:color w:val="000000"/>
              </w:rPr>
              <w:t>Tailwind CSS</w:t>
            </w:r>
          </w:p>
        </w:tc>
      </w:tr>
      <w:tr w:rsidR="00AC71B3" w14:paraId="0130F6D1" w14:textId="77777777">
        <w:tc>
          <w:tcPr>
            <w:tcW w:w="30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20A94C7F" w14:textId="77777777" w:rsidR="00AC71B3" w:rsidRDefault="00000000">
            <w:r>
              <w:rPr>
                <w:b/>
                <w:bCs/>
                <w:color w:val="000000"/>
              </w:rPr>
              <w:t>Offline Storage (Device)</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9E855D1" w14:textId="77777777" w:rsidR="00AC71B3" w:rsidRDefault="00000000">
            <w:proofErr w:type="spellStart"/>
            <w:r>
              <w:rPr>
                <w:color w:val="000000"/>
              </w:rPr>
              <w:t>IndexedDB</w:t>
            </w:r>
            <w:proofErr w:type="spellEnd"/>
            <w:r>
              <w:rPr>
                <w:color w:val="000000"/>
              </w:rPr>
              <w:t xml:space="preserve"> via Dexie.js</w:t>
            </w:r>
          </w:p>
        </w:tc>
      </w:tr>
      <w:tr w:rsidR="00AC71B3" w14:paraId="1D4FDB7C" w14:textId="77777777">
        <w:tc>
          <w:tcPr>
            <w:tcW w:w="30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4E7952C4" w14:textId="77777777" w:rsidR="00AC71B3" w:rsidRDefault="00000000">
            <w:r>
              <w:rPr>
                <w:b/>
                <w:bCs/>
                <w:color w:val="000000"/>
              </w:rPr>
              <w:t>Background Sync</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F6914CE" w14:textId="77777777" w:rsidR="00AC71B3" w:rsidRDefault="00000000">
            <w:r>
              <w:rPr>
                <w:color w:val="000000"/>
              </w:rPr>
              <w:t>Service Worker (Workbox)</w:t>
            </w:r>
          </w:p>
        </w:tc>
      </w:tr>
      <w:tr w:rsidR="00AC71B3" w14:paraId="0FAC8928" w14:textId="77777777">
        <w:tc>
          <w:tcPr>
            <w:tcW w:w="30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1BA3E3D0" w14:textId="77777777" w:rsidR="00AC71B3" w:rsidRDefault="00000000">
            <w:r>
              <w:rPr>
                <w:b/>
                <w:bCs/>
                <w:color w:val="000000"/>
              </w:rPr>
              <w:lastRenderedPageBreak/>
              <w:t>State Management</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9676C24" w14:textId="77777777" w:rsidR="00AC71B3" w:rsidRDefault="00000000">
            <w:proofErr w:type="spellStart"/>
            <w:r>
              <w:rPr>
                <w:color w:val="000000"/>
              </w:rPr>
              <w:t>Zustand</w:t>
            </w:r>
            <w:proofErr w:type="spellEnd"/>
            <w:r>
              <w:rPr>
                <w:color w:val="000000"/>
              </w:rPr>
              <w:t xml:space="preserve"> or React Query (</w:t>
            </w:r>
            <w:proofErr w:type="spellStart"/>
            <w:r>
              <w:rPr>
                <w:color w:val="000000"/>
              </w:rPr>
              <w:t>TanStack</w:t>
            </w:r>
            <w:proofErr w:type="spellEnd"/>
            <w:r>
              <w:rPr>
                <w:color w:val="000000"/>
              </w:rPr>
              <w:t xml:space="preserve"> Query)</w:t>
            </w:r>
          </w:p>
        </w:tc>
      </w:tr>
      <w:tr w:rsidR="00AC71B3" w14:paraId="192E2A9C" w14:textId="77777777">
        <w:tc>
          <w:tcPr>
            <w:tcW w:w="30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6916828B" w14:textId="77777777" w:rsidR="00AC71B3" w:rsidRDefault="00000000">
            <w:r>
              <w:rPr>
                <w:b/>
                <w:bCs/>
                <w:color w:val="000000"/>
              </w:rPr>
              <w:t>Charts / Dashboard</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F9B057C" w14:textId="77777777" w:rsidR="00AC71B3" w:rsidRDefault="00000000">
            <w:r>
              <w:rPr>
                <w:color w:val="000000"/>
              </w:rPr>
              <w:t xml:space="preserve">Apache </w:t>
            </w:r>
            <w:proofErr w:type="spellStart"/>
            <w:r>
              <w:rPr>
                <w:color w:val="000000"/>
              </w:rPr>
              <w:t>ECharts</w:t>
            </w:r>
            <w:proofErr w:type="spellEnd"/>
            <w:r>
              <w:rPr>
                <w:color w:val="000000"/>
              </w:rPr>
              <w:t xml:space="preserve"> (preferred for interactive public dashboard) or </w:t>
            </w:r>
            <w:proofErr w:type="gramStart"/>
            <w:r>
              <w:rPr>
                <w:color w:val="000000"/>
              </w:rPr>
              <w:t>Recharts</w:t>
            </w:r>
            <w:proofErr w:type="gramEnd"/>
          </w:p>
        </w:tc>
      </w:tr>
      <w:tr w:rsidR="00AC71B3" w14:paraId="196DD973" w14:textId="77777777">
        <w:tc>
          <w:tcPr>
            <w:tcW w:w="30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1B255DDE" w14:textId="77777777" w:rsidR="00AC71B3" w:rsidRDefault="00000000">
            <w:r>
              <w:rPr>
                <w:b/>
                <w:bCs/>
                <w:color w:val="000000"/>
              </w:rPr>
              <w:t>Backend API</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38ED429" w14:textId="77777777" w:rsidR="00AC71B3" w:rsidRDefault="00000000">
            <w:r>
              <w:rPr>
                <w:color w:val="000000"/>
              </w:rPr>
              <w:t>Spring Boot 4.x (Java 21)</w:t>
            </w:r>
          </w:p>
        </w:tc>
      </w:tr>
      <w:tr w:rsidR="00AC71B3" w14:paraId="3F29898C" w14:textId="77777777">
        <w:tc>
          <w:tcPr>
            <w:tcW w:w="30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263BDF3B" w14:textId="77777777" w:rsidR="00AC71B3" w:rsidRDefault="00000000">
            <w:r>
              <w:rPr>
                <w:b/>
                <w:bCs/>
                <w:color w:val="000000"/>
              </w:rPr>
              <w:t>Authentication</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1EF94BA" w14:textId="77777777" w:rsidR="00AC71B3" w:rsidRDefault="00000000">
            <w:r>
              <w:rPr>
                <w:color w:val="000000"/>
              </w:rPr>
              <w:t>Spring Security + JWT (Access + Refresh tokens)</w:t>
            </w:r>
          </w:p>
        </w:tc>
      </w:tr>
      <w:tr w:rsidR="00AC71B3" w14:paraId="5BCC777F" w14:textId="77777777">
        <w:tc>
          <w:tcPr>
            <w:tcW w:w="30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378EA1DE" w14:textId="77777777" w:rsidR="00AC71B3" w:rsidRDefault="00000000">
            <w:r>
              <w:rPr>
                <w:b/>
                <w:bCs/>
                <w:color w:val="000000"/>
              </w:rPr>
              <w:t>Primary Database</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5E48B9A" w14:textId="77777777" w:rsidR="00AC71B3" w:rsidRDefault="00000000">
            <w:r>
              <w:rPr>
                <w:color w:val="000000"/>
              </w:rPr>
              <w:t>PostgreSQL 16</w:t>
            </w:r>
          </w:p>
        </w:tc>
      </w:tr>
      <w:tr w:rsidR="00AC71B3" w:rsidRPr="007550E5" w14:paraId="2001044E" w14:textId="77777777">
        <w:tc>
          <w:tcPr>
            <w:tcW w:w="30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4E113A59" w14:textId="77777777" w:rsidR="00AC71B3" w:rsidRPr="007550E5" w:rsidRDefault="00000000">
            <w:pPr>
              <w:rPr>
                <w:color w:val="EE0000"/>
              </w:rPr>
            </w:pPr>
            <w:r w:rsidRPr="007550E5">
              <w:rPr>
                <w:b/>
                <w:bCs/>
                <w:color w:val="EE0000"/>
              </w:rPr>
              <w:t>Cache / Queue</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5F841CD" w14:textId="77777777" w:rsidR="00AC71B3" w:rsidRPr="007550E5" w:rsidRDefault="00000000">
            <w:pPr>
              <w:rPr>
                <w:color w:val="EE0000"/>
              </w:rPr>
            </w:pPr>
            <w:r w:rsidRPr="007550E5">
              <w:rPr>
                <w:color w:val="EE0000"/>
              </w:rPr>
              <w:t>Redis (for sync queue status and session management)</w:t>
            </w:r>
          </w:p>
        </w:tc>
      </w:tr>
      <w:tr w:rsidR="00AC71B3" w14:paraId="3CFDD3C6" w14:textId="77777777">
        <w:tc>
          <w:tcPr>
            <w:tcW w:w="30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620EEBF7" w14:textId="77777777" w:rsidR="00AC71B3" w:rsidRDefault="00000000">
            <w:r>
              <w:rPr>
                <w:b/>
                <w:bCs/>
                <w:color w:val="000000"/>
              </w:rPr>
              <w:t>File / Export Storage</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17F5571" w14:textId="77777777" w:rsidR="00AC71B3" w:rsidRDefault="00000000">
            <w:r>
              <w:rPr>
                <w:color w:val="000000"/>
              </w:rPr>
              <w:t xml:space="preserve">Local File Storage (Future: </w:t>
            </w:r>
            <w:proofErr w:type="spellStart"/>
            <w:r>
              <w:rPr>
                <w:color w:val="000000"/>
              </w:rPr>
              <w:t>MinIO</w:t>
            </w:r>
            <w:proofErr w:type="spellEnd"/>
            <w:r>
              <w:rPr>
                <w:color w:val="000000"/>
              </w:rPr>
              <w:t xml:space="preserve"> or AWS S3)</w:t>
            </w:r>
          </w:p>
        </w:tc>
      </w:tr>
      <w:tr w:rsidR="00AC71B3" w14:paraId="7AF7A254" w14:textId="77777777">
        <w:tc>
          <w:tcPr>
            <w:tcW w:w="30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70B2395B" w14:textId="77777777" w:rsidR="00AC71B3" w:rsidRDefault="00000000">
            <w:r>
              <w:rPr>
                <w:b/>
                <w:bCs/>
                <w:color w:val="000000"/>
              </w:rPr>
              <w:t>Containerisation</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04F3D84" w14:textId="77777777" w:rsidR="00AC71B3" w:rsidRDefault="00000000">
            <w:r>
              <w:rPr>
                <w:color w:val="000000"/>
              </w:rPr>
              <w:t>Docker + Docker Compose</w:t>
            </w:r>
          </w:p>
        </w:tc>
      </w:tr>
      <w:tr w:rsidR="00AC71B3" w14:paraId="09F2833F" w14:textId="77777777">
        <w:tc>
          <w:tcPr>
            <w:tcW w:w="30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091B6542" w14:textId="77777777" w:rsidR="00AC71B3" w:rsidRDefault="00000000">
            <w:r>
              <w:rPr>
                <w:b/>
                <w:bCs/>
                <w:color w:val="000000"/>
              </w:rPr>
              <w:t>Hosting</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B0856AF" w14:textId="77777777" w:rsidR="00AC71B3" w:rsidRDefault="00000000">
            <w:r>
              <w:rPr>
                <w:color w:val="000000"/>
              </w:rPr>
              <w:t>Contabo VPS (Uganda)</w:t>
            </w:r>
          </w:p>
        </w:tc>
      </w:tr>
      <w:tr w:rsidR="00AC71B3" w14:paraId="7B1DF982" w14:textId="77777777">
        <w:tc>
          <w:tcPr>
            <w:tcW w:w="30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37A1AB2E" w14:textId="77777777" w:rsidR="00AC71B3" w:rsidRDefault="00000000">
            <w:r>
              <w:rPr>
                <w:b/>
                <w:bCs/>
                <w:color w:val="000000"/>
              </w:rPr>
              <w:t>CI/CD</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030CC64" w14:textId="77777777" w:rsidR="00AC71B3" w:rsidRDefault="00000000">
            <w:r>
              <w:rPr>
                <w:color w:val="000000"/>
              </w:rPr>
              <w:t>GitHub Actions</w:t>
            </w:r>
          </w:p>
        </w:tc>
      </w:tr>
    </w:tbl>
    <w:p w14:paraId="47F9E09E" w14:textId="77777777" w:rsidR="00AC71B3" w:rsidRDefault="00AC71B3">
      <w:pPr>
        <w:spacing w:before="200" w:after="60"/>
      </w:pPr>
    </w:p>
    <w:p w14:paraId="582AF8EB" w14:textId="77777777" w:rsidR="00AC71B3" w:rsidRDefault="00000000">
      <w:r>
        <w:br w:type="page"/>
      </w:r>
    </w:p>
    <w:p w14:paraId="039C4251" w14:textId="77777777" w:rsidR="00AC71B3" w:rsidRDefault="00000000">
      <w:pPr>
        <w:pStyle w:val="Heading1"/>
        <w:pBdr>
          <w:bottom w:val="single" w:sz="8" w:space="4" w:color="2E75B6"/>
        </w:pBdr>
      </w:pPr>
      <w:r>
        <w:lastRenderedPageBreak/>
        <w:t>7. High-Level Data Model</w:t>
      </w:r>
    </w:p>
    <w:p w14:paraId="1CA8C2F8" w14:textId="77777777" w:rsidR="00AC71B3" w:rsidRDefault="00000000">
      <w:pPr>
        <w:spacing w:before="60" w:after="60"/>
      </w:pPr>
      <w:r>
        <w:rPr>
          <w:color w:val="595959"/>
        </w:rPr>
        <w:t>The following entities form the core schema. A detailed ERD will be produced during detailed design.</w:t>
      </w:r>
    </w:p>
    <w:p w14:paraId="114C57A6" w14:textId="77777777" w:rsidR="00AC71B3" w:rsidRDefault="00AC71B3">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3"/>
        <w:gridCol w:w="6597"/>
      </w:tblGrid>
      <w:tr w:rsidR="00AC71B3" w14:paraId="59B751A7" w14:textId="77777777">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38CB2D95" w14:textId="77777777" w:rsidR="00AC71B3" w:rsidRDefault="00000000">
            <w:r>
              <w:rPr>
                <w:b/>
                <w:bCs/>
                <w:color w:val="FFFFFF"/>
              </w:rPr>
              <w:t>Entity</w:t>
            </w:r>
          </w:p>
        </w:tc>
        <w:tc>
          <w:tcPr>
            <w:tcW w:w="69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65A08265" w14:textId="77777777" w:rsidR="00AC71B3" w:rsidRDefault="00000000">
            <w:r>
              <w:rPr>
                <w:b/>
                <w:bCs/>
                <w:color w:val="FFFFFF"/>
              </w:rPr>
              <w:t>Key Fields</w:t>
            </w:r>
          </w:p>
        </w:tc>
      </w:tr>
      <w:tr w:rsidR="00AC71B3" w14:paraId="355CF5A9" w14:textId="77777777">
        <w:tc>
          <w:tcPr>
            <w:tcW w:w="24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68C46243" w14:textId="77777777" w:rsidR="00AC71B3" w:rsidRDefault="00000000">
            <w:r>
              <w:rPr>
                <w:b/>
                <w:bCs/>
                <w:color w:val="000000"/>
              </w:rPr>
              <w:t>User</w:t>
            </w:r>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0FA8213" w14:textId="77777777" w:rsidR="00AC71B3" w:rsidRDefault="00000000">
            <w:proofErr w:type="spellStart"/>
            <w:r>
              <w:rPr>
                <w:color w:val="000000"/>
              </w:rPr>
              <w:t>user_id</w:t>
            </w:r>
            <w:proofErr w:type="spellEnd"/>
            <w:r>
              <w:rPr>
                <w:color w:val="000000"/>
              </w:rPr>
              <w:t xml:space="preserve">, name, </w:t>
            </w:r>
            <w:proofErr w:type="spellStart"/>
            <w:r>
              <w:rPr>
                <w:color w:val="000000"/>
              </w:rPr>
              <w:t>phone_number</w:t>
            </w:r>
            <w:proofErr w:type="spellEnd"/>
            <w:r>
              <w:rPr>
                <w:color w:val="000000"/>
              </w:rPr>
              <w:t xml:space="preserve">, </w:t>
            </w:r>
            <w:proofErr w:type="spellStart"/>
            <w:r>
              <w:rPr>
                <w:color w:val="000000"/>
              </w:rPr>
              <w:t>password_hash</w:t>
            </w:r>
            <w:proofErr w:type="spellEnd"/>
            <w:r>
              <w:rPr>
                <w:color w:val="000000"/>
              </w:rPr>
              <w:t xml:space="preserve">, role (ADMIN | DATA_COLLECTOR), </w:t>
            </w:r>
            <w:proofErr w:type="spellStart"/>
            <w:r>
              <w:rPr>
                <w:color w:val="000000"/>
              </w:rPr>
              <w:t>created_at</w:t>
            </w:r>
            <w:proofErr w:type="spellEnd"/>
            <w:r>
              <w:rPr>
                <w:color w:val="000000"/>
              </w:rPr>
              <w:t xml:space="preserve">, </w:t>
            </w:r>
            <w:proofErr w:type="spellStart"/>
            <w:r>
              <w:rPr>
                <w:color w:val="000000"/>
              </w:rPr>
              <w:t>is_active</w:t>
            </w:r>
            <w:proofErr w:type="spellEnd"/>
            <w:r>
              <w:rPr>
                <w:color w:val="000000"/>
              </w:rPr>
              <w:t xml:space="preserve">, </w:t>
            </w:r>
            <w:proofErr w:type="spellStart"/>
            <w:r>
              <w:rPr>
                <w:color w:val="000000"/>
              </w:rPr>
              <w:t>created_by_admin_id</w:t>
            </w:r>
            <w:proofErr w:type="spellEnd"/>
          </w:p>
        </w:tc>
      </w:tr>
      <w:tr w:rsidR="00AC71B3" w14:paraId="0B059372" w14:textId="77777777">
        <w:tc>
          <w:tcPr>
            <w:tcW w:w="24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4A49174E" w14:textId="77777777" w:rsidR="00AC71B3" w:rsidRDefault="00000000">
            <w:r>
              <w:rPr>
                <w:b/>
                <w:bCs/>
                <w:color w:val="000000"/>
              </w:rPr>
              <w:t>Respondent</w:t>
            </w:r>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10FED0A" w14:textId="77777777" w:rsidR="00AC71B3" w:rsidRDefault="00000000">
            <w:proofErr w:type="spellStart"/>
            <w:r>
              <w:rPr>
                <w:color w:val="000000"/>
              </w:rPr>
              <w:t>respondent_id</w:t>
            </w:r>
            <w:proofErr w:type="spellEnd"/>
            <w:r>
              <w:rPr>
                <w:color w:val="000000"/>
              </w:rPr>
              <w:t xml:space="preserve">, </w:t>
            </w:r>
            <w:proofErr w:type="spellStart"/>
            <w:r>
              <w:rPr>
                <w:color w:val="000000"/>
              </w:rPr>
              <w:t>respondent_type</w:t>
            </w:r>
            <w:proofErr w:type="spellEnd"/>
            <w:r>
              <w:rPr>
                <w:color w:val="000000"/>
              </w:rPr>
              <w:t xml:space="preserve"> (BYP | IYP | LGO | PC), name, </w:t>
            </w:r>
            <w:proofErr w:type="spellStart"/>
            <w:r>
              <w:rPr>
                <w:color w:val="000000"/>
              </w:rPr>
              <w:t>phone_number</w:t>
            </w:r>
            <w:proofErr w:type="spellEnd"/>
            <w:r>
              <w:rPr>
                <w:color w:val="000000"/>
              </w:rPr>
              <w:t xml:space="preserve">, gender, </w:t>
            </w:r>
            <w:proofErr w:type="spellStart"/>
            <w:r>
              <w:rPr>
                <w:color w:val="000000"/>
              </w:rPr>
              <w:t>age_group</w:t>
            </w:r>
            <w:proofErr w:type="spellEnd"/>
            <w:r>
              <w:rPr>
                <w:color w:val="000000"/>
              </w:rPr>
              <w:t xml:space="preserve">, </w:t>
            </w:r>
            <w:proofErr w:type="spellStart"/>
            <w:r>
              <w:rPr>
                <w:color w:val="000000"/>
              </w:rPr>
              <w:t>district_id</w:t>
            </w:r>
            <w:proofErr w:type="spellEnd"/>
            <w:r>
              <w:rPr>
                <w:color w:val="000000"/>
              </w:rPr>
              <w:t xml:space="preserve">, </w:t>
            </w:r>
            <w:proofErr w:type="spellStart"/>
            <w:r>
              <w:rPr>
                <w:color w:val="000000"/>
              </w:rPr>
              <w:t>sub_county_id</w:t>
            </w:r>
            <w:proofErr w:type="spellEnd"/>
            <w:r>
              <w:rPr>
                <w:color w:val="000000"/>
              </w:rPr>
              <w:t xml:space="preserve">, </w:t>
            </w:r>
            <w:proofErr w:type="spellStart"/>
            <w:r>
              <w:rPr>
                <w:color w:val="000000"/>
              </w:rPr>
              <w:t>parish_id</w:t>
            </w:r>
            <w:proofErr w:type="spellEnd"/>
            <w:r>
              <w:rPr>
                <w:color w:val="000000"/>
              </w:rPr>
              <w:t xml:space="preserve">, </w:t>
            </w:r>
            <w:proofErr w:type="spellStart"/>
            <w:r>
              <w:rPr>
                <w:color w:val="000000"/>
              </w:rPr>
              <w:t>village_id</w:t>
            </w:r>
            <w:proofErr w:type="spellEnd"/>
          </w:p>
        </w:tc>
      </w:tr>
      <w:tr w:rsidR="00AC71B3" w14:paraId="6DE24338" w14:textId="77777777">
        <w:tc>
          <w:tcPr>
            <w:tcW w:w="24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6FF624CC" w14:textId="77777777" w:rsidR="00AC71B3" w:rsidRDefault="00000000">
            <w:r>
              <w:rPr>
                <w:b/>
                <w:bCs/>
                <w:color w:val="000000"/>
              </w:rPr>
              <w:t>Submission</w:t>
            </w:r>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0EEA2A4" w14:textId="77777777" w:rsidR="00AC71B3" w:rsidRDefault="00000000">
            <w:proofErr w:type="spellStart"/>
            <w:r>
              <w:rPr>
                <w:color w:val="000000"/>
              </w:rPr>
              <w:t>submission_id</w:t>
            </w:r>
            <w:proofErr w:type="spellEnd"/>
            <w:r>
              <w:rPr>
                <w:color w:val="000000"/>
              </w:rPr>
              <w:t xml:space="preserve">, </w:t>
            </w:r>
            <w:proofErr w:type="spellStart"/>
            <w:r>
              <w:rPr>
                <w:color w:val="000000"/>
              </w:rPr>
              <w:t>submitted_by</w:t>
            </w:r>
            <w:proofErr w:type="spellEnd"/>
            <w:r>
              <w:rPr>
                <w:color w:val="000000"/>
              </w:rPr>
              <w:t xml:space="preserve"> (</w:t>
            </w:r>
            <w:proofErr w:type="spellStart"/>
            <w:r>
              <w:rPr>
                <w:color w:val="000000"/>
              </w:rPr>
              <w:t>collector_id</w:t>
            </w:r>
            <w:proofErr w:type="spellEnd"/>
            <w:r>
              <w:rPr>
                <w:color w:val="000000"/>
              </w:rPr>
              <w:t xml:space="preserve">), </w:t>
            </w:r>
            <w:proofErr w:type="spellStart"/>
            <w:r>
              <w:rPr>
                <w:color w:val="000000"/>
              </w:rPr>
              <w:t>respondent_id</w:t>
            </w:r>
            <w:proofErr w:type="spellEnd"/>
            <w:r>
              <w:rPr>
                <w:color w:val="000000"/>
              </w:rPr>
              <w:t xml:space="preserve">, </w:t>
            </w:r>
            <w:proofErr w:type="spellStart"/>
            <w:r>
              <w:rPr>
                <w:color w:val="000000"/>
              </w:rPr>
              <w:t>form_type</w:t>
            </w:r>
            <w:proofErr w:type="spellEnd"/>
            <w:r>
              <w:rPr>
                <w:color w:val="000000"/>
              </w:rPr>
              <w:t xml:space="preserve">, </w:t>
            </w:r>
            <w:proofErr w:type="spellStart"/>
            <w:r>
              <w:rPr>
                <w:color w:val="000000"/>
              </w:rPr>
              <w:t>financial_year_period</w:t>
            </w:r>
            <w:proofErr w:type="spellEnd"/>
            <w:r>
              <w:rPr>
                <w:color w:val="000000"/>
              </w:rPr>
              <w:t xml:space="preserve">, </w:t>
            </w:r>
            <w:proofErr w:type="spellStart"/>
            <w:r>
              <w:rPr>
                <w:color w:val="000000"/>
              </w:rPr>
              <w:t>submitted_at</w:t>
            </w:r>
            <w:proofErr w:type="spellEnd"/>
            <w:r>
              <w:rPr>
                <w:color w:val="000000"/>
              </w:rPr>
              <w:t xml:space="preserve">, status (PENDING | SYNCED | FLAGGED | DUPLICATE), </w:t>
            </w:r>
            <w:proofErr w:type="spellStart"/>
            <w:r>
              <w:rPr>
                <w:color w:val="000000"/>
              </w:rPr>
              <w:t>district_id</w:t>
            </w:r>
            <w:proofErr w:type="spellEnd"/>
            <w:r>
              <w:rPr>
                <w:color w:val="000000"/>
              </w:rPr>
              <w:t xml:space="preserve">, </w:t>
            </w:r>
            <w:proofErr w:type="spellStart"/>
            <w:r>
              <w:rPr>
                <w:color w:val="000000"/>
              </w:rPr>
              <w:t>parish_id</w:t>
            </w:r>
            <w:proofErr w:type="spellEnd"/>
            <w:r>
              <w:rPr>
                <w:color w:val="000000"/>
              </w:rPr>
              <w:t xml:space="preserve">, </w:t>
            </w:r>
            <w:proofErr w:type="spellStart"/>
            <w:r>
              <w:rPr>
                <w:color w:val="000000"/>
              </w:rPr>
              <w:t>synced_at</w:t>
            </w:r>
            <w:proofErr w:type="spellEnd"/>
            <w:r>
              <w:rPr>
                <w:color w:val="000000"/>
              </w:rPr>
              <w:t xml:space="preserve">, </w:t>
            </w:r>
            <w:proofErr w:type="spellStart"/>
            <w:r>
              <w:rPr>
                <w:color w:val="000000"/>
              </w:rPr>
              <w:t>device_submission_id</w:t>
            </w:r>
            <w:proofErr w:type="spellEnd"/>
          </w:p>
        </w:tc>
      </w:tr>
      <w:tr w:rsidR="00AC71B3" w14:paraId="6BE96D13" w14:textId="77777777">
        <w:tc>
          <w:tcPr>
            <w:tcW w:w="24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1C39ACCA" w14:textId="77777777" w:rsidR="00AC71B3" w:rsidRDefault="00000000">
            <w:r>
              <w:rPr>
                <w:b/>
                <w:bCs/>
                <w:color w:val="000000"/>
              </w:rPr>
              <w:t xml:space="preserve">Location (District / </w:t>
            </w:r>
            <w:proofErr w:type="spellStart"/>
            <w:r>
              <w:rPr>
                <w:b/>
                <w:bCs/>
                <w:color w:val="000000"/>
              </w:rPr>
              <w:t>SubCounty</w:t>
            </w:r>
            <w:proofErr w:type="spellEnd"/>
            <w:r>
              <w:rPr>
                <w:b/>
                <w:bCs/>
                <w:color w:val="000000"/>
              </w:rPr>
              <w:t xml:space="preserve"> / Parish / Village)</w:t>
            </w:r>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BA67528" w14:textId="77777777" w:rsidR="00AC71B3" w:rsidRDefault="00000000">
            <w:r>
              <w:rPr>
                <w:color w:val="000000"/>
              </w:rPr>
              <w:t xml:space="preserve">Hierarchical: </w:t>
            </w:r>
            <w:proofErr w:type="spellStart"/>
            <w:r>
              <w:rPr>
                <w:color w:val="000000"/>
              </w:rPr>
              <w:t>district_id</w:t>
            </w:r>
            <w:proofErr w:type="spellEnd"/>
            <w:r>
              <w:rPr>
                <w:color w:val="000000"/>
              </w:rPr>
              <w:t xml:space="preserve"> → name, region | </w:t>
            </w:r>
            <w:proofErr w:type="spellStart"/>
            <w:r>
              <w:rPr>
                <w:color w:val="000000"/>
              </w:rPr>
              <w:t>sub_county_id</w:t>
            </w:r>
            <w:proofErr w:type="spellEnd"/>
            <w:r>
              <w:rPr>
                <w:color w:val="000000"/>
              </w:rPr>
              <w:t xml:space="preserve"> → name, </w:t>
            </w:r>
            <w:proofErr w:type="spellStart"/>
            <w:r>
              <w:rPr>
                <w:color w:val="000000"/>
              </w:rPr>
              <w:t>district_id</w:t>
            </w:r>
            <w:proofErr w:type="spellEnd"/>
            <w:r>
              <w:rPr>
                <w:color w:val="000000"/>
              </w:rPr>
              <w:t xml:space="preserve"> | </w:t>
            </w:r>
            <w:proofErr w:type="spellStart"/>
            <w:r>
              <w:rPr>
                <w:color w:val="000000"/>
              </w:rPr>
              <w:t>parish_id</w:t>
            </w:r>
            <w:proofErr w:type="spellEnd"/>
            <w:r>
              <w:rPr>
                <w:color w:val="000000"/>
              </w:rPr>
              <w:t xml:space="preserve"> → name, </w:t>
            </w:r>
            <w:proofErr w:type="spellStart"/>
            <w:r>
              <w:rPr>
                <w:color w:val="000000"/>
              </w:rPr>
              <w:t>sub_county_id</w:t>
            </w:r>
            <w:proofErr w:type="spellEnd"/>
            <w:r>
              <w:rPr>
                <w:color w:val="000000"/>
              </w:rPr>
              <w:t xml:space="preserve"> | </w:t>
            </w:r>
            <w:proofErr w:type="spellStart"/>
            <w:r>
              <w:rPr>
                <w:color w:val="000000"/>
              </w:rPr>
              <w:t>village_id</w:t>
            </w:r>
            <w:proofErr w:type="spellEnd"/>
            <w:r>
              <w:rPr>
                <w:color w:val="000000"/>
              </w:rPr>
              <w:t xml:space="preserve"> → name, </w:t>
            </w:r>
            <w:proofErr w:type="spellStart"/>
            <w:r>
              <w:rPr>
                <w:color w:val="000000"/>
              </w:rPr>
              <w:t>parish_id</w:t>
            </w:r>
            <w:proofErr w:type="spellEnd"/>
          </w:p>
        </w:tc>
      </w:tr>
      <w:tr w:rsidR="00AC71B3" w14:paraId="1CD14B83" w14:textId="77777777">
        <w:tc>
          <w:tcPr>
            <w:tcW w:w="24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750A6151" w14:textId="77777777" w:rsidR="00AC71B3" w:rsidRDefault="00000000">
            <w:r>
              <w:rPr>
                <w:b/>
                <w:bCs/>
                <w:color w:val="000000"/>
              </w:rPr>
              <w:t>BYP Response</w:t>
            </w:r>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A446487" w14:textId="77777777" w:rsidR="00AC71B3" w:rsidRDefault="00000000">
            <w:proofErr w:type="spellStart"/>
            <w:r>
              <w:rPr>
                <w:color w:val="000000"/>
              </w:rPr>
              <w:t>byp_response_id</w:t>
            </w:r>
            <w:proofErr w:type="spellEnd"/>
            <w:r>
              <w:rPr>
                <w:color w:val="000000"/>
              </w:rPr>
              <w:t xml:space="preserve">, </w:t>
            </w:r>
            <w:proofErr w:type="spellStart"/>
            <w:r>
              <w:rPr>
                <w:color w:val="000000"/>
              </w:rPr>
              <w:t>submission_id</w:t>
            </w:r>
            <w:proofErr w:type="spellEnd"/>
            <w:r>
              <w:rPr>
                <w:color w:val="000000"/>
              </w:rPr>
              <w:t xml:space="preserve">, </w:t>
            </w:r>
            <w:proofErr w:type="spellStart"/>
            <w:r>
              <w:rPr>
                <w:color w:val="000000"/>
              </w:rPr>
              <w:t>fund_receipt_duration</w:t>
            </w:r>
            <w:proofErr w:type="spellEnd"/>
            <w:r>
              <w:rPr>
                <w:color w:val="000000"/>
              </w:rPr>
              <w:t xml:space="preserve">, </w:t>
            </w:r>
            <w:proofErr w:type="spellStart"/>
            <w:r>
              <w:rPr>
                <w:color w:val="000000"/>
              </w:rPr>
              <w:t>actual_amount</w:t>
            </w:r>
            <w:proofErr w:type="spellEnd"/>
            <w:r>
              <w:rPr>
                <w:color w:val="000000"/>
              </w:rPr>
              <w:t xml:space="preserve">, </w:t>
            </w:r>
            <w:proofErr w:type="spellStart"/>
            <w:r>
              <w:rPr>
                <w:color w:val="000000"/>
              </w:rPr>
              <w:t>cash_received</w:t>
            </w:r>
            <w:proofErr w:type="spellEnd"/>
            <w:r>
              <w:rPr>
                <w:color w:val="000000"/>
              </w:rPr>
              <w:t xml:space="preserve">, </w:t>
            </w:r>
            <w:proofErr w:type="spellStart"/>
            <w:r>
              <w:rPr>
                <w:color w:val="000000"/>
              </w:rPr>
              <w:t>instalment_period</w:t>
            </w:r>
            <w:proofErr w:type="spellEnd"/>
            <w:r>
              <w:rPr>
                <w:color w:val="000000"/>
              </w:rPr>
              <w:t xml:space="preserve">, </w:t>
            </w:r>
            <w:proofErr w:type="spellStart"/>
            <w:r>
              <w:rPr>
                <w:color w:val="000000"/>
              </w:rPr>
              <w:t>pdc_rating</w:t>
            </w:r>
            <w:proofErr w:type="spellEnd"/>
            <w:r>
              <w:rPr>
                <w:color w:val="000000"/>
              </w:rPr>
              <w:t xml:space="preserve">, </w:t>
            </w:r>
            <w:proofErr w:type="spellStart"/>
            <w:r>
              <w:rPr>
                <w:color w:val="000000"/>
              </w:rPr>
              <w:t>pdm_rating</w:t>
            </w:r>
            <w:proofErr w:type="spellEnd"/>
            <w:r>
              <w:rPr>
                <w:color w:val="000000"/>
              </w:rPr>
              <w:t xml:space="preserve">, </w:t>
            </w:r>
            <w:proofErr w:type="spellStart"/>
            <w:r>
              <w:rPr>
                <w:color w:val="000000"/>
              </w:rPr>
              <w:t>group_transparency</w:t>
            </w:r>
            <w:proofErr w:type="spellEnd"/>
            <w:r>
              <w:rPr>
                <w:color w:val="000000"/>
              </w:rPr>
              <w:t xml:space="preserve">, </w:t>
            </w:r>
            <w:proofErr w:type="spellStart"/>
            <w:r>
              <w:rPr>
                <w:color w:val="000000"/>
              </w:rPr>
              <w:t>business_services</w:t>
            </w:r>
            <w:proofErr w:type="spellEnd"/>
            <w:r>
              <w:rPr>
                <w:color w:val="000000"/>
              </w:rPr>
              <w:t xml:space="preserve"> (JSONB), </w:t>
            </w:r>
            <w:proofErr w:type="spellStart"/>
            <w:r>
              <w:rPr>
                <w:color w:val="000000"/>
              </w:rPr>
              <w:t>improvement_suggestion</w:t>
            </w:r>
            <w:proofErr w:type="spellEnd"/>
          </w:p>
        </w:tc>
      </w:tr>
      <w:tr w:rsidR="00AC71B3" w14:paraId="7DA00887" w14:textId="77777777">
        <w:tc>
          <w:tcPr>
            <w:tcW w:w="24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244AAA79" w14:textId="77777777" w:rsidR="00AC71B3" w:rsidRDefault="00000000">
            <w:r>
              <w:rPr>
                <w:b/>
                <w:bCs/>
                <w:color w:val="000000"/>
              </w:rPr>
              <w:t>IYP Response</w:t>
            </w:r>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F7A9B2D" w14:textId="77777777" w:rsidR="00AC71B3" w:rsidRDefault="00000000">
            <w:proofErr w:type="spellStart"/>
            <w:r>
              <w:rPr>
                <w:color w:val="000000"/>
              </w:rPr>
              <w:t>iyp_response_id</w:t>
            </w:r>
            <w:proofErr w:type="spellEnd"/>
            <w:r>
              <w:rPr>
                <w:color w:val="000000"/>
              </w:rPr>
              <w:t xml:space="preserve">, </w:t>
            </w:r>
            <w:proofErr w:type="spellStart"/>
            <w:r>
              <w:rPr>
                <w:color w:val="000000"/>
              </w:rPr>
              <w:t>submission_id</w:t>
            </w:r>
            <w:proofErr w:type="spellEnd"/>
            <w:r>
              <w:rPr>
                <w:color w:val="000000"/>
              </w:rPr>
              <w:t xml:space="preserve">, </w:t>
            </w:r>
            <w:proofErr w:type="spellStart"/>
            <w:r>
              <w:rPr>
                <w:color w:val="000000"/>
              </w:rPr>
              <w:t>pdm_awareness</w:t>
            </w:r>
            <w:proofErr w:type="spellEnd"/>
            <w:r>
              <w:rPr>
                <w:color w:val="000000"/>
              </w:rPr>
              <w:t xml:space="preserve">, </w:t>
            </w:r>
            <w:proofErr w:type="spellStart"/>
            <w:r>
              <w:rPr>
                <w:color w:val="000000"/>
              </w:rPr>
              <w:t>information_channels</w:t>
            </w:r>
            <w:proofErr w:type="spellEnd"/>
            <w:r>
              <w:rPr>
                <w:color w:val="000000"/>
              </w:rPr>
              <w:t xml:space="preserve"> (JSONB), </w:t>
            </w:r>
            <w:proofErr w:type="spellStart"/>
            <w:r>
              <w:rPr>
                <w:color w:val="000000"/>
              </w:rPr>
              <w:t>eligibility_aware</w:t>
            </w:r>
            <w:proofErr w:type="spellEnd"/>
            <w:r>
              <w:rPr>
                <w:color w:val="000000"/>
              </w:rPr>
              <w:t xml:space="preserve">, applied, </w:t>
            </w:r>
            <w:proofErr w:type="spellStart"/>
            <w:r>
              <w:rPr>
                <w:color w:val="000000"/>
              </w:rPr>
              <w:t>rejection_reason</w:t>
            </w:r>
            <w:proofErr w:type="spellEnd"/>
            <w:r>
              <w:rPr>
                <w:color w:val="000000"/>
              </w:rPr>
              <w:t xml:space="preserve">, barriers (JSONB), </w:t>
            </w:r>
            <w:proofErr w:type="spellStart"/>
            <w:r>
              <w:rPr>
                <w:color w:val="000000"/>
              </w:rPr>
              <w:t>correct_targeting</w:t>
            </w:r>
            <w:proofErr w:type="spellEnd"/>
            <w:r>
              <w:rPr>
                <w:color w:val="000000"/>
              </w:rPr>
              <w:t xml:space="preserve">, </w:t>
            </w:r>
            <w:proofErr w:type="spellStart"/>
            <w:r>
              <w:rPr>
                <w:color w:val="000000"/>
              </w:rPr>
              <w:t>youth_fund_aware</w:t>
            </w:r>
            <w:proofErr w:type="spellEnd"/>
            <w:r>
              <w:rPr>
                <w:color w:val="000000"/>
              </w:rPr>
              <w:t xml:space="preserve">, opinion, </w:t>
            </w:r>
            <w:proofErr w:type="spellStart"/>
            <w:r>
              <w:rPr>
                <w:color w:val="000000"/>
              </w:rPr>
              <w:t>improvement_suggestion</w:t>
            </w:r>
            <w:proofErr w:type="spellEnd"/>
          </w:p>
        </w:tc>
      </w:tr>
      <w:tr w:rsidR="00AC71B3" w14:paraId="3F2489B7" w14:textId="77777777">
        <w:tc>
          <w:tcPr>
            <w:tcW w:w="24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7F74148E" w14:textId="77777777" w:rsidR="00AC71B3" w:rsidRDefault="00000000">
            <w:r>
              <w:rPr>
                <w:b/>
                <w:bCs/>
                <w:color w:val="000000"/>
              </w:rPr>
              <w:t>LGO Response</w:t>
            </w:r>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34592FC" w14:textId="77777777" w:rsidR="00AC71B3" w:rsidRDefault="00000000">
            <w:proofErr w:type="spellStart"/>
            <w:r>
              <w:rPr>
                <w:color w:val="000000"/>
              </w:rPr>
              <w:t>lgo_response_id</w:t>
            </w:r>
            <w:proofErr w:type="spellEnd"/>
            <w:r>
              <w:rPr>
                <w:color w:val="000000"/>
              </w:rPr>
              <w:t xml:space="preserve">, </w:t>
            </w:r>
            <w:proofErr w:type="spellStart"/>
            <w:r>
              <w:rPr>
                <w:color w:val="000000"/>
              </w:rPr>
              <w:t>submission_id</w:t>
            </w:r>
            <w:proofErr w:type="spellEnd"/>
            <w:r>
              <w:rPr>
                <w:color w:val="000000"/>
              </w:rPr>
              <w:t xml:space="preserve">, </w:t>
            </w:r>
            <w:proofErr w:type="spellStart"/>
            <w:r>
              <w:rPr>
                <w:color w:val="000000"/>
              </w:rPr>
              <w:t>fy_data</w:t>
            </w:r>
            <w:proofErr w:type="spellEnd"/>
            <w:r>
              <w:rPr>
                <w:color w:val="000000"/>
              </w:rPr>
              <w:t xml:space="preserve"> (JSONB), </w:t>
            </w:r>
            <w:proofErr w:type="spellStart"/>
            <w:r>
              <w:rPr>
                <w:color w:val="000000"/>
              </w:rPr>
              <w:t>parish_coverage</w:t>
            </w:r>
            <w:proofErr w:type="spellEnd"/>
            <w:r>
              <w:rPr>
                <w:color w:val="000000"/>
              </w:rPr>
              <w:t xml:space="preserve"> (JSONB), </w:t>
            </w:r>
            <w:proofErr w:type="spellStart"/>
            <w:r>
              <w:rPr>
                <w:color w:val="000000"/>
              </w:rPr>
              <w:t>commitment_reflected</w:t>
            </w:r>
            <w:proofErr w:type="spellEnd"/>
            <w:r>
              <w:rPr>
                <w:color w:val="000000"/>
              </w:rPr>
              <w:t xml:space="preserve">, </w:t>
            </w:r>
            <w:proofErr w:type="spellStart"/>
            <w:r>
              <w:rPr>
                <w:color w:val="000000"/>
              </w:rPr>
              <w:t>fund_adequate</w:t>
            </w:r>
            <w:proofErr w:type="spellEnd"/>
            <w:r>
              <w:rPr>
                <w:color w:val="000000"/>
              </w:rPr>
              <w:t xml:space="preserve">, </w:t>
            </w:r>
            <w:proofErr w:type="spellStart"/>
            <w:r>
              <w:rPr>
                <w:color w:val="000000"/>
              </w:rPr>
              <w:t>increment_recommended</w:t>
            </w:r>
            <w:proofErr w:type="spellEnd"/>
            <w:r>
              <w:rPr>
                <w:color w:val="000000"/>
              </w:rPr>
              <w:t xml:space="preserve">, </w:t>
            </w:r>
            <w:proofErr w:type="spellStart"/>
            <w:r>
              <w:rPr>
                <w:color w:val="000000"/>
              </w:rPr>
              <w:t>equitable_distribution</w:t>
            </w:r>
            <w:proofErr w:type="spellEnd"/>
            <w:r>
              <w:rPr>
                <w:color w:val="000000"/>
              </w:rPr>
              <w:t xml:space="preserve">, </w:t>
            </w:r>
            <w:proofErr w:type="spellStart"/>
            <w:r>
              <w:rPr>
                <w:color w:val="000000"/>
              </w:rPr>
              <w:t>spend_compliant</w:t>
            </w:r>
            <w:proofErr w:type="spellEnd"/>
            <w:r>
              <w:rPr>
                <w:color w:val="000000"/>
              </w:rPr>
              <w:t xml:space="preserve">, </w:t>
            </w:r>
            <w:proofErr w:type="spellStart"/>
            <w:r>
              <w:rPr>
                <w:color w:val="000000"/>
              </w:rPr>
              <w:t>economic_transformation</w:t>
            </w:r>
            <w:proofErr w:type="spellEnd"/>
            <w:r>
              <w:rPr>
                <w:color w:val="000000"/>
              </w:rPr>
              <w:t xml:space="preserve">, </w:t>
            </w:r>
            <w:proofErr w:type="spellStart"/>
            <w:r>
              <w:rPr>
                <w:color w:val="000000"/>
              </w:rPr>
              <w:t>improvement_suggestion</w:t>
            </w:r>
            <w:proofErr w:type="spellEnd"/>
          </w:p>
        </w:tc>
      </w:tr>
      <w:tr w:rsidR="00AC71B3" w14:paraId="3536C850" w14:textId="77777777">
        <w:tc>
          <w:tcPr>
            <w:tcW w:w="24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77C405D9" w14:textId="77777777" w:rsidR="00AC71B3" w:rsidRDefault="00000000">
            <w:r>
              <w:rPr>
                <w:b/>
                <w:bCs/>
                <w:color w:val="000000"/>
              </w:rPr>
              <w:t>Parish Monitoring Response</w:t>
            </w:r>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62143E7" w14:textId="77777777" w:rsidR="00AC71B3" w:rsidRDefault="00000000">
            <w:proofErr w:type="spellStart"/>
            <w:r>
              <w:rPr>
                <w:color w:val="000000"/>
              </w:rPr>
              <w:t>pm_response_id</w:t>
            </w:r>
            <w:proofErr w:type="spellEnd"/>
            <w:r>
              <w:rPr>
                <w:color w:val="000000"/>
              </w:rPr>
              <w:t xml:space="preserve">, </w:t>
            </w:r>
            <w:proofErr w:type="spellStart"/>
            <w:r>
              <w:rPr>
                <w:color w:val="000000"/>
              </w:rPr>
              <w:t>submission_id</w:t>
            </w:r>
            <w:proofErr w:type="spellEnd"/>
            <w:r>
              <w:rPr>
                <w:color w:val="000000"/>
              </w:rPr>
              <w:t xml:space="preserve">, </w:t>
            </w:r>
            <w:proofErr w:type="spellStart"/>
            <w:r>
              <w:rPr>
                <w:color w:val="000000"/>
              </w:rPr>
              <w:t>fund_expected</w:t>
            </w:r>
            <w:proofErr w:type="spellEnd"/>
            <w:r>
              <w:rPr>
                <w:color w:val="000000"/>
              </w:rPr>
              <w:t xml:space="preserve">, </w:t>
            </w:r>
            <w:proofErr w:type="spellStart"/>
            <w:r>
              <w:rPr>
                <w:color w:val="000000"/>
              </w:rPr>
              <w:t>fund_received</w:t>
            </w:r>
            <w:proofErr w:type="spellEnd"/>
            <w:r>
              <w:rPr>
                <w:color w:val="000000"/>
              </w:rPr>
              <w:t xml:space="preserve">, </w:t>
            </w:r>
            <w:proofErr w:type="spellStart"/>
            <w:r>
              <w:rPr>
                <w:color w:val="000000"/>
              </w:rPr>
              <w:t>beneficiary_counts</w:t>
            </w:r>
            <w:proofErr w:type="spellEnd"/>
            <w:r>
              <w:rPr>
                <w:color w:val="000000"/>
              </w:rPr>
              <w:t xml:space="preserve"> (JSONB), </w:t>
            </w:r>
            <w:proofErr w:type="spellStart"/>
            <w:r>
              <w:rPr>
                <w:color w:val="000000"/>
              </w:rPr>
              <w:t>pdc_composition</w:t>
            </w:r>
            <w:proofErr w:type="spellEnd"/>
            <w:r>
              <w:rPr>
                <w:color w:val="000000"/>
              </w:rPr>
              <w:t xml:space="preserve"> (JSONB), </w:t>
            </w:r>
            <w:proofErr w:type="spellStart"/>
            <w:r>
              <w:rPr>
                <w:color w:val="000000"/>
              </w:rPr>
              <w:t>pdc_training</w:t>
            </w:r>
            <w:proofErr w:type="spellEnd"/>
            <w:r>
              <w:rPr>
                <w:color w:val="000000"/>
              </w:rPr>
              <w:t xml:space="preserve">, </w:t>
            </w:r>
            <w:proofErr w:type="spellStart"/>
            <w:r>
              <w:rPr>
                <w:color w:val="000000"/>
              </w:rPr>
              <w:t>pdc_effectiveness</w:t>
            </w:r>
            <w:proofErr w:type="spellEnd"/>
            <w:r>
              <w:rPr>
                <w:color w:val="000000"/>
              </w:rPr>
              <w:t xml:space="preserve">, </w:t>
            </w:r>
            <w:proofErr w:type="spellStart"/>
            <w:r>
              <w:rPr>
                <w:color w:val="000000"/>
              </w:rPr>
              <w:t>monitoring_conducted</w:t>
            </w:r>
            <w:proofErr w:type="spellEnd"/>
            <w:r>
              <w:rPr>
                <w:color w:val="000000"/>
              </w:rPr>
              <w:t xml:space="preserve">, </w:t>
            </w:r>
            <w:proofErr w:type="spellStart"/>
            <w:r>
              <w:rPr>
                <w:color w:val="000000"/>
              </w:rPr>
              <w:t>self_reliance_indicators</w:t>
            </w:r>
            <w:proofErr w:type="spellEnd"/>
            <w:r>
              <w:rPr>
                <w:color w:val="000000"/>
              </w:rPr>
              <w:t xml:space="preserve"> (JSONB)</w:t>
            </w:r>
          </w:p>
        </w:tc>
      </w:tr>
      <w:tr w:rsidR="00AC71B3" w14:paraId="1809E3F4" w14:textId="77777777">
        <w:tc>
          <w:tcPr>
            <w:tcW w:w="2400" w:type="dxa"/>
            <w:tcBorders>
              <w:top w:val="single" w:sz="4" w:space="0" w:color="BBBBBB"/>
              <w:left w:val="single" w:sz="4" w:space="0" w:color="BBBBBB"/>
              <w:bottom w:val="single" w:sz="4" w:space="0" w:color="BBBBBB"/>
              <w:right w:val="single" w:sz="4" w:space="0" w:color="BBBBBB"/>
            </w:tcBorders>
            <w:shd w:val="clear" w:color="auto" w:fill="EDE7F6"/>
            <w:tcMar>
              <w:top w:w="80" w:type="dxa"/>
              <w:left w:w="120" w:type="dxa"/>
              <w:bottom w:w="80" w:type="dxa"/>
              <w:right w:w="120" w:type="dxa"/>
            </w:tcMar>
          </w:tcPr>
          <w:p w14:paraId="11AF8546" w14:textId="77777777" w:rsidR="00AC71B3" w:rsidRDefault="00000000">
            <w:r>
              <w:rPr>
                <w:b/>
                <w:bCs/>
                <w:color w:val="000000"/>
              </w:rPr>
              <w:t xml:space="preserve">Phase 2: </w:t>
            </w:r>
            <w:proofErr w:type="spellStart"/>
            <w:r>
              <w:rPr>
                <w:b/>
                <w:bCs/>
                <w:color w:val="000000"/>
              </w:rPr>
              <w:t>BudgetPrioritySubmission</w:t>
            </w:r>
            <w:proofErr w:type="spellEnd"/>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5988A9A" w14:textId="77777777" w:rsidR="00AC71B3" w:rsidRDefault="00000000">
            <w:proofErr w:type="spellStart"/>
            <w:r>
              <w:rPr>
                <w:color w:val="000000"/>
              </w:rPr>
              <w:t>bp_id</w:t>
            </w:r>
            <w:proofErr w:type="spellEnd"/>
            <w:r>
              <w:rPr>
                <w:color w:val="000000"/>
              </w:rPr>
              <w:t xml:space="preserve">, </w:t>
            </w:r>
            <w:proofErr w:type="spellStart"/>
            <w:r>
              <w:rPr>
                <w:color w:val="000000"/>
              </w:rPr>
              <w:t>phone_number</w:t>
            </w:r>
            <w:proofErr w:type="spellEnd"/>
            <w:r>
              <w:rPr>
                <w:color w:val="000000"/>
              </w:rPr>
              <w:t xml:space="preserve">, section (HEALTH | AGRICULTURE | EDUCATION | CLIMATE), </w:t>
            </w:r>
            <w:proofErr w:type="spellStart"/>
            <w:r>
              <w:rPr>
                <w:color w:val="000000"/>
              </w:rPr>
              <w:t>priority_areas</w:t>
            </w:r>
            <w:proofErr w:type="spellEnd"/>
            <w:r>
              <w:rPr>
                <w:color w:val="000000"/>
              </w:rPr>
              <w:t xml:space="preserve"> (JSONB), </w:t>
            </w:r>
            <w:proofErr w:type="spellStart"/>
            <w:r>
              <w:rPr>
                <w:color w:val="000000"/>
              </w:rPr>
              <w:t>demographic_data</w:t>
            </w:r>
            <w:proofErr w:type="spellEnd"/>
            <w:r>
              <w:rPr>
                <w:color w:val="000000"/>
              </w:rPr>
              <w:t xml:space="preserve"> (JSONB), </w:t>
            </w:r>
            <w:proofErr w:type="spellStart"/>
            <w:r>
              <w:rPr>
                <w:color w:val="000000"/>
              </w:rPr>
              <w:t>submitted_at</w:t>
            </w:r>
            <w:proofErr w:type="spellEnd"/>
            <w:r>
              <w:rPr>
                <w:color w:val="000000"/>
              </w:rPr>
              <w:t xml:space="preserve">, </w:t>
            </w:r>
            <w:proofErr w:type="spellStart"/>
            <w:r>
              <w:rPr>
                <w:color w:val="000000"/>
              </w:rPr>
              <w:t>financial_year_period</w:t>
            </w:r>
            <w:proofErr w:type="spellEnd"/>
          </w:p>
        </w:tc>
      </w:tr>
      <w:tr w:rsidR="00AC71B3" w14:paraId="0FFC4BE9" w14:textId="77777777">
        <w:tc>
          <w:tcPr>
            <w:tcW w:w="2400" w:type="dxa"/>
            <w:tcBorders>
              <w:top w:val="single" w:sz="4" w:space="0" w:color="BBBBBB"/>
              <w:left w:val="single" w:sz="4" w:space="0" w:color="BBBBBB"/>
              <w:bottom w:val="single" w:sz="4" w:space="0" w:color="BBBBBB"/>
              <w:right w:val="single" w:sz="4" w:space="0" w:color="BBBBBB"/>
            </w:tcBorders>
            <w:shd w:val="clear" w:color="auto" w:fill="EDE7F6"/>
            <w:tcMar>
              <w:top w:w="80" w:type="dxa"/>
              <w:left w:w="120" w:type="dxa"/>
              <w:bottom w:w="80" w:type="dxa"/>
              <w:right w:w="120" w:type="dxa"/>
            </w:tcMar>
          </w:tcPr>
          <w:p w14:paraId="4E7ACF59" w14:textId="77777777" w:rsidR="00AC71B3" w:rsidRDefault="00000000">
            <w:r>
              <w:rPr>
                <w:b/>
                <w:bCs/>
                <w:color w:val="000000"/>
              </w:rPr>
              <w:t xml:space="preserve">Phase 2: </w:t>
            </w:r>
            <w:proofErr w:type="spellStart"/>
            <w:r>
              <w:rPr>
                <w:b/>
                <w:bCs/>
                <w:color w:val="000000"/>
              </w:rPr>
              <w:t>LGOBudgetAllocation</w:t>
            </w:r>
            <w:proofErr w:type="spellEnd"/>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8715CA7" w14:textId="77777777" w:rsidR="00AC71B3" w:rsidRDefault="00000000">
            <w:proofErr w:type="spellStart"/>
            <w:r>
              <w:rPr>
                <w:color w:val="000000"/>
              </w:rPr>
              <w:t>lba_id</w:t>
            </w:r>
            <w:proofErr w:type="spellEnd"/>
            <w:r>
              <w:rPr>
                <w:color w:val="000000"/>
              </w:rPr>
              <w:t xml:space="preserve">, </w:t>
            </w:r>
            <w:proofErr w:type="spellStart"/>
            <w:r>
              <w:rPr>
                <w:color w:val="000000"/>
              </w:rPr>
              <w:t>submission_id</w:t>
            </w:r>
            <w:proofErr w:type="spellEnd"/>
            <w:r>
              <w:rPr>
                <w:color w:val="000000"/>
              </w:rPr>
              <w:t xml:space="preserve"> (via data collector), </w:t>
            </w:r>
            <w:proofErr w:type="spellStart"/>
            <w:r>
              <w:rPr>
                <w:color w:val="000000"/>
              </w:rPr>
              <w:t>lgo_respondent_id</w:t>
            </w:r>
            <w:proofErr w:type="spellEnd"/>
            <w:r>
              <w:rPr>
                <w:color w:val="000000"/>
              </w:rPr>
              <w:t xml:space="preserve">, </w:t>
            </w:r>
            <w:proofErr w:type="spellStart"/>
            <w:r>
              <w:rPr>
                <w:color w:val="000000"/>
              </w:rPr>
              <w:t>previous_fy_allocations</w:t>
            </w:r>
            <w:proofErr w:type="spellEnd"/>
            <w:r>
              <w:rPr>
                <w:color w:val="000000"/>
              </w:rPr>
              <w:t xml:space="preserve"> (JSONB), rationale, recommendations, </w:t>
            </w:r>
            <w:proofErr w:type="spellStart"/>
            <w:r>
              <w:rPr>
                <w:color w:val="000000"/>
              </w:rPr>
              <w:t>submitted_at</w:t>
            </w:r>
            <w:proofErr w:type="spellEnd"/>
          </w:p>
        </w:tc>
      </w:tr>
    </w:tbl>
    <w:p w14:paraId="5CF8E9EE" w14:textId="77777777" w:rsidR="00AC71B3" w:rsidRDefault="00AC71B3">
      <w:pPr>
        <w:spacing w:before="200" w:after="60"/>
      </w:pPr>
    </w:p>
    <w:p w14:paraId="543349D1" w14:textId="77777777" w:rsidR="00AC71B3" w:rsidRDefault="00000000">
      <w:r>
        <w:br w:type="page"/>
      </w:r>
    </w:p>
    <w:p w14:paraId="4EA3C884" w14:textId="77777777" w:rsidR="00AC71B3" w:rsidRDefault="00000000">
      <w:pPr>
        <w:pStyle w:val="Heading1"/>
        <w:pBdr>
          <w:bottom w:val="single" w:sz="8" w:space="4" w:color="2E75B6"/>
        </w:pBdr>
      </w:pPr>
      <w:r>
        <w:lastRenderedPageBreak/>
        <w:t>8. Phasing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900"/>
        <w:gridCol w:w="2960"/>
      </w:tblGrid>
      <w:tr w:rsidR="00AC71B3" w14:paraId="3FC6EA6D" w14:textId="77777777">
        <w:tc>
          <w:tcPr>
            <w:tcW w:w="35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7C5057E0" w14:textId="77777777" w:rsidR="00AC71B3" w:rsidRDefault="00000000">
            <w:r>
              <w:rPr>
                <w:b/>
                <w:bCs/>
                <w:color w:val="FFFFFF"/>
              </w:rPr>
              <w:t>Feature / Module</w:t>
            </w:r>
          </w:p>
        </w:tc>
        <w:tc>
          <w:tcPr>
            <w:tcW w:w="29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20" w:type="dxa"/>
              <w:bottom w:w="100" w:type="dxa"/>
              <w:right w:w="120" w:type="dxa"/>
            </w:tcMar>
          </w:tcPr>
          <w:p w14:paraId="31482A1B" w14:textId="77777777" w:rsidR="00AC71B3" w:rsidRDefault="00000000">
            <w:r>
              <w:rPr>
                <w:b/>
                <w:bCs/>
                <w:color w:val="FFFFFF"/>
              </w:rPr>
              <w:t>Phase 1 (MVP)</w:t>
            </w:r>
          </w:p>
        </w:tc>
        <w:tc>
          <w:tcPr>
            <w:tcW w:w="2960" w:type="dxa"/>
            <w:tcBorders>
              <w:top w:val="single" w:sz="4" w:space="0" w:color="4B2166"/>
              <w:left w:val="single" w:sz="4" w:space="0" w:color="4B2166"/>
              <w:bottom w:val="single" w:sz="4" w:space="0" w:color="4B2166"/>
              <w:right w:val="single" w:sz="4" w:space="0" w:color="4B2166"/>
            </w:tcBorders>
            <w:shd w:val="clear" w:color="auto" w:fill="4B2166"/>
            <w:tcMar>
              <w:top w:w="100" w:type="dxa"/>
              <w:left w:w="120" w:type="dxa"/>
              <w:bottom w:w="100" w:type="dxa"/>
              <w:right w:w="120" w:type="dxa"/>
            </w:tcMar>
          </w:tcPr>
          <w:p w14:paraId="38841FDB" w14:textId="77777777" w:rsidR="00AC71B3" w:rsidRDefault="00000000">
            <w:r>
              <w:rPr>
                <w:b/>
                <w:bCs/>
                <w:color w:val="FFFFFF"/>
              </w:rPr>
              <w:t>Phase 2</w:t>
            </w:r>
          </w:p>
        </w:tc>
      </w:tr>
      <w:tr w:rsidR="00AC71B3" w14:paraId="6C1B636A" w14:textId="77777777">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D1C3795" w14:textId="77777777" w:rsidR="00AC71B3" w:rsidRDefault="00000000">
            <w:r>
              <w:rPr>
                <w:color w:val="000000"/>
              </w:rPr>
              <w:t>PDM Survey Tools (BYP, IYP, LGO, PC)</w:t>
            </w:r>
          </w:p>
        </w:tc>
        <w:tc>
          <w:tcPr>
            <w:tcW w:w="29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4E8D1CC1" w14:textId="77777777" w:rsidR="00AC71B3" w:rsidRDefault="00000000">
            <w:r>
              <w:rPr>
                <w:b/>
                <w:bCs/>
                <w:color w:val="375623"/>
              </w:rPr>
              <w:t>✔ Included</w:t>
            </w:r>
          </w:p>
        </w:tc>
        <w:tc>
          <w:tcPr>
            <w:tcW w:w="29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694F8D9" w14:textId="77777777" w:rsidR="00AC71B3" w:rsidRDefault="00000000">
            <w:r>
              <w:rPr>
                <w:color w:val="595959"/>
              </w:rPr>
              <w:t>—</w:t>
            </w:r>
          </w:p>
        </w:tc>
      </w:tr>
      <w:tr w:rsidR="00AC71B3" w14:paraId="01D0790E" w14:textId="77777777">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1C1B764" w14:textId="77777777" w:rsidR="00AC71B3" w:rsidRDefault="00000000">
            <w:r>
              <w:rPr>
                <w:color w:val="000000"/>
              </w:rPr>
              <w:t>Admin Dashboard (collector tracker, filters, exports)</w:t>
            </w:r>
          </w:p>
        </w:tc>
        <w:tc>
          <w:tcPr>
            <w:tcW w:w="29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2FA56819" w14:textId="77777777" w:rsidR="00AC71B3" w:rsidRDefault="00000000">
            <w:r>
              <w:rPr>
                <w:b/>
                <w:bCs/>
                <w:color w:val="375623"/>
              </w:rPr>
              <w:t>✔ Included</w:t>
            </w:r>
          </w:p>
        </w:tc>
        <w:tc>
          <w:tcPr>
            <w:tcW w:w="29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79748CB" w14:textId="77777777" w:rsidR="00AC71B3" w:rsidRDefault="00000000">
            <w:r>
              <w:rPr>
                <w:color w:val="595959"/>
              </w:rPr>
              <w:t>—</w:t>
            </w:r>
          </w:p>
        </w:tc>
      </w:tr>
      <w:tr w:rsidR="00AC71B3" w14:paraId="7EE84FE9" w14:textId="77777777">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5C0B161" w14:textId="77777777" w:rsidR="00AC71B3" w:rsidRDefault="00000000">
            <w:r>
              <w:rPr>
                <w:color w:val="000000"/>
              </w:rPr>
              <w:t>Public Dashboard — PDM data, interactive filters, CSV download</w:t>
            </w:r>
          </w:p>
        </w:tc>
        <w:tc>
          <w:tcPr>
            <w:tcW w:w="29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3C619EEC" w14:textId="77777777" w:rsidR="00AC71B3" w:rsidRDefault="00000000">
            <w:r>
              <w:rPr>
                <w:b/>
                <w:bCs/>
                <w:color w:val="375623"/>
              </w:rPr>
              <w:t>✔ Included</w:t>
            </w:r>
          </w:p>
        </w:tc>
        <w:tc>
          <w:tcPr>
            <w:tcW w:w="29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81A958F" w14:textId="77777777" w:rsidR="00AC71B3" w:rsidRDefault="00000000">
            <w:r>
              <w:rPr>
                <w:color w:val="595959"/>
              </w:rPr>
              <w:t>—</w:t>
            </w:r>
          </w:p>
        </w:tc>
      </w:tr>
      <w:tr w:rsidR="00AC71B3" w14:paraId="7070A6E2" w14:textId="77777777">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14E89FE" w14:textId="77777777" w:rsidR="00AC71B3" w:rsidRDefault="00000000">
            <w:r>
              <w:rPr>
                <w:color w:val="000000"/>
              </w:rPr>
              <w:t>Admin-managed Data Collector accounts (no self-registration)</w:t>
            </w:r>
          </w:p>
        </w:tc>
        <w:tc>
          <w:tcPr>
            <w:tcW w:w="29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2D10A1ED" w14:textId="77777777" w:rsidR="00AC71B3" w:rsidRDefault="00000000">
            <w:r>
              <w:rPr>
                <w:b/>
                <w:bCs/>
                <w:color w:val="375623"/>
              </w:rPr>
              <w:t>✔ Included</w:t>
            </w:r>
          </w:p>
        </w:tc>
        <w:tc>
          <w:tcPr>
            <w:tcW w:w="29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220D3F7" w14:textId="77777777" w:rsidR="00AC71B3" w:rsidRDefault="00000000">
            <w:r>
              <w:rPr>
                <w:color w:val="595959"/>
              </w:rPr>
              <w:t>—</w:t>
            </w:r>
          </w:p>
        </w:tc>
      </w:tr>
      <w:tr w:rsidR="00AC71B3" w14:paraId="0A1B50FD" w14:textId="77777777">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CBF2B8E" w14:textId="77777777" w:rsidR="00AC71B3" w:rsidRDefault="00000000">
            <w:r>
              <w:rPr>
                <w:color w:val="000000"/>
              </w:rPr>
              <w:t>Respondent uniqueness check per FY period</w:t>
            </w:r>
          </w:p>
        </w:tc>
        <w:tc>
          <w:tcPr>
            <w:tcW w:w="29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3CF6BF60" w14:textId="77777777" w:rsidR="00AC71B3" w:rsidRDefault="00000000">
            <w:r>
              <w:rPr>
                <w:b/>
                <w:bCs/>
                <w:color w:val="375623"/>
              </w:rPr>
              <w:t>✔ Included</w:t>
            </w:r>
          </w:p>
        </w:tc>
        <w:tc>
          <w:tcPr>
            <w:tcW w:w="29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118A914" w14:textId="77777777" w:rsidR="00AC71B3" w:rsidRDefault="00000000">
            <w:r>
              <w:rPr>
                <w:color w:val="595959"/>
              </w:rPr>
              <w:t>—</w:t>
            </w:r>
          </w:p>
        </w:tc>
      </w:tr>
      <w:tr w:rsidR="00AC71B3" w14:paraId="35C2E0BB" w14:textId="77777777">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4FEC2E4" w14:textId="77777777" w:rsidR="00AC71B3" w:rsidRDefault="00000000">
            <w:r>
              <w:rPr>
                <w:color w:val="000000"/>
              </w:rPr>
              <w:t>Budget Priorities (4 sectoral public forms)</w:t>
            </w:r>
          </w:p>
        </w:tc>
        <w:tc>
          <w:tcPr>
            <w:tcW w:w="29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C877B85" w14:textId="77777777" w:rsidR="00AC71B3" w:rsidRDefault="00000000">
            <w:r>
              <w:rPr>
                <w:color w:val="595959"/>
              </w:rPr>
              <w:t>—</w:t>
            </w:r>
          </w:p>
        </w:tc>
        <w:tc>
          <w:tcPr>
            <w:tcW w:w="2960" w:type="dxa"/>
            <w:tcBorders>
              <w:top w:val="single" w:sz="4" w:space="0" w:color="BBBBBB"/>
              <w:left w:val="single" w:sz="4" w:space="0" w:color="BBBBBB"/>
              <w:bottom w:val="single" w:sz="4" w:space="0" w:color="BBBBBB"/>
              <w:right w:val="single" w:sz="4" w:space="0" w:color="BBBBBB"/>
            </w:tcBorders>
            <w:shd w:val="clear" w:color="auto" w:fill="EDE7F6"/>
            <w:tcMar>
              <w:top w:w="80" w:type="dxa"/>
              <w:left w:w="120" w:type="dxa"/>
              <w:bottom w:w="80" w:type="dxa"/>
              <w:right w:w="120" w:type="dxa"/>
            </w:tcMar>
          </w:tcPr>
          <w:p w14:paraId="049A7D3B" w14:textId="77777777" w:rsidR="00AC71B3" w:rsidRDefault="00000000">
            <w:r>
              <w:rPr>
                <w:b/>
                <w:bCs/>
                <w:color w:val="4B2166"/>
              </w:rPr>
              <w:t>✔ Phase 2</w:t>
            </w:r>
          </w:p>
        </w:tc>
      </w:tr>
      <w:tr w:rsidR="00AC71B3" w14:paraId="1D68D076" w14:textId="77777777">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034246D" w14:textId="77777777" w:rsidR="00AC71B3" w:rsidRDefault="00000000">
            <w:r>
              <w:rPr>
                <w:color w:val="000000"/>
              </w:rPr>
              <w:t>LGO Budget Allocation form (via data collectors)</w:t>
            </w:r>
          </w:p>
        </w:tc>
        <w:tc>
          <w:tcPr>
            <w:tcW w:w="29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B662FCE" w14:textId="77777777" w:rsidR="00AC71B3" w:rsidRDefault="00000000">
            <w:r>
              <w:rPr>
                <w:color w:val="595959"/>
              </w:rPr>
              <w:t>—</w:t>
            </w:r>
          </w:p>
        </w:tc>
        <w:tc>
          <w:tcPr>
            <w:tcW w:w="2960" w:type="dxa"/>
            <w:tcBorders>
              <w:top w:val="single" w:sz="4" w:space="0" w:color="BBBBBB"/>
              <w:left w:val="single" w:sz="4" w:space="0" w:color="BBBBBB"/>
              <w:bottom w:val="single" w:sz="4" w:space="0" w:color="BBBBBB"/>
              <w:right w:val="single" w:sz="4" w:space="0" w:color="BBBBBB"/>
            </w:tcBorders>
            <w:shd w:val="clear" w:color="auto" w:fill="EDE7F6"/>
            <w:tcMar>
              <w:top w:w="80" w:type="dxa"/>
              <w:left w:w="120" w:type="dxa"/>
              <w:bottom w:w="80" w:type="dxa"/>
              <w:right w:w="120" w:type="dxa"/>
            </w:tcMar>
          </w:tcPr>
          <w:p w14:paraId="5A44D33E" w14:textId="77777777" w:rsidR="00AC71B3" w:rsidRDefault="00000000">
            <w:r>
              <w:rPr>
                <w:b/>
                <w:bCs/>
                <w:color w:val="4B2166"/>
              </w:rPr>
              <w:t>✔ Phase 2</w:t>
            </w:r>
          </w:p>
        </w:tc>
      </w:tr>
      <w:tr w:rsidR="00AC71B3" w14:paraId="618DF5B7" w14:textId="77777777">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911F7A9" w14:textId="77777777" w:rsidR="00AC71B3" w:rsidRDefault="00000000">
            <w:r>
              <w:rPr>
                <w:color w:val="000000"/>
              </w:rPr>
              <w:t>Public Dashboard — Budget Priorities &amp; LGO Budget data integrated</w:t>
            </w:r>
          </w:p>
        </w:tc>
        <w:tc>
          <w:tcPr>
            <w:tcW w:w="29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1570276" w14:textId="77777777" w:rsidR="00AC71B3" w:rsidRDefault="00000000">
            <w:r>
              <w:rPr>
                <w:color w:val="595959"/>
              </w:rPr>
              <w:t>—</w:t>
            </w:r>
          </w:p>
        </w:tc>
        <w:tc>
          <w:tcPr>
            <w:tcW w:w="2960" w:type="dxa"/>
            <w:tcBorders>
              <w:top w:val="single" w:sz="4" w:space="0" w:color="BBBBBB"/>
              <w:left w:val="single" w:sz="4" w:space="0" w:color="BBBBBB"/>
              <w:bottom w:val="single" w:sz="4" w:space="0" w:color="BBBBBB"/>
              <w:right w:val="single" w:sz="4" w:space="0" w:color="BBBBBB"/>
            </w:tcBorders>
            <w:shd w:val="clear" w:color="auto" w:fill="EDE7F6"/>
            <w:tcMar>
              <w:top w:w="80" w:type="dxa"/>
              <w:left w:w="120" w:type="dxa"/>
              <w:bottom w:w="80" w:type="dxa"/>
              <w:right w:w="120" w:type="dxa"/>
            </w:tcMar>
          </w:tcPr>
          <w:p w14:paraId="22062A35" w14:textId="77777777" w:rsidR="00AC71B3" w:rsidRDefault="00000000">
            <w:r>
              <w:rPr>
                <w:b/>
                <w:bCs/>
                <w:color w:val="4B2166"/>
              </w:rPr>
              <w:t>✔ Phase 2</w:t>
            </w:r>
          </w:p>
        </w:tc>
      </w:tr>
      <w:tr w:rsidR="00AC71B3" w14:paraId="478B2C2A" w14:textId="77777777">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E184BBE" w14:textId="77777777" w:rsidR="00AC71B3" w:rsidRDefault="00000000">
            <w:r>
              <w:rPr>
                <w:color w:val="000000"/>
              </w:rPr>
              <w:t>Public Budget Priorities forms (phone verification, one per section per FY)</w:t>
            </w:r>
          </w:p>
        </w:tc>
        <w:tc>
          <w:tcPr>
            <w:tcW w:w="29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51E7ED5" w14:textId="77777777" w:rsidR="00AC71B3" w:rsidRDefault="00000000">
            <w:r>
              <w:rPr>
                <w:color w:val="595959"/>
              </w:rPr>
              <w:t>—</w:t>
            </w:r>
          </w:p>
        </w:tc>
        <w:tc>
          <w:tcPr>
            <w:tcW w:w="2960" w:type="dxa"/>
            <w:tcBorders>
              <w:top w:val="single" w:sz="4" w:space="0" w:color="BBBBBB"/>
              <w:left w:val="single" w:sz="4" w:space="0" w:color="BBBBBB"/>
              <w:bottom w:val="single" w:sz="4" w:space="0" w:color="BBBBBB"/>
              <w:right w:val="single" w:sz="4" w:space="0" w:color="BBBBBB"/>
            </w:tcBorders>
            <w:shd w:val="clear" w:color="auto" w:fill="EDE7F6"/>
            <w:tcMar>
              <w:top w:w="80" w:type="dxa"/>
              <w:left w:w="120" w:type="dxa"/>
              <w:bottom w:w="80" w:type="dxa"/>
              <w:right w:w="120" w:type="dxa"/>
            </w:tcMar>
          </w:tcPr>
          <w:p w14:paraId="1DF47DCF" w14:textId="77777777" w:rsidR="00AC71B3" w:rsidRDefault="00000000">
            <w:r>
              <w:rPr>
                <w:b/>
                <w:bCs/>
                <w:color w:val="4B2166"/>
              </w:rPr>
              <w:t>✔ Phase 2</w:t>
            </w:r>
          </w:p>
        </w:tc>
      </w:tr>
    </w:tbl>
    <w:p w14:paraId="412A296A" w14:textId="77777777" w:rsidR="00AC71B3" w:rsidRDefault="00AC71B3">
      <w:pPr>
        <w:spacing w:before="200" w:after="60"/>
      </w:pPr>
    </w:p>
    <w:p w14:paraId="09839F67" w14:textId="77777777" w:rsidR="00AC71B3" w:rsidRDefault="00000000">
      <w:pPr>
        <w:pStyle w:val="Heading1"/>
        <w:pBdr>
          <w:bottom w:val="single" w:sz="8" w:space="4" w:color="2E75B6"/>
        </w:pBdr>
      </w:pPr>
      <w:r>
        <w:t>9.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6760"/>
      </w:tblGrid>
      <w:tr w:rsidR="00AC71B3" w14:paraId="5DFFF7C3" w14:textId="77777777">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1986E85E" w14:textId="77777777" w:rsidR="00AC71B3" w:rsidRDefault="00000000">
            <w:r>
              <w:rPr>
                <w:b/>
                <w:bCs/>
                <w:color w:val="FFFFFF"/>
              </w:rPr>
              <w:t>Version</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678D2F98" w14:textId="77777777" w:rsidR="00AC71B3" w:rsidRDefault="00000000">
            <w:r>
              <w:rPr>
                <w:b/>
                <w:bCs/>
                <w:color w:val="FFFFFF"/>
              </w:rPr>
              <w:t>Date</w:t>
            </w:r>
          </w:p>
        </w:tc>
        <w:tc>
          <w:tcPr>
            <w:tcW w:w="67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2E67C511" w14:textId="77777777" w:rsidR="00AC71B3" w:rsidRDefault="00000000">
            <w:r>
              <w:rPr>
                <w:b/>
                <w:bCs/>
                <w:color w:val="FFFFFF"/>
              </w:rPr>
              <w:t>Changes</w:t>
            </w:r>
          </w:p>
        </w:tc>
      </w:tr>
      <w:tr w:rsidR="00AC71B3" w14:paraId="5F77FEA7" w14:textId="77777777">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FD0E4D5" w14:textId="36F7960A" w:rsidR="00AC71B3" w:rsidRDefault="00000000">
            <w:r>
              <w:rPr>
                <w:color w:val="000000"/>
              </w:rPr>
              <w:t>1.</w:t>
            </w:r>
            <w:r w:rsidR="00AB336B">
              <w:rPr>
                <w:color w:val="000000"/>
              </w:rPr>
              <w:t>0</w:t>
            </w:r>
          </w:p>
        </w:tc>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BE795EC" w14:textId="77777777" w:rsidR="00AC71B3" w:rsidRDefault="00000000">
            <w:r>
              <w:rPr>
                <w:color w:val="000000"/>
              </w:rPr>
              <w:t>June 2026</w:t>
            </w:r>
          </w:p>
        </w:tc>
        <w:tc>
          <w:tcPr>
            <w:tcW w:w="67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E6F50B6" w14:textId="77777777" w:rsidR="00AC71B3" w:rsidRDefault="00000000">
            <w:r>
              <w:rPr>
                <w:color w:val="000000"/>
              </w:rPr>
              <w:t>Initial draft.</w:t>
            </w:r>
          </w:p>
        </w:tc>
      </w:tr>
      <w:tr w:rsidR="00AC71B3" w14:paraId="547577EB" w14:textId="77777777">
        <w:tc>
          <w:tcPr>
            <w:tcW w:w="12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197130C6" w14:textId="77777777" w:rsidR="00AC71B3" w:rsidRDefault="00000000">
            <w:r>
              <w:rPr>
                <w:b/>
                <w:bCs/>
                <w:color w:val="000000"/>
              </w:rPr>
              <w:t>1.1</w:t>
            </w:r>
          </w:p>
        </w:tc>
        <w:tc>
          <w:tcPr>
            <w:tcW w:w="1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2668E92F" w14:textId="6AB2B5CC" w:rsidR="00AC71B3" w:rsidRDefault="00000000">
            <w:r>
              <w:rPr>
                <w:color w:val="000000"/>
              </w:rPr>
              <w:t xml:space="preserve">June </w:t>
            </w:r>
            <w:r w:rsidR="00CD3DF2">
              <w:rPr>
                <w:color w:val="000000"/>
              </w:rPr>
              <w:t xml:space="preserve">23, </w:t>
            </w:r>
            <w:r>
              <w:rPr>
                <w:color w:val="000000"/>
              </w:rPr>
              <w:t>2026</w:t>
            </w:r>
          </w:p>
        </w:tc>
        <w:tc>
          <w:tcPr>
            <w:tcW w:w="676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21C66DF8" w14:textId="77777777" w:rsidR="00AC71B3" w:rsidRDefault="00000000">
            <w:r>
              <w:rPr>
                <w:color w:val="000000"/>
              </w:rPr>
              <w:t>Incorporated 9 client meeting clarifications: (1) Budget Priorities deferred to Phase 2; (2) Public Dashboard raw data download + filters; (3) No self-registration for data collectors; (4) Respondent uniqueness per FY period; (5) Admin collector tracker; (6) PDM forms are data-collector-only / Budget Priorities are public; (7) Interactive public dashboard; (8) LGO Budget Allocation form deferred to Phase 2; (9) Elaborate modern public dashboard design requirement.</w:t>
            </w:r>
          </w:p>
        </w:tc>
      </w:tr>
    </w:tbl>
    <w:p w14:paraId="39864E62" w14:textId="77777777" w:rsidR="00AC71B3" w:rsidRDefault="00AC71B3">
      <w:pPr>
        <w:spacing w:before="200" w:after="60"/>
      </w:pPr>
    </w:p>
    <w:sectPr w:rsidR="00AC71B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D3FB3" w14:textId="77777777" w:rsidR="003B6D05" w:rsidRDefault="003B6D05">
      <w:r>
        <w:separator/>
      </w:r>
    </w:p>
  </w:endnote>
  <w:endnote w:type="continuationSeparator" w:id="0">
    <w:p w14:paraId="3934F4B4" w14:textId="77777777" w:rsidR="003B6D05" w:rsidRDefault="003B6D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FA6C3" w14:textId="77777777" w:rsidR="00AC71B3" w:rsidRDefault="00000000">
    <w:pPr>
      <w:pBdr>
        <w:top w:val="single" w:sz="6" w:space="4" w:color="2E75B6"/>
      </w:pBdr>
      <w:spacing w:before="80"/>
    </w:pPr>
    <w:r>
      <w:rPr>
        <w:color w:val="595959"/>
        <w:sz w:val="16"/>
        <w:szCs w:val="16"/>
      </w:rPr>
      <w:t>NAC — Youth Go Budget Programme   |   iONA Tech   |   Confidential</w:t>
    </w:r>
    <w:r>
      <w:rPr>
        <w:color w:val="595959"/>
        <w:sz w:val="16"/>
        <w:szCs w:val="16"/>
      </w:rPr>
      <w:fldChar w:fldCharType="begin"/>
    </w:r>
    <w:r>
      <w:rPr>
        <w:color w:val="595959"/>
        <w:sz w:val="16"/>
        <w:szCs w:val="16"/>
      </w:rPr>
      <w:instrText>PAGE</w:instrText>
    </w:r>
    <w:r>
      <w:rPr>
        <w:color w:val="595959"/>
        <w:sz w:val="16"/>
        <w:szCs w:val="16"/>
      </w:rPr>
      <w:fldChar w:fldCharType="separate"/>
    </w:r>
    <w:r w:rsidR="00972ADA">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5DD35" w14:textId="77777777" w:rsidR="003B6D05" w:rsidRDefault="003B6D05">
      <w:r>
        <w:separator/>
      </w:r>
    </w:p>
  </w:footnote>
  <w:footnote w:type="continuationSeparator" w:id="0">
    <w:p w14:paraId="64F41A37" w14:textId="77777777" w:rsidR="003B6D05" w:rsidRDefault="003B6D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6A7E6" w14:textId="77777777" w:rsidR="00AC71B3" w:rsidRDefault="00000000">
    <w:pPr>
      <w:pBdr>
        <w:bottom w:val="single" w:sz="6" w:space="4" w:color="2E75B6"/>
      </w:pBdr>
      <w:spacing w:after="120"/>
    </w:pPr>
    <w:r>
      <w:rPr>
        <w:b/>
        <w:bCs/>
        <w:color w:val="1F4E79"/>
        <w:sz w:val="18"/>
        <w:szCs w:val="18"/>
      </w:rPr>
      <w:t>YGB SURVEY TOOL</w:t>
    </w:r>
    <w:r>
      <w:rPr>
        <w:color w:val="595959"/>
        <w:sz w:val="16"/>
        <w:szCs w:val="16"/>
      </w:rPr>
      <w:t xml:space="preserve">   |   Software Requirements Specification   |   Version 1.1   |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F1F89"/>
    <w:multiLevelType w:val="hybridMultilevel"/>
    <w:tmpl w:val="FD52EB72"/>
    <w:lvl w:ilvl="0" w:tplc="1980A0A0">
      <w:start w:val="1"/>
      <w:numFmt w:val="bullet"/>
      <w:lvlText w:val="○"/>
      <w:lvlJc w:val="left"/>
      <w:pPr>
        <w:ind w:left="900" w:hanging="260"/>
      </w:pPr>
    </w:lvl>
    <w:lvl w:ilvl="1" w:tplc="AFCA8A7E">
      <w:numFmt w:val="decimal"/>
      <w:lvlText w:val=""/>
      <w:lvlJc w:val="left"/>
    </w:lvl>
    <w:lvl w:ilvl="2" w:tplc="65DE83EE">
      <w:numFmt w:val="decimal"/>
      <w:lvlText w:val=""/>
      <w:lvlJc w:val="left"/>
    </w:lvl>
    <w:lvl w:ilvl="3" w:tplc="E4D6A96A">
      <w:numFmt w:val="decimal"/>
      <w:lvlText w:val=""/>
      <w:lvlJc w:val="left"/>
    </w:lvl>
    <w:lvl w:ilvl="4" w:tplc="F5046388">
      <w:numFmt w:val="decimal"/>
      <w:lvlText w:val=""/>
      <w:lvlJc w:val="left"/>
    </w:lvl>
    <w:lvl w:ilvl="5" w:tplc="B0927FB6">
      <w:numFmt w:val="decimal"/>
      <w:lvlText w:val=""/>
      <w:lvlJc w:val="left"/>
    </w:lvl>
    <w:lvl w:ilvl="6" w:tplc="CA407AD8">
      <w:numFmt w:val="decimal"/>
      <w:lvlText w:val=""/>
      <w:lvlJc w:val="left"/>
    </w:lvl>
    <w:lvl w:ilvl="7" w:tplc="2A44B604">
      <w:numFmt w:val="decimal"/>
      <w:lvlText w:val=""/>
      <w:lvlJc w:val="left"/>
    </w:lvl>
    <w:lvl w:ilvl="8" w:tplc="3F58A82E">
      <w:numFmt w:val="decimal"/>
      <w:lvlText w:val=""/>
      <w:lvlJc w:val="left"/>
    </w:lvl>
  </w:abstractNum>
  <w:abstractNum w:abstractNumId="1" w15:restartNumberingAfterBreak="0">
    <w:nsid w:val="30B30A9D"/>
    <w:multiLevelType w:val="hybridMultilevel"/>
    <w:tmpl w:val="BD96DD0C"/>
    <w:lvl w:ilvl="0" w:tplc="C0809844">
      <w:start w:val="1"/>
      <w:numFmt w:val="bullet"/>
      <w:lvlText w:val="●"/>
      <w:lvlJc w:val="left"/>
      <w:pPr>
        <w:ind w:left="720" w:hanging="360"/>
      </w:pPr>
    </w:lvl>
    <w:lvl w:ilvl="1" w:tplc="F522A0C8">
      <w:start w:val="1"/>
      <w:numFmt w:val="bullet"/>
      <w:lvlText w:val="○"/>
      <w:lvlJc w:val="left"/>
      <w:pPr>
        <w:ind w:left="1440" w:hanging="360"/>
      </w:pPr>
    </w:lvl>
    <w:lvl w:ilvl="2" w:tplc="94922298">
      <w:start w:val="1"/>
      <w:numFmt w:val="bullet"/>
      <w:lvlText w:val="■"/>
      <w:lvlJc w:val="left"/>
      <w:pPr>
        <w:ind w:left="2160" w:hanging="360"/>
      </w:pPr>
    </w:lvl>
    <w:lvl w:ilvl="3" w:tplc="7E8A15D2">
      <w:start w:val="1"/>
      <w:numFmt w:val="bullet"/>
      <w:lvlText w:val="●"/>
      <w:lvlJc w:val="left"/>
      <w:pPr>
        <w:ind w:left="2880" w:hanging="360"/>
      </w:pPr>
    </w:lvl>
    <w:lvl w:ilvl="4" w:tplc="719E19A6">
      <w:start w:val="1"/>
      <w:numFmt w:val="bullet"/>
      <w:lvlText w:val="○"/>
      <w:lvlJc w:val="left"/>
      <w:pPr>
        <w:ind w:left="3600" w:hanging="360"/>
      </w:pPr>
    </w:lvl>
    <w:lvl w:ilvl="5" w:tplc="59906316">
      <w:start w:val="1"/>
      <w:numFmt w:val="bullet"/>
      <w:lvlText w:val="■"/>
      <w:lvlJc w:val="left"/>
      <w:pPr>
        <w:ind w:left="4320" w:hanging="360"/>
      </w:pPr>
    </w:lvl>
    <w:lvl w:ilvl="6" w:tplc="D2185EF6">
      <w:start w:val="1"/>
      <w:numFmt w:val="bullet"/>
      <w:lvlText w:val="●"/>
      <w:lvlJc w:val="left"/>
      <w:pPr>
        <w:ind w:left="5040" w:hanging="360"/>
      </w:pPr>
    </w:lvl>
    <w:lvl w:ilvl="7" w:tplc="5F8CD248">
      <w:start w:val="1"/>
      <w:numFmt w:val="bullet"/>
      <w:lvlText w:val="●"/>
      <w:lvlJc w:val="left"/>
      <w:pPr>
        <w:ind w:left="5760" w:hanging="360"/>
      </w:pPr>
    </w:lvl>
    <w:lvl w:ilvl="8" w:tplc="A4BEABCC">
      <w:start w:val="1"/>
      <w:numFmt w:val="bullet"/>
      <w:lvlText w:val="●"/>
      <w:lvlJc w:val="left"/>
      <w:pPr>
        <w:ind w:left="6480" w:hanging="360"/>
      </w:pPr>
    </w:lvl>
  </w:abstractNum>
  <w:abstractNum w:abstractNumId="2" w15:restartNumberingAfterBreak="0">
    <w:nsid w:val="33DE083C"/>
    <w:multiLevelType w:val="hybridMultilevel"/>
    <w:tmpl w:val="3CE0F258"/>
    <w:lvl w:ilvl="0" w:tplc="DB3E63B2">
      <w:start w:val="1"/>
      <w:numFmt w:val="bullet"/>
      <w:lvlText w:val="•"/>
      <w:lvlJc w:val="left"/>
      <w:pPr>
        <w:ind w:left="540" w:hanging="260"/>
      </w:pPr>
    </w:lvl>
    <w:lvl w:ilvl="1" w:tplc="40AA320C">
      <w:numFmt w:val="decimal"/>
      <w:lvlText w:val=""/>
      <w:lvlJc w:val="left"/>
    </w:lvl>
    <w:lvl w:ilvl="2" w:tplc="55DA1C64">
      <w:numFmt w:val="decimal"/>
      <w:lvlText w:val=""/>
      <w:lvlJc w:val="left"/>
    </w:lvl>
    <w:lvl w:ilvl="3" w:tplc="85C6A054">
      <w:numFmt w:val="decimal"/>
      <w:lvlText w:val=""/>
      <w:lvlJc w:val="left"/>
    </w:lvl>
    <w:lvl w:ilvl="4" w:tplc="3C889E3E">
      <w:numFmt w:val="decimal"/>
      <w:lvlText w:val=""/>
      <w:lvlJc w:val="left"/>
    </w:lvl>
    <w:lvl w:ilvl="5" w:tplc="26B8BE50">
      <w:numFmt w:val="decimal"/>
      <w:lvlText w:val=""/>
      <w:lvlJc w:val="left"/>
    </w:lvl>
    <w:lvl w:ilvl="6" w:tplc="92462C38">
      <w:numFmt w:val="decimal"/>
      <w:lvlText w:val=""/>
      <w:lvlJc w:val="left"/>
    </w:lvl>
    <w:lvl w:ilvl="7" w:tplc="C9DCA0B0">
      <w:numFmt w:val="decimal"/>
      <w:lvlText w:val=""/>
      <w:lvlJc w:val="left"/>
    </w:lvl>
    <w:lvl w:ilvl="8" w:tplc="1F30FD18">
      <w:numFmt w:val="decimal"/>
      <w:lvlText w:val=""/>
      <w:lvlJc w:val="left"/>
    </w:lvl>
  </w:abstractNum>
  <w:num w:numId="1" w16cid:durableId="899631572">
    <w:abstractNumId w:val="1"/>
    <w:lvlOverride w:ilvl="0">
      <w:startOverride w:val="1"/>
    </w:lvlOverride>
  </w:num>
  <w:num w:numId="2" w16cid:durableId="4681362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1B3"/>
    <w:rsid w:val="0014762E"/>
    <w:rsid w:val="00350C6D"/>
    <w:rsid w:val="003B6D05"/>
    <w:rsid w:val="003E3023"/>
    <w:rsid w:val="00405934"/>
    <w:rsid w:val="004A3850"/>
    <w:rsid w:val="00506FB4"/>
    <w:rsid w:val="005822C3"/>
    <w:rsid w:val="005E7DF9"/>
    <w:rsid w:val="006040D6"/>
    <w:rsid w:val="00615183"/>
    <w:rsid w:val="00672C72"/>
    <w:rsid w:val="00696050"/>
    <w:rsid w:val="006E62E0"/>
    <w:rsid w:val="007550E5"/>
    <w:rsid w:val="00835587"/>
    <w:rsid w:val="00864A65"/>
    <w:rsid w:val="00972ADA"/>
    <w:rsid w:val="00AA486C"/>
    <w:rsid w:val="00AB336B"/>
    <w:rsid w:val="00AC71B3"/>
    <w:rsid w:val="00BA611B"/>
    <w:rsid w:val="00CD3DF2"/>
    <w:rsid w:val="00D53E84"/>
    <w:rsid w:val="00D73C85"/>
    <w:rsid w:val="00EC3DEE"/>
    <w:rsid w:val="00FC21FB"/>
  </w:rsids>
  <m:mathPr>
    <m:mathFont m:val="Cambria Math"/>
    <m:brkBin m:val="before"/>
    <m:brkBinSub m:val="--"/>
    <m:smallFrac m:val="0"/>
    <m:dispDef/>
    <m:lMargin m:val="0"/>
    <m:rMargin m:val="0"/>
    <m:defJc m:val="centerGroup"/>
    <m:wrapIndent m:val="1440"/>
    <m:intLim m:val="subSup"/>
    <m:naryLim m:val="undOvr"/>
  </m:mathPr>
  <w:themeFontLang w:val="en-U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489FB"/>
  <w15:docId w15:val="{F445E62E-4832-48A1-A1D4-EDF6EE97D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G" w:eastAsia="en-U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6"/>
      <w:szCs w:val="36"/>
    </w:rPr>
  </w:style>
  <w:style w:type="paragraph" w:styleId="Heading2">
    <w:name w:val="heading 2"/>
    <w:uiPriority w:val="9"/>
    <w:unhideWhenUsed/>
    <w:qFormat/>
    <w:pPr>
      <w:spacing w:before="280" w:after="80"/>
      <w:outlineLvl w:val="1"/>
    </w:pPr>
    <w:rPr>
      <w:b/>
      <w:bCs/>
      <w:color w:val="2E75B6"/>
      <w:sz w:val="28"/>
      <w:szCs w:val="28"/>
    </w:rPr>
  </w:style>
  <w:style w:type="paragraph" w:styleId="Heading3">
    <w:name w:val="heading 3"/>
    <w:uiPriority w:val="9"/>
    <w:unhideWhenUsed/>
    <w:qFormat/>
    <w:pPr>
      <w:spacing w:before="200" w:after="60"/>
      <w:outlineLvl w:val="2"/>
    </w:pPr>
    <w:rPr>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16</Pages>
  <Words>3687</Words>
  <Characters>21016</Characters>
  <Application>Microsoft Office Word</Application>
  <DocSecurity>0</DocSecurity>
  <Lines>175</Lines>
  <Paragraphs>49</Paragraphs>
  <ScaleCrop>false</ScaleCrop>
  <Company/>
  <LinksUpToDate>false</LinksUpToDate>
  <CharactersWithSpaces>24654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Pacwa</cp:lastModifiedBy>
  <cp:revision>22</cp:revision>
  <dcterms:created xsi:type="dcterms:W3CDTF">2026-06-25T08:30:00Z</dcterms:created>
  <dcterms:modified xsi:type="dcterms:W3CDTF">2026-07-06T07:15:00Z</dcterms:modified>
</cp:coreProperties>
</file>