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10" w:rsidRPr="006B42C6" w:rsidRDefault="002E6310" w:rsidP="002E6310">
      <w:pPr>
        <w:jc w:val="center"/>
        <w:rPr>
          <w:rFonts w:eastAsia="Calibri"/>
          <w:sz w:val="28"/>
          <w:szCs w:val="28"/>
          <w:lang w:eastAsia="en-US"/>
        </w:rPr>
      </w:pPr>
      <w:r w:rsidRPr="006B42C6">
        <w:rPr>
          <w:rFonts w:eastAsia="Calibri"/>
          <w:sz w:val="28"/>
          <w:szCs w:val="28"/>
          <w:lang w:eastAsia="en-US"/>
        </w:rPr>
        <w:t>к паспорту регионального проекта</w:t>
      </w:r>
    </w:p>
    <w:p w:rsidR="002E6310" w:rsidRPr="006B42C6" w:rsidRDefault="00952BF0" w:rsidP="00952BF0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«{</w:t>
      </w:r>
      <w:r w:rsidRPr="00952BF0">
        <w:rPr>
          <w:rFonts w:eastAsia="Calibri"/>
          <w:sz w:val="28"/>
          <w:szCs w:val="28"/>
          <w:lang w:eastAsia="en-US"/>
        </w:rPr>
        <w:t>name</w:t>
      </w:r>
      <w:r>
        <w:rPr>
          <w:rFonts w:eastAsia="Calibri"/>
          <w:sz w:val="28"/>
          <w:szCs w:val="28"/>
          <w:lang w:eastAsia="en-US"/>
        </w:rPr>
        <w:t>}»</w:t>
      </w:r>
    </w:p>
    <w:p w:rsidR="002E6310" w:rsidRPr="006B42C6" w:rsidRDefault="002E6310" w:rsidP="002E6310">
      <w:pPr>
        <w:jc w:val="center"/>
        <w:rPr>
          <w:rFonts w:eastAsia="Calibri"/>
          <w:sz w:val="28"/>
          <w:szCs w:val="28"/>
          <w:lang w:eastAsia="en-US"/>
        </w:rPr>
      </w:pPr>
    </w:p>
    <w:p w:rsidR="002E6310" w:rsidRPr="00952BF0" w:rsidRDefault="002E6310" w:rsidP="002E6310">
      <w:pPr>
        <w:jc w:val="center"/>
        <w:rPr>
          <w:rFonts w:eastAsia="Calibri"/>
          <w:sz w:val="28"/>
          <w:szCs w:val="28"/>
          <w:lang w:eastAsia="en-US"/>
        </w:rPr>
      </w:pPr>
      <w:r w:rsidRPr="006B42C6">
        <w:rPr>
          <w:rFonts w:eastAsia="Calibri"/>
          <w:sz w:val="28"/>
          <w:szCs w:val="28"/>
          <w:lang w:eastAsia="en-US"/>
        </w:rPr>
        <w:t>П</w:t>
      </w:r>
      <w:r w:rsidR="00952BF0">
        <w:rPr>
          <w:rFonts w:eastAsia="Calibri"/>
          <w:sz w:val="28"/>
          <w:szCs w:val="28"/>
          <w:lang w:eastAsia="en-US"/>
        </w:rPr>
        <w:t>оказатели регионального проекта «</w:t>
      </w:r>
      <w:r w:rsidR="00952BF0" w:rsidRPr="00952BF0">
        <w:rPr>
          <w:rFonts w:eastAsia="Calibri"/>
          <w:sz w:val="28"/>
          <w:szCs w:val="28"/>
          <w:lang w:eastAsia="en-US"/>
        </w:rPr>
        <w:t>{name}</w:t>
      </w:r>
      <w:r w:rsidR="00952BF0">
        <w:rPr>
          <w:rFonts w:eastAsia="Calibri"/>
          <w:sz w:val="28"/>
          <w:szCs w:val="28"/>
          <w:lang w:eastAsia="en-US"/>
        </w:rPr>
        <w:t>»</w:t>
      </w:r>
    </w:p>
    <w:p w:rsidR="002E6310" w:rsidRPr="006B42C6" w:rsidRDefault="002E6310" w:rsidP="002E6310">
      <w:pPr>
        <w:jc w:val="center"/>
        <w:rPr>
          <w:rFonts w:eastAsia="Calibri"/>
          <w:sz w:val="28"/>
          <w:szCs w:val="28"/>
          <w:lang w:eastAsia="en-US"/>
        </w:rPr>
      </w:pPr>
      <w:r w:rsidRPr="006B42C6">
        <w:rPr>
          <w:rFonts w:eastAsia="Calibri"/>
          <w:sz w:val="28"/>
          <w:szCs w:val="28"/>
          <w:lang w:eastAsia="en-US"/>
        </w:rPr>
        <w:t>по муниципальным образованиям Сахалинской области</w:t>
      </w:r>
    </w:p>
    <w:p w:rsidR="002E6310" w:rsidRPr="006B42C6" w:rsidRDefault="002E6310" w:rsidP="002E6310">
      <w:pPr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15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4394"/>
        <w:gridCol w:w="1701"/>
        <w:gridCol w:w="1985"/>
        <w:gridCol w:w="881"/>
        <w:gridCol w:w="881"/>
        <w:gridCol w:w="882"/>
        <w:gridCol w:w="881"/>
        <w:gridCol w:w="882"/>
        <w:gridCol w:w="881"/>
        <w:gridCol w:w="882"/>
      </w:tblGrid>
      <w:tr w:rsidR="00F055B4" w:rsidRPr="006B42C6" w:rsidTr="00F055B4">
        <w:trPr>
          <w:trHeight w:val="342"/>
        </w:trPr>
        <w:tc>
          <w:tcPr>
            <w:tcW w:w="846" w:type="dxa"/>
            <w:vMerge w:val="restart"/>
            <w:shd w:val="clear" w:color="auto" w:fill="auto"/>
          </w:tcPr>
          <w:p w:rsidR="002E6310" w:rsidRPr="006B42C6" w:rsidRDefault="002E6310" w:rsidP="003333AD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№</w:t>
            </w:r>
          </w:p>
          <w:p w:rsidR="002E6310" w:rsidRPr="006B42C6" w:rsidRDefault="002E6310" w:rsidP="003333AD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п/п</w:t>
            </w:r>
          </w:p>
        </w:tc>
        <w:tc>
          <w:tcPr>
            <w:tcW w:w="4394" w:type="dxa"/>
            <w:vMerge w:val="restart"/>
            <w:shd w:val="clear" w:color="auto" w:fill="auto"/>
          </w:tcPr>
          <w:p w:rsidR="002E6310" w:rsidRPr="006B42C6" w:rsidRDefault="002E6310" w:rsidP="003333AD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Муниципальное образование Сахалинской области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2E6310" w:rsidRPr="006B42C6" w:rsidRDefault="002E6310" w:rsidP="003333AD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Базовое значение</w:t>
            </w:r>
          </w:p>
        </w:tc>
        <w:tc>
          <w:tcPr>
            <w:tcW w:w="6170" w:type="dxa"/>
            <w:gridSpan w:val="7"/>
            <w:shd w:val="clear" w:color="auto" w:fill="auto"/>
            <w:vAlign w:val="center"/>
          </w:tcPr>
          <w:p w:rsidR="002E6310" w:rsidRPr="006B42C6" w:rsidRDefault="002E6310" w:rsidP="003333AD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Период реализации регионального проекта, год</w:t>
            </w:r>
          </w:p>
        </w:tc>
      </w:tr>
      <w:tr w:rsidR="00F055B4" w:rsidRPr="006B42C6" w:rsidTr="00FF45D3">
        <w:tc>
          <w:tcPr>
            <w:tcW w:w="846" w:type="dxa"/>
            <w:vMerge/>
            <w:shd w:val="clear" w:color="auto" w:fill="auto"/>
          </w:tcPr>
          <w:p w:rsidR="00F055B4" w:rsidRPr="006B42C6" w:rsidRDefault="00F055B4" w:rsidP="00F055B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394" w:type="dxa"/>
            <w:vMerge/>
            <w:shd w:val="clear" w:color="auto" w:fill="auto"/>
          </w:tcPr>
          <w:p w:rsidR="00F055B4" w:rsidRPr="006B42C6" w:rsidRDefault="00F055B4" w:rsidP="00F055B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055B4" w:rsidRPr="006B42C6" w:rsidRDefault="00F055B4" w:rsidP="00F055B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Значение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055B4" w:rsidRPr="006B42C6" w:rsidRDefault="00F055B4" w:rsidP="00F055B4">
            <w:pPr>
              <w:spacing w:after="200" w:line="276" w:lineRule="auto"/>
              <w:ind w:left="-4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881" w:type="dxa"/>
            <w:shd w:val="clear" w:color="auto" w:fill="auto"/>
          </w:tcPr>
          <w:p w:rsidR="00F055B4" w:rsidRPr="00CF7868" w:rsidRDefault="00F055B4" w:rsidP="00F055B4">
            <w:r w:rsidRPr="00CF7868">
              <w:t>{datePlannedStart.getFullYear()}</w:t>
            </w:r>
          </w:p>
        </w:tc>
        <w:tc>
          <w:tcPr>
            <w:tcW w:w="881" w:type="dxa"/>
            <w:shd w:val="clear" w:color="auto" w:fill="auto"/>
          </w:tcPr>
          <w:p w:rsidR="00F055B4" w:rsidRPr="00CF7868" w:rsidRDefault="00F055B4" w:rsidP="00F055B4">
            <w:r w:rsidRPr="00CF7868">
              <w:t>{datePlannedStart.getFullYear()+1}</w:t>
            </w:r>
          </w:p>
        </w:tc>
        <w:tc>
          <w:tcPr>
            <w:tcW w:w="882" w:type="dxa"/>
            <w:shd w:val="clear" w:color="auto" w:fill="auto"/>
          </w:tcPr>
          <w:p w:rsidR="00F055B4" w:rsidRPr="00CF7868" w:rsidRDefault="00F055B4" w:rsidP="00F055B4">
            <w:r w:rsidRPr="00CF7868">
              <w:t>{datePlannedStart.getFullYear()+2}</w:t>
            </w:r>
          </w:p>
        </w:tc>
        <w:tc>
          <w:tcPr>
            <w:tcW w:w="881" w:type="dxa"/>
            <w:shd w:val="clear" w:color="auto" w:fill="auto"/>
          </w:tcPr>
          <w:p w:rsidR="00F055B4" w:rsidRPr="00CF7868" w:rsidRDefault="00F055B4" w:rsidP="00F055B4">
            <w:r w:rsidRPr="00CF7868">
              <w:t>{datePlannedStart.getFullYear()+3}</w:t>
            </w:r>
          </w:p>
        </w:tc>
        <w:tc>
          <w:tcPr>
            <w:tcW w:w="882" w:type="dxa"/>
            <w:shd w:val="clear" w:color="auto" w:fill="auto"/>
          </w:tcPr>
          <w:p w:rsidR="00F055B4" w:rsidRPr="00CF7868" w:rsidRDefault="00F055B4" w:rsidP="00F055B4">
            <w:r w:rsidRPr="00CF7868">
              <w:t>{datePlannedStart.getFullYear()+4}</w:t>
            </w:r>
          </w:p>
        </w:tc>
        <w:tc>
          <w:tcPr>
            <w:tcW w:w="881" w:type="dxa"/>
            <w:shd w:val="clear" w:color="auto" w:fill="auto"/>
          </w:tcPr>
          <w:p w:rsidR="00F055B4" w:rsidRPr="00CF7868" w:rsidRDefault="00F055B4" w:rsidP="00F055B4">
            <w:r w:rsidRPr="00CF7868">
              <w:t>{datePlannedStart.getFullYear()+5}</w:t>
            </w:r>
          </w:p>
        </w:tc>
        <w:tc>
          <w:tcPr>
            <w:tcW w:w="882" w:type="dxa"/>
            <w:shd w:val="clear" w:color="auto" w:fill="auto"/>
          </w:tcPr>
          <w:p w:rsidR="00F055B4" w:rsidRDefault="00F055B4" w:rsidP="00F055B4">
            <w:r w:rsidRPr="00CF7868">
              <w:t>{datePlannedStart.getFullYear()+6}</w:t>
            </w:r>
          </w:p>
        </w:tc>
      </w:tr>
      <w:tr w:rsidR="00D057A9" w:rsidRPr="006B42C6" w:rsidTr="00F055B4">
        <w:tc>
          <w:tcPr>
            <w:tcW w:w="846" w:type="dxa"/>
            <w:vMerge w:val="restart"/>
            <w:shd w:val="clear" w:color="auto" w:fill="auto"/>
          </w:tcPr>
          <w:p w:rsidR="00D057A9" w:rsidRPr="002B72DC" w:rsidRDefault="00D057A9" w:rsidP="00AE77E5">
            <w:pPr>
              <w:pStyle w:val="a3"/>
              <w:numPr>
                <w:ilvl w:val="0"/>
                <w:numId w:val="1"/>
              </w:num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br/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="00AE77E5" w:rsidRPr="00AE77E5">
              <w:rPr>
                <w:rFonts w:eastAsia="Calibri"/>
                <w:sz w:val="28"/>
                <w:szCs w:val="28"/>
                <w:lang w:val="en-US" w:eastAsia="en-US"/>
              </w:rPr>
              <w:t>_indicatorBasicByProject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:rsidR="00D057A9" w:rsidRPr="002B72DC" w:rsidRDefault="00D057A9" w:rsidP="00D057A9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{name}</w:t>
            </w:r>
          </w:p>
        </w:tc>
        <w:tc>
          <w:tcPr>
            <w:tcW w:w="1701" w:type="dxa"/>
            <w:shd w:val="clear" w:color="auto" w:fill="auto"/>
          </w:tcPr>
          <w:p w:rsidR="00D057A9" w:rsidRPr="006B42C6" w:rsidRDefault="00D057A9" w:rsidP="00D057A9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D057A9">
              <w:rPr>
                <w:rFonts w:eastAsia="Calibri"/>
                <w:sz w:val="28"/>
                <w:szCs w:val="28"/>
                <w:lang w:eastAsia="en-US"/>
              </w:rPr>
              <w:t>{baseValuePrint}</w:t>
            </w:r>
          </w:p>
        </w:tc>
        <w:tc>
          <w:tcPr>
            <w:tcW w:w="1985" w:type="dxa"/>
            <w:shd w:val="clear" w:color="auto" w:fill="auto"/>
          </w:tcPr>
          <w:p w:rsidR="00D057A9" w:rsidRPr="00D057A9" w:rsidRDefault="003925EB" w:rsidP="00D057A9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{baseDatePrint</w:t>
            </w:r>
            <w:r w:rsidR="00D057A9" w:rsidRPr="00D057A9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881" w:type="dxa"/>
            <w:shd w:val="clear" w:color="auto" w:fill="auto"/>
          </w:tcPr>
          <w:p w:rsidR="00D057A9" w:rsidRPr="006329DA" w:rsidRDefault="00AE77E5" w:rsidP="00D057A9">
            <w:r>
              <w:t>{</w:t>
            </w:r>
            <w:r w:rsidR="00D057A9" w:rsidRPr="006329DA">
              <w:t>sumPeriodY1}</w:t>
            </w:r>
          </w:p>
        </w:tc>
        <w:tc>
          <w:tcPr>
            <w:tcW w:w="881" w:type="dxa"/>
            <w:shd w:val="clear" w:color="auto" w:fill="auto"/>
          </w:tcPr>
          <w:p w:rsidR="00D057A9" w:rsidRPr="006329DA" w:rsidRDefault="00AE77E5" w:rsidP="00D057A9">
            <w:r>
              <w:t>{</w:t>
            </w:r>
            <w:r w:rsidR="00D057A9" w:rsidRPr="006329DA">
              <w:t>sumPeriodY2}</w:t>
            </w:r>
          </w:p>
        </w:tc>
        <w:tc>
          <w:tcPr>
            <w:tcW w:w="882" w:type="dxa"/>
            <w:shd w:val="clear" w:color="auto" w:fill="auto"/>
          </w:tcPr>
          <w:p w:rsidR="00D057A9" w:rsidRPr="006329DA" w:rsidRDefault="00AE77E5" w:rsidP="00D057A9">
            <w:r>
              <w:t>{</w:t>
            </w:r>
            <w:r w:rsidR="00D057A9" w:rsidRPr="006329DA">
              <w:t>sumPeriodY3}</w:t>
            </w:r>
          </w:p>
        </w:tc>
        <w:tc>
          <w:tcPr>
            <w:tcW w:w="881" w:type="dxa"/>
            <w:shd w:val="clear" w:color="auto" w:fill="auto"/>
          </w:tcPr>
          <w:p w:rsidR="00D057A9" w:rsidRPr="00AE77E5" w:rsidRDefault="00AE77E5" w:rsidP="00D057A9">
            <w:pPr>
              <w:rPr>
                <w:lang w:val="en-US"/>
              </w:rPr>
            </w:pPr>
            <w:r>
              <w:t>{</w:t>
            </w:r>
            <w:r w:rsidR="00D057A9" w:rsidRPr="006329DA">
              <w:t>sumPeriodY4}</w:t>
            </w:r>
          </w:p>
        </w:tc>
        <w:tc>
          <w:tcPr>
            <w:tcW w:w="882" w:type="dxa"/>
            <w:shd w:val="clear" w:color="auto" w:fill="auto"/>
          </w:tcPr>
          <w:p w:rsidR="00D057A9" w:rsidRPr="006329DA" w:rsidRDefault="00AE77E5" w:rsidP="00D057A9">
            <w:r>
              <w:t>{</w:t>
            </w:r>
            <w:r w:rsidR="00D057A9" w:rsidRPr="006329DA">
              <w:t>sumPeriodY5}</w:t>
            </w:r>
          </w:p>
        </w:tc>
        <w:tc>
          <w:tcPr>
            <w:tcW w:w="881" w:type="dxa"/>
            <w:shd w:val="clear" w:color="auto" w:fill="auto"/>
          </w:tcPr>
          <w:p w:rsidR="00D057A9" w:rsidRDefault="00AE77E5" w:rsidP="00D057A9">
            <w:r>
              <w:t>{</w:t>
            </w:r>
            <w:r w:rsidR="00D057A9" w:rsidRPr="006329DA">
              <w:t>sumPeriodY6}</w:t>
            </w:r>
          </w:p>
        </w:tc>
        <w:tc>
          <w:tcPr>
            <w:tcW w:w="882" w:type="dxa"/>
            <w:shd w:val="clear" w:color="auto" w:fill="auto"/>
          </w:tcPr>
          <w:p w:rsidR="00D057A9" w:rsidRPr="00AE77E5" w:rsidRDefault="00AE77E5" w:rsidP="009D7B7D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t>{</w:t>
            </w:r>
            <w:r w:rsidR="00D057A9">
              <w:t>sumPeriodY7</w:t>
            </w:r>
            <w:r w:rsidR="00D057A9" w:rsidRPr="006329DA">
              <w:t>}</w:t>
            </w:r>
          </w:p>
        </w:tc>
      </w:tr>
      <w:tr w:rsidR="00E7469F" w:rsidRPr="006B42C6" w:rsidTr="00F055B4">
        <w:tc>
          <w:tcPr>
            <w:tcW w:w="846" w:type="dxa"/>
            <w:vMerge/>
            <w:shd w:val="clear" w:color="auto" w:fill="auto"/>
          </w:tcPr>
          <w:p w:rsidR="00E7469F" w:rsidRPr="006B42C6" w:rsidRDefault="00E7469F" w:rsidP="00E7469F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394" w:type="dxa"/>
            <w:shd w:val="clear" w:color="auto" w:fill="auto"/>
          </w:tcPr>
          <w:p w:rsidR="00E7469F" w:rsidRPr="002B72DC" w:rsidRDefault="00E7469F" w:rsidP="00E7469F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="00E4432D" w:rsidRPr="00E4432D">
              <w:rPr>
                <w:rFonts w:eastAsia="Calibri"/>
                <w:sz w:val="28"/>
                <w:szCs w:val="28"/>
                <w:lang w:val="en-US" w:eastAsia="en-US"/>
              </w:rPr>
              <w:t>moAip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{name}</w:t>
            </w:r>
          </w:p>
        </w:tc>
        <w:tc>
          <w:tcPr>
            <w:tcW w:w="1701" w:type="dxa"/>
            <w:shd w:val="clear" w:color="auto" w:fill="auto"/>
          </w:tcPr>
          <w:p w:rsidR="00E7469F" w:rsidRPr="006B42C6" w:rsidRDefault="00F129DC" w:rsidP="00E7469F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D057A9">
              <w:rPr>
                <w:rFonts w:eastAsia="Calibri"/>
                <w:sz w:val="28"/>
                <w:szCs w:val="28"/>
                <w:lang w:eastAsia="en-US"/>
              </w:rPr>
              <w:t>{baseValuePrint}</w:t>
            </w:r>
          </w:p>
        </w:tc>
        <w:tc>
          <w:tcPr>
            <w:tcW w:w="1985" w:type="dxa"/>
            <w:shd w:val="clear" w:color="auto" w:fill="auto"/>
          </w:tcPr>
          <w:p w:rsidR="00E7469F" w:rsidRPr="006B42C6" w:rsidRDefault="003925EB" w:rsidP="00E7469F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{baseDatePrint</w:t>
            </w:r>
            <w:bookmarkStart w:id="0" w:name="_GoBack"/>
            <w:bookmarkEnd w:id="0"/>
            <w:r w:rsidR="00F129DC" w:rsidRPr="00D057A9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881" w:type="dxa"/>
            <w:shd w:val="clear" w:color="auto" w:fill="auto"/>
          </w:tcPr>
          <w:p w:rsidR="00E7469F" w:rsidRPr="006329DA" w:rsidRDefault="00E7469F" w:rsidP="00E7469F">
            <w:r>
              <w:t>{</w:t>
            </w:r>
            <w:r w:rsidRPr="006329DA">
              <w:t>sumPeriodY1}</w:t>
            </w:r>
          </w:p>
        </w:tc>
        <w:tc>
          <w:tcPr>
            <w:tcW w:w="881" w:type="dxa"/>
            <w:shd w:val="clear" w:color="auto" w:fill="auto"/>
          </w:tcPr>
          <w:p w:rsidR="00E7469F" w:rsidRPr="006329DA" w:rsidRDefault="00E7469F" w:rsidP="00E7469F">
            <w:r>
              <w:t>{</w:t>
            </w:r>
            <w:r w:rsidRPr="006329DA">
              <w:t>sumPeriodY2}</w:t>
            </w:r>
          </w:p>
        </w:tc>
        <w:tc>
          <w:tcPr>
            <w:tcW w:w="882" w:type="dxa"/>
            <w:shd w:val="clear" w:color="auto" w:fill="auto"/>
          </w:tcPr>
          <w:p w:rsidR="00E7469F" w:rsidRPr="006329DA" w:rsidRDefault="00E7469F" w:rsidP="00E7469F">
            <w:r>
              <w:t>{</w:t>
            </w:r>
            <w:r w:rsidRPr="006329DA">
              <w:t>sumPeriodY3}</w:t>
            </w:r>
          </w:p>
        </w:tc>
        <w:tc>
          <w:tcPr>
            <w:tcW w:w="881" w:type="dxa"/>
            <w:shd w:val="clear" w:color="auto" w:fill="auto"/>
          </w:tcPr>
          <w:p w:rsidR="00E7469F" w:rsidRPr="00AE77E5" w:rsidRDefault="00E7469F" w:rsidP="00E7469F">
            <w:pPr>
              <w:rPr>
                <w:lang w:val="en-US"/>
              </w:rPr>
            </w:pPr>
            <w:r>
              <w:t>{</w:t>
            </w:r>
            <w:r w:rsidRPr="006329DA">
              <w:t>sumPeriodY4}</w:t>
            </w:r>
          </w:p>
        </w:tc>
        <w:tc>
          <w:tcPr>
            <w:tcW w:w="882" w:type="dxa"/>
            <w:shd w:val="clear" w:color="auto" w:fill="auto"/>
          </w:tcPr>
          <w:p w:rsidR="00E7469F" w:rsidRPr="006329DA" w:rsidRDefault="00E7469F" w:rsidP="00E7469F">
            <w:r>
              <w:t>{</w:t>
            </w:r>
            <w:r w:rsidRPr="006329DA">
              <w:t>sumPeriodY5}</w:t>
            </w:r>
          </w:p>
        </w:tc>
        <w:tc>
          <w:tcPr>
            <w:tcW w:w="881" w:type="dxa"/>
            <w:shd w:val="clear" w:color="auto" w:fill="auto"/>
          </w:tcPr>
          <w:p w:rsidR="00E7469F" w:rsidRDefault="00E7469F" w:rsidP="00E7469F">
            <w:r>
              <w:t>{</w:t>
            </w:r>
            <w:r w:rsidRPr="006329DA">
              <w:t>sumPeriodY6}</w:t>
            </w:r>
          </w:p>
        </w:tc>
        <w:tc>
          <w:tcPr>
            <w:tcW w:w="882" w:type="dxa"/>
            <w:shd w:val="clear" w:color="auto" w:fill="auto"/>
          </w:tcPr>
          <w:p w:rsidR="00E7469F" w:rsidRPr="002B72DC" w:rsidRDefault="00E7469F" w:rsidP="00E7469F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t>{sumPeriodY7</w:t>
            </w:r>
            <w:r w:rsidRPr="006329DA">
              <w:t>}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/</w:t>
            </w:r>
            <w:r w:rsidR="00E4432D" w:rsidRPr="00E4432D">
              <w:rPr>
                <w:rFonts w:eastAsia="Calibri"/>
                <w:sz w:val="28"/>
                <w:szCs w:val="28"/>
                <w:lang w:val="en-US" w:eastAsia="en-US"/>
              </w:rPr>
              <w:t>moAip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}{/</w:t>
            </w:r>
            <w:r w:rsidRPr="00AE77E5">
              <w:rPr>
                <w:rFonts w:eastAsia="Calibri"/>
                <w:sz w:val="28"/>
                <w:szCs w:val="28"/>
                <w:lang w:val="en-US" w:eastAsia="en-US"/>
              </w:rPr>
              <w:t>_indicatorBasicByProject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</w:tr>
    </w:tbl>
    <w:p w:rsidR="002E6310" w:rsidRPr="006B42C6" w:rsidRDefault="002E6310" w:rsidP="002E6310">
      <w:pPr>
        <w:jc w:val="center"/>
        <w:rPr>
          <w:rFonts w:eastAsia="Calibri"/>
          <w:sz w:val="28"/>
          <w:szCs w:val="28"/>
          <w:lang w:eastAsia="en-US"/>
        </w:rPr>
      </w:pPr>
    </w:p>
    <w:p w:rsidR="00C60F3E" w:rsidRDefault="003925EB"/>
    <w:sectPr w:rsidR="00C60F3E" w:rsidSect="00C31A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E24BE"/>
    <w:multiLevelType w:val="hybridMultilevel"/>
    <w:tmpl w:val="1472AE36"/>
    <w:lvl w:ilvl="0" w:tplc="FCB4490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10"/>
    <w:rsid w:val="0008105C"/>
    <w:rsid w:val="00106711"/>
    <w:rsid w:val="002B72DC"/>
    <w:rsid w:val="002E6310"/>
    <w:rsid w:val="00384526"/>
    <w:rsid w:val="003925EB"/>
    <w:rsid w:val="003B4A62"/>
    <w:rsid w:val="00545C0F"/>
    <w:rsid w:val="0082211E"/>
    <w:rsid w:val="00891D56"/>
    <w:rsid w:val="00952BF0"/>
    <w:rsid w:val="00980743"/>
    <w:rsid w:val="009D7B7D"/>
    <w:rsid w:val="00AE77E5"/>
    <w:rsid w:val="00C31AF3"/>
    <w:rsid w:val="00D057A9"/>
    <w:rsid w:val="00E4432D"/>
    <w:rsid w:val="00E7469F"/>
    <w:rsid w:val="00EF7B7B"/>
    <w:rsid w:val="00F055B4"/>
    <w:rsid w:val="00F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E8F8-88C7-4B2B-93CE-1D716FDB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15</cp:revision>
  <dcterms:created xsi:type="dcterms:W3CDTF">2018-12-03T03:03:00Z</dcterms:created>
  <dcterms:modified xsi:type="dcterms:W3CDTF">2019-01-25T06:54:00Z</dcterms:modified>
</cp:coreProperties>
</file>