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8"/>
          <w:shd w:fill="auto" w:val="clear"/>
        </w:rPr>
      </w:pPr>
      <w:r>
        <w:object w:dxaOrig="1065" w:dyaOrig="1065">
          <v:rect xmlns:o="urn:schemas-microsoft-com:office:office" xmlns:v="urn:schemas-microsoft-com:vml" id="rectole0000000000" style="width:53.250000pt;height:5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18"/>
          <w:shd w:fill="auto" w:val="clear"/>
        </w:rPr>
        <w:t xml:space="preserve">ŢIEI ŞI CERCETĂRII AL REPUBLICII MOLDOVA</w:t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8"/>
          <w:shd w:fill="auto" w:val="clear"/>
        </w:rPr>
      </w:pPr>
      <w:r>
        <w:object w:dxaOrig="8640" w:dyaOrig="547">
          <v:rect xmlns:o="urn:schemas-microsoft-com:office:office" xmlns:v="urn:schemas-microsoft-com:vml" id="rectole0000000001" style="width:432.000000pt;height:2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Lucrare de laborator</w:t>
      </w:r>
    </w:p>
    <w:p>
      <w:pPr>
        <w:spacing w:before="240" w:after="240" w:line="27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44"/>
          <w:shd w:fill="auto" w:val="clear"/>
        </w:rPr>
        <w:t xml:space="preserve">”Realizarea Documentului de Design al Solu</w:t>
      </w:r>
      <w:r>
        <w:rPr>
          <w:rFonts w:ascii="Calibri" w:hAnsi="Calibri" w:cs="Calibri" w:eastAsia="Calibri"/>
          <w:color w:val="000000"/>
          <w:spacing w:val="0"/>
          <w:position w:val="0"/>
          <w:sz w:val="44"/>
          <w:shd w:fill="auto" w:val="clear"/>
        </w:rPr>
        <w:t xml:space="preserve">ției (SDD)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</w:r>
    </w:p>
    <w:p>
      <w:pPr>
        <w:spacing w:before="240" w:after="240" w:line="279"/>
        <w:ind w:right="0" w:left="0" w:firstLine="0"/>
        <w:jc w:val="right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0" w:after="160" w:line="27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in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ău 2025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Introducerea proiectului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1.1. Definirea scopului documentului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Documentul de Design al Solu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ției (Solution Design Document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SDD)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una dintre cele mai importante etape ale procesului de dezvoltare software. Scopul acestui document este de a oferi o descriere tehnică detaliată a modului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care o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ție, un sistem sau o componentă software urmează să fie construită, organizată și implementată. SDD-ul servește drept manual de referință at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ât pentru dezvoltatori, cât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pentru arhitecți, testeri și manageri de proiect, oferind o perspectivă clară asupra structurii interne și externe a sistemului.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Principalul obiectiv al unui SDD este acela de a transforma cerin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 funcționale și nefuncționale, specificate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documentul SRS (Software Requirements Specification), într-un plan tehnic care descrie în detaliu componentele sistemului, modul în care acestea interac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ționează și tehnologiile utilizate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procesul de realizare. Astfel, SDD-ul devine un instrument de comunicare important între echipele implicate în proiect.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1.2. Prezentarea succint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 a problemei sau a aplicației ce urmează a fi dezvoltată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exemplificare, vom considera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soluția analizată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acest referat este o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online de gestionare a bibliotecilor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"SmartLibrary".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are ca scop automatizarea proceselor 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împrumut, returnare, eviden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și administrare a cărților, utilizatorilor și tranzacțiilor dintr-o bibliotecă modernă.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Problema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identificată este lipsa unui sistem centralizat accesibil at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ât bibliotecarilor, cât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utilizatorilor finali, care să permită: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eficientizarea proceselor de înregistrare a împrumuturilor;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managementul rapid al colec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țiilor de carte;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accesul facil la resurse pentru utilizatori;</w:t>
      </w:r>
    </w:p>
    <w:p>
      <w:pPr>
        <w:numPr>
          <w:ilvl w:val="0"/>
          <w:numId w:val="1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generarea de rapoarte utile pentru administrarea bibliotecii.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 va fi disponibilă prin web, accesibilă pe dispozitive mobile și desktop, oferind o interfață intuitivă și un flux de lucru transparent pentru toți utilizatorii.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Descrierea general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 a soluției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2.1. Func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ționalitățile principale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Sistemul SmartLibrary va include 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ătoarele funcționalități: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Autentificare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și autorizare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înregistrare utilizatori;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roluri diferite (administrator, bibliotecar, cititor);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resetarea parolei.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Managementul utilizatorilor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ăugarea și editarea profilurilor;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gestionarea permisiunilor;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șarea istoricului personal 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împrumut.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Gestionarea colec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țiilor de cărți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ăugarea de titluri noi;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actualizarea stocurilor;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ștergerea și arhivarea cărților.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ăutare avansată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filtrare 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titlu, autor, categorie;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ăutare full-text.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Împrumuturi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și returnări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înregistrarea unui împrumut;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automate la depășirea termenului;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înregistrarea return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Generarea de rapoarte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statistici privind num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ărul 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împrumuturi;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analize privind utilizatorii activi;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generare de PDF-uri cu situa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administrative.</w:t>
      </w:r>
    </w:p>
    <w:p>
      <w:pPr>
        <w:numPr>
          <w:ilvl w:val="0"/>
          <w:numId w:val="1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Interfa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ță prietenoasă și accesibilă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 responsive;</w:t>
      </w:r>
    </w:p>
    <w:p>
      <w:pPr>
        <w:numPr>
          <w:ilvl w:val="0"/>
          <w:numId w:val="16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șare optimizată pe device-uri mobile.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2.2. Identificarea utilizatorilor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mediului de operare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Utilizatori principali: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administratorii bibliotecii;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bibliotecarii;</w:t>
      </w:r>
    </w:p>
    <w:p>
      <w:pPr>
        <w:numPr>
          <w:ilvl w:val="0"/>
          <w:numId w:val="3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cititorii (utilizatori obi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șnuiți).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Mediu de operare: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web accesibilă prin browser (Chrome, Firefox, Edge);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server Linux cu suport pentru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 web;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 prin 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țea locală sau internet.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2.3. Constrângeri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ipoteze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Constrângeri: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securitate ridicat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pentru protejarea datelor;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performan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 bună la un număr mare de utilizatori;</w:t>
      </w:r>
    </w:p>
    <w:p>
      <w:pPr>
        <w:numPr>
          <w:ilvl w:val="0"/>
          <w:numId w:val="3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compatibilitate multipl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dispozitive mobile.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Ipoteze: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utilizatorii au acces la conexiune stabil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la internet;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administratorii cunosc procesele de baz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ale unei biblioteci;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hardware-ul serverului poate gestiona înc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ărcarea estimată.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Arhitectura sistemului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Arhitectura SmartLibrary este construit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model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client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server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folosind o arhitectur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în trei nivele:</w:t>
      </w:r>
    </w:p>
    <w:p>
      <w:pPr>
        <w:numPr>
          <w:ilvl w:val="0"/>
          <w:numId w:val="4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Nivelul de prezentare (Frontend)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interfa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utilizatorului (HTML, CSS, JS)</w:t>
      </w:r>
    </w:p>
    <w:p>
      <w:pPr>
        <w:numPr>
          <w:ilvl w:val="0"/>
          <w:numId w:val="4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Nivelul logic (Backend / API)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procese de business (Node.js / PHP / Java etc.)</w:t>
      </w:r>
    </w:p>
    <w:p>
      <w:pPr>
        <w:numPr>
          <w:ilvl w:val="0"/>
          <w:numId w:val="4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Nivelul de date (Database)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baza de date rela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țională (MySQL / PostgreSQL)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3.1. Diagrama de nivel înalt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(în prezentare vei include o imagine, aici o descriem textual)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Utilizator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Interfa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ță Web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Server Backend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Baz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 de date</w:t>
        <w:br/>
        <w:t xml:space="preserve">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3.2. Modulul principal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și relațiile dintre componente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Componentele principale sunt: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Frontend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afi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datele, trimite cereri către server.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Backend / API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manipuleaz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date, verific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permisiuni, aplică regulile.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stocheaz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permanent datele.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Authentication Module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protejeaz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resursele.</w:t>
      </w:r>
    </w:p>
    <w:p>
      <w:pPr>
        <w:numPr>
          <w:ilvl w:val="0"/>
          <w:numId w:val="5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Notification 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trimite emailuri sau notific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ri.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țiile:</w:t>
      </w:r>
    </w:p>
    <w:p>
      <w:pPr>
        <w:numPr>
          <w:ilvl w:val="0"/>
          <w:numId w:val="5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Frontend &lt;--&gt; Backend (REST API)</w:t>
      </w:r>
    </w:p>
    <w:p>
      <w:pPr>
        <w:numPr>
          <w:ilvl w:val="0"/>
          <w:numId w:val="5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&lt;--&gt; Database (SQL)</w:t>
      </w:r>
    </w:p>
    <w:p>
      <w:pPr>
        <w:numPr>
          <w:ilvl w:val="0"/>
          <w:numId w:val="5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--&gt; Notification Service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Designul detaliat al componentelor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Vom descrie fiecare modul.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Modulul de autentificare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Rol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și responsabilități</w:t>
      </w:r>
    </w:p>
    <w:p>
      <w:pPr>
        <w:numPr>
          <w:ilvl w:val="0"/>
          <w:numId w:val="6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login-ul utilizatorilor;</w:t>
      </w:r>
    </w:p>
    <w:p>
      <w:pPr>
        <w:numPr>
          <w:ilvl w:val="0"/>
          <w:numId w:val="6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genereaz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token-uri de sesiune;</w:t>
      </w:r>
    </w:p>
    <w:p>
      <w:pPr>
        <w:numPr>
          <w:ilvl w:val="0"/>
          <w:numId w:val="6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permisiunile pentru acces la API.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Structura intern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</w:t>
      </w:r>
    </w:p>
    <w:p>
      <w:pPr>
        <w:numPr>
          <w:ilvl w:val="0"/>
          <w:numId w:val="6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clase: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AuthController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UserService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TokenManager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Interfe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țe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API endpoint: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/api/login</w:t>
      </w:r>
    </w:p>
    <w:p>
      <w:pPr>
        <w:numPr>
          <w:ilvl w:val="0"/>
          <w:numId w:val="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Metode: POST login, POST register.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Fluxul datelor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Utilizatorul trimite datele.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verific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parolele.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genereaz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token JWT.</w:t>
      </w:r>
    </w:p>
    <w:p>
      <w:pPr>
        <w:numPr>
          <w:ilvl w:val="0"/>
          <w:numId w:val="6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Tokenul este transmis clientului.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Modulul de gestionare a 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ărților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Rol</w:t>
      </w:r>
    </w:p>
    <w:p>
      <w:pPr>
        <w:numPr>
          <w:ilvl w:val="0"/>
          <w:numId w:val="7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administrarea colec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țiilor de carte.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Clase interne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Book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BookController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BookRepository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Interfa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țe</w:t>
      </w:r>
    </w:p>
    <w:p>
      <w:pPr>
        <w:numPr>
          <w:ilvl w:val="0"/>
          <w:numId w:val="7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/api/books</w:t>
      </w:r>
    </w:p>
    <w:p>
      <w:pPr>
        <w:numPr>
          <w:ilvl w:val="0"/>
          <w:numId w:val="7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metode CRUD: add, edit, delete, search.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Fluxul datelor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Cererea de 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 carte trimisă.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Validare.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Inserare în baza de date.</w:t>
      </w:r>
    </w:p>
    <w:p>
      <w:pPr>
        <w:numPr>
          <w:ilvl w:val="0"/>
          <w:numId w:val="7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Returnare ID.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Modulul de împrumuturi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Rol</w:t>
      </w:r>
    </w:p>
    <w:p>
      <w:pPr>
        <w:numPr>
          <w:ilvl w:val="0"/>
          <w:numId w:val="8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 tranzac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țiile de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împrumut.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Clase interne</w:t>
      </w:r>
    </w:p>
    <w:p>
      <w:pPr>
        <w:numPr>
          <w:ilvl w:val="0"/>
          <w:numId w:val="8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BorrowService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BorrowRecord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Interac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țiuni</w:t>
      </w:r>
    </w:p>
    <w:p>
      <w:pPr>
        <w:numPr>
          <w:ilvl w:val="0"/>
          <w:numId w:val="8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cu modulul User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modulul Book.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Flux</w:t>
      </w:r>
    </w:p>
    <w:p>
      <w:pPr>
        <w:numPr>
          <w:ilvl w:val="0"/>
          <w:numId w:val="8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verific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disponibilitatea cărții.</w:t>
      </w:r>
    </w:p>
    <w:p>
      <w:pPr>
        <w:numPr>
          <w:ilvl w:val="0"/>
          <w:numId w:val="8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genereaz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înregistrare de împrumut.</w:t>
      </w:r>
    </w:p>
    <w:p>
      <w:pPr>
        <w:numPr>
          <w:ilvl w:val="0"/>
          <w:numId w:val="8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actualizeaz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statisticile.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Diagrame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5.1. Diagrama de clase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ținut conceptual)</w:t>
      </w:r>
    </w:p>
    <w:p>
      <w:pPr>
        <w:numPr>
          <w:ilvl w:val="0"/>
          <w:numId w:val="9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clase: User, Book, BorrowRecord</w:t>
      </w:r>
    </w:p>
    <w:p>
      <w:pPr>
        <w:numPr>
          <w:ilvl w:val="0"/>
          <w:numId w:val="9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ții: 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–N, N–N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5.2. Diagrama de secven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ță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Scenariu: împrumut carte</w:t>
      </w:r>
    </w:p>
    <w:p>
      <w:pPr>
        <w:numPr>
          <w:ilvl w:val="0"/>
          <w:numId w:val="9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User -&gt; UI -&gt; Backend</w:t>
      </w:r>
    </w:p>
    <w:p>
      <w:pPr>
        <w:numPr>
          <w:ilvl w:val="0"/>
          <w:numId w:val="9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-&gt; Database</w:t>
      </w:r>
    </w:p>
    <w:p>
      <w:pPr>
        <w:numPr>
          <w:ilvl w:val="0"/>
          <w:numId w:val="9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Backend -&gt; UI (confirmare)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5.3. Diagrama de activitate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Flux: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Autentificare -&gt; Selectare carte -&gt; Împrumut -&gt; Actualizare DB -&gt; Confirmare.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6. Tehnologii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unelte folosite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Limbaje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JavaScript, PHP, SQL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Framework-uri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React / Laravel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Baze de date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MySQL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Instrumente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GitHub, Postman, Docker</w:t>
      </w:r>
    </w:p>
    <w:p>
      <w:pPr>
        <w:numPr>
          <w:ilvl w:val="0"/>
          <w:numId w:val="10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Testare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Jest, PHPUnit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7. Planificarea implement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Etapele proiectului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Analiza cerin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țelor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 arhitectural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 detaliat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Debugging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Documentare</w:t>
      </w:r>
    </w:p>
    <w:p>
      <w:pPr>
        <w:numPr>
          <w:ilvl w:val="0"/>
          <w:numId w:val="10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Lansare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Durata estimat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 1 săptăm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design: 2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ăptăm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âni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implementare: 4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ăptăm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âni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testare: 2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ăptăm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âni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lansare: 1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ăptăm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estimativ: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 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ăm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âni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8. Testarea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8.1. Strategia de testare</w:t>
      </w:r>
    </w:p>
    <w:p>
      <w:pPr>
        <w:numPr>
          <w:ilvl w:val="0"/>
          <w:numId w:val="11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unitar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</w:t>
      </w:r>
    </w:p>
    <w:p>
      <w:pPr>
        <w:numPr>
          <w:ilvl w:val="0"/>
          <w:numId w:val="1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de integrare</w:t>
      </w:r>
    </w:p>
    <w:p>
      <w:pPr>
        <w:numPr>
          <w:ilvl w:val="0"/>
          <w:numId w:val="1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UI</w:t>
      </w:r>
    </w:p>
    <w:p>
      <w:pPr>
        <w:numPr>
          <w:ilvl w:val="0"/>
          <w:numId w:val="11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de performan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ță</w:t>
      </w:r>
    </w:p>
    <w:p>
      <w:pPr>
        <w:numPr>
          <w:ilvl w:val="0"/>
          <w:numId w:val="11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testare de securitate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8.2. Cazuri de test</w:t>
      </w:r>
    </w:p>
    <w:p>
      <w:pPr>
        <w:numPr>
          <w:ilvl w:val="0"/>
          <w:numId w:val="11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Autentificare cu date corecte.</w:t>
      </w:r>
    </w:p>
    <w:p>
      <w:pPr>
        <w:numPr>
          <w:ilvl w:val="0"/>
          <w:numId w:val="1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Autentificare respins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numPr>
          <w:ilvl w:val="0"/>
          <w:numId w:val="1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Împrumut cu carte disponibil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numPr>
          <w:ilvl w:val="0"/>
          <w:numId w:val="1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Împrumut cu carte indisponibil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numPr>
          <w:ilvl w:val="0"/>
          <w:numId w:val="11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Testare filtre c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ăutare.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9. Concluzii 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 recomandări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Documentul SDD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element fundamentul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dezvoltarea unui proiect software complex. Acesta ghideaz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echipa tehnică prin toate etapele de implementare și garantează coerența soluției finale.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cazul aplica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ției SmartLibrary, SDD-ul ajută la clarificarea arhitecturii, structurii modulelor, fluxurilor de date și tehnologiilor utilizate.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Posibile îmbun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ătățiri viitoare:</w:t>
      </w:r>
    </w:p>
    <w:p>
      <w:pPr>
        <w:numPr>
          <w:ilvl w:val="0"/>
          <w:numId w:val="11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implementarea unui modul de recomand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bazat pe inteligență artificială;</w:t>
      </w:r>
    </w:p>
    <w:p>
      <w:pPr>
        <w:numPr>
          <w:ilvl w:val="0"/>
          <w:numId w:val="119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integrarea pl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ăților pentru penalități;</w:t>
      </w:r>
    </w:p>
    <w:p>
      <w:pPr>
        <w:numPr>
          <w:ilvl w:val="0"/>
          <w:numId w:val="1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ăugarea unui sistem de chat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utilizatori;</w:t>
      </w:r>
    </w:p>
    <w:p>
      <w:pPr>
        <w:numPr>
          <w:ilvl w:val="0"/>
          <w:numId w:val="1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suport pentru coduri QR în procesul de împrumut.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Bibliografie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Sommerville, 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Software Engineering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10th Edition.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Pressman, Roger S.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Software Engineering: A Practitioner’s Approach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IEEE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Recommended Practice for Software Design Descriptions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Fowler, Martin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UML Distilled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Bass, Len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Software Architecture in Practice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Laravel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laravel.com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React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react.dev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MySQL Reference Manual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mysql.com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TutorialsPoint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Software Design Documents</w:t>
      </w:r>
    </w:p>
    <w:p>
      <w:pPr>
        <w:numPr>
          <w:ilvl w:val="0"/>
          <w:numId w:val="12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Git Tutorials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num w:numId="10">
    <w:abstractNumId w:val="186"/>
  </w:num>
  <w:num w:numId="16">
    <w:abstractNumId w:val="180"/>
  </w:num>
  <w:num w:numId="32">
    <w:abstractNumId w:val="174"/>
  </w:num>
  <w:num w:numId="34">
    <w:abstractNumId w:val="168"/>
  </w:num>
  <w:num w:numId="37">
    <w:abstractNumId w:val="162"/>
  </w:num>
  <w:num w:numId="39">
    <w:abstractNumId w:val="156"/>
  </w:num>
  <w:num w:numId="43">
    <w:abstractNumId w:val="150"/>
  </w:num>
  <w:num w:numId="45">
    <w:abstractNumId w:val="144"/>
  </w:num>
  <w:num w:numId="47">
    <w:abstractNumId w:val="138"/>
  </w:num>
  <w:num w:numId="54">
    <w:abstractNumId w:val="132"/>
  </w:num>
  <w:num w:numId="56">
    <w:abstractNumId w:val="126"/>
  </w:num>
  <w:num w:numId="63">
    <w:abstractNumId w:val="120"/>
  </w:num>
  <w:num w:numId="65">
    <w:abstractNumId w:val="114"/>
  </w:num>
  <w:num w:numId="67">
    <w:abstractNumId w:val="108"/>
  </w:num>
  <w:num w:numId="69">
    <w:abstractNumId w:val="102"/>
  </w:num>
  <w:num w:numId="73">
    <w:abstractNumId w:val="96"/>
  </w:num>
  <w:num w:numId="75">
    <w:abstractNumId w:val="90"/>
  </w:num>
  <w:num w:numId="77">
    <w:abstractNumId w:val="84"/>
  </w:num>
  <w:num w:numId="79">
    <w:abstractNumId w:val="78"/>
  </w:num>
  <w:num w:numId="83">
    <w:abstractNumId w:val="72"/>
  </w:num>
  <w:num w:numId="85">
    <w:abstractNumId w:val="66"/>
  </w:num>
  <w:num w:numId="87">
    <w:abstractNumId w:val="60"/>
  </w:num>
  <w:num w:numId="89">
    <w:abstractNumId w:val="54"/>
  </w:num>
  <w:num w:numId="94">
    <w:abstractNumId w:val="48"/>
  </w:num>
  <w:num w:numId="97">
    <w:abstractNumId w:val="42"/>
  </w:num>
  <w:num w:numId="102">
    <w:abstractNumId w:val="36"/>
  </w:num>
  <w:num w:numId="106">
    <w:abstractNumId w:val="30"/>
  </w:num>
  <w:num w:numId="108">
    <w:abstractNumId w:val="24"/>
  </w:num>
  <w:num w:numId="113">
    <w:abstractNumId w:val="18"/>
  </w:num>
  <w:num w:numId="115">
    <w:abstractNumId w:val="12"/>
  </w:num>
  <w:num w:numId="119">
    <w:abstractNumId w:val="6"/>
  </w:num>
  <w:num w:numId="1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