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8"/>
          <w:shd w:fill="auto" w:val="clear"/>
        </w:rPr>
      </w:pPr>
      <w:r>
        <w:object w:dxaOrig="1065" w:dyaOrig="1065">
          <v:rect xmlns:o="urn:schemas-microsoft-com:office:office" xmlns:v="urn:schemas-microsoft-com:vml" id="rectole0000000000" style="width:53.250000pt;height:5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18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18"/>
          <w:shd w:fill="auto" w:val="clear"/>
        </w:rPr>
        <w:t xml:space="preserve">ŢIEI ŞI CERCETĂRII AL REPUBLICII MOLDOVA</w:t>
      </w:r>
    </w:p>
    <w:p>
      <w:pPr>
        <w:spacing w:before="240" w:after="240" w:line="279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8"/>
          <w:shd w:fill="auto" w:val="clear"/>
        </w:rPr>
      </w:pPr>
      <w:r>
        <w:object w:dxaOrig="8640" w:dyaOrig="547">
          <v:rect xmlns:o="urn:schemas-microsoft-com:office:office" xmlns:v="urn:schemas-microsoft-com:vml" id="rectole0000000001" style="width:432.000000pt;height:27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</w:r>
    </w:p>
    <w:p>
      <w:pPr>
        <w:spacing w:before="240" w:after="24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44"/>
          <w:shd w:fill="auto" w:val="clear"/>
        </w:rPr>
        <w:t xml:space="preserve">Lucr</w:t>
      </w:r>
      <w:r>
        <w:rPr>
          <w:rFonts w:ascii="Calibri" w:hAnsi="Calibri" w:cs="Calibri" w:eastAsia="Calibri"/>
          <w:color w:val="000000"/>
          <w:spacing w:val="0"/>
          <w:position w:val="0"/>
          <w:sz w:val="44"/>
          <w:shd w:fill="auto" w:val="clear"/>
        </w:rPr>
        <w:t xml:space="preserve">ărea practică 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  <w:br/>
      </w:r>
    </w:p>
    <w:p>
      <w:pPr>
        <w:spacing w:before="240" w:after="240" w:line="27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322" w:after="322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ău 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1. Introducere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Planificarea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organizarea unui proiect IT reprezintă elemente fundamentale pentru succesul oricărei inițiative tehnologice. Indiferent de complexitatea aplicației dezvoltate, modul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care sunt definite obiectivele, distribuite resursele, împ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ărțite sarcinile și programate activitățile determină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mod direct eficien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ța procesului de dezvoltare și calitatea produsului final. Unul dintre cele mai utilizate instrumente pentru organizarea funcțională a proiectelor este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Structura de Descompunere a Muncii (WBS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Work Breakdown Structure)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care ofer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analiză ierarhică a tuturor activităților necesare. Complementar,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graficul Gantt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permite reprezentarea vizuală a timpului, duratelor, dependențelor și responsabililor, contribuind la o coordonare optimă a echipei.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lucrare, este prezentat procesul complet de planificare a unui proiect IT av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ca obiectiv dezvoltarea unei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aplica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ii pentru rezervarea online a biletelor de avion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Proiectul include componente precum: colectarea cerin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elor, analiza, proiectarea UI/UX, dezvoltarea frontend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backend, proiectarea bazei de date, testarea, implementarea și activitățile post-lansare.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este de a demonstra cum se pot integra WBS și graficul Gantt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mod coerent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profesionist, astfel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încât proiectul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poată fi urmărit, gestionat și executat eficient de către o echipă IT multidisciplinară. Lucrarea prezintă at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ât structuri teoretice, cât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exemple aplicate, oferind o imagine clară asupra modului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care aceste instrumente contribuie la crearea unui flux de lucru organizat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predictibil.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 Definirea scopului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obiectivelor proiectului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2.1 Scopul proiectului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principal al proiectului este dezvoltarea unei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IT moderne care să permită utilizatorilor să rezerve bilete de avion online, iar personalului companiei aeriene să gestioneze rezervările, clienții și inventarul locurilor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mod eficient.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trebuie să ofere o interfață intuitivă, un sistem securizat de autentificare, gestionarea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timp real a disponibilit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ății locurilor, integrarea metodelor de plată și funcții avansate de administrare.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2.2 Importan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ța proiectului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astfel de sistem aduce beneficii semnificative: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Automatizarea procesului de rezervare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Reducerea timpului de lucru pentru personal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Optimizarea încas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 datorită accesibilității non-stop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Reducerea erorilor umane în procesul de rezervare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Îmbun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ătățirea experienței utilizatorilor</w:t>
      </w:r>
    </w:p>
    <w:p>
      <w:pPr>
        <w:numPr>
          <w:ilvl w:val="0"/>
          <w:numId w:val="1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șterea competitivității companiei aeriene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Proiectul este relevant în contextul moderniz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industriei travel și necesită o planificare riguroasă pentru a asigura calitatea, scalabilitatea și funcționalitatea aplicației.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2.3 Obiective generale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 specifice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Obiective generale: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unei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web complet funcționale pentru rezervarea biletelor.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Asigurarea unei experien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 utilizator intuitive și eficiente.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Automatizarea proceselor interne ale companiei aeriene.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Obiective specifice:</w:t>
      </w:r>
    </w:p>
    <w:p>
      <w:pPr>
        <w:numPr>
          <w:ilvl w:val="0"/>
          <w:numId w:val="2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Implementarea unui sistem de conturi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autentificare.</w:t>
      </w:r>
    </w:p>
    <w:p>
      <w:pPr>
        <w:numPr>
          <w:ilvl w:val="0"/>
          <w:numId w:val="2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unei baze de date pentru gestionarea zborurilor, rezerv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 și utilizatorilor.</w:t>
      </w:r>
    </w:p>
    <w:p>
      <w:pPr>
        <w:numPr>
          <w:ilvl w:val="0"/>
          <w:numId w:val="2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Dezvoltarea unui mecanism de plat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securizat.</w:t>
      </w:r>
    </w:p>
    <w:p>
      <w:pPr>
        <w:numPr>
          <w:ilvl w:val="0"/>
          <w:numId w:val="2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Implementarea unui panou de administrare pentru personal.</w:t>
      </w:r>
    </w:p>
    <w:p>
      <w:pPr>
        <w:numPr>
          <w:ilvl w:val="0"/>
          <w:numId w:val="2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Asigurarea unei performan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 optime la nivel de backend.</w:t>
      </w:r>
    </w:p>
    <w:p>
      <w:pPr>
        <w:numPr>
          <w:ilvl w:val="0"/>
          <w:numId w:val="2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Realizarea unor teste riguroase înainte de lansare.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 Crearea Structurii de Descompunere a Muncii (WBS)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WBS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procesul de fragmentare a proiectului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componente 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șor de gestionat. Aceasta ajută la identificarea tuturor activităților necesare finalizării proiectului și la organizarea lor pe niveluri ierarhice.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 Principiile WBS utilizate în proiect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Orientare spre livrabile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fiecare activitate contribuie la un rezultat concret.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Ierarhizare clar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de la faze mari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sub-faze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sarcini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subtasks.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Exhaustivitate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toate activit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ățile necesare sunt incluse.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Independen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 relativă a sarcinilor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pentru a facilita alocarea resurselor.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3.2 Structura WBS detaliat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WBS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– Proiect „Aplica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ție de rezervare bilete avion”</w:t>
      </w:r>
    </w:p>
    <w:tbl>
      <w:tblPr/>
      <w:tblGrid>
        <w:gridCol w:w="591"/>
        <w:gridCol w:w="1991"/>
        <w:gridCol w:w="7185"/>
      </w:tblGrid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Nr.</w:t>
            </w:r>
          </w:p>
        </w:tc>
        <w:tc>
          <w:tcPr>
            <w:tcW w:w="19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Etap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  <w:tc>
          <w:tcPr>
            <w:tcW w:w="71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Sarcini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9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Analiz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  <w:tc>
          <w:tcPr>
            <w:tcW w:w="71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- Colectarea cerin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țelor (interviuri, analiză business)- Documentarea cerințelor (SRS)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9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Design</w:t>
            </w:r>
          </w:p>
        </w:tc>
        <w:tc>
          <w:tcPr>
            <w:tcW w:w="71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- Design arhitectural (diagrame, arhitectur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 sistem)- Design UI/UX (mockup-uri, scenarii)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9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</w:t>
            </w:r>
          </w:p>
        </w:tc>
        <w:tc>
          <w:tcPr>
            <w:tcW w:w="71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- Dezvoltare frontend- Dezvoltare backend- Proiectare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și dezvoltare baza de date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9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Testare</w:t>
            </w:r>
          </w:p>
        </w:tc>
        <w:tc>
          <w:tcPr>
            <w:tcW w:w="71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- Testare func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țională- Testare de performanță</w:t>
            </w:r>
          </w:p>
        </w:tc>
      </w:tr>
      <w:tr>
        <w:trPr>
          <w:trHeight w:val="66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9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Implementare</w:t>
            </w:r>
          </w:p>
        </w:tc>
        <w:tc>
          <w:tcPr>
            <w:tcW w:w="71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- Lansarea aplica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ției- Training personal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9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Suport post-lansare</w:t>
            </w:r>
          </w:p>
        </w:tc>
        <w:tc>
          <w:tcPr>
            <w:tcW w:w="718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- Monitorizare sistem- Remediere probleme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 Elaborarea Graficului Gantt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Graficul Gantt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planificarea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timp a activit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ăților definite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WBS. Acesta permite stabilirea duratei fiec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ărei sarcini, identificarea dependențelor și alocarea resurselor umane.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4.1 Principii utilizate în realizarea graficului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Ordinea logic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sarcinilor trebuie respectată.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Dependen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între faze sunt clar stabilite (ex: nu po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proiecta arhitectura fără a cunoaște cerințele).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Timpul este calculat realist.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Resursele sunt distribuite echilibrat pentru a evita suprasolicitarea.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Grafic Gantt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– tabel textual</w:t>
      </w:r>
    </w:p>
    <w:tbl>
      <w:tblPr/>
      <w:tblGrid>
        <w:gridCol w:w="591"/>
        <w:gridCol w:w="2175"/>
        <w:gridCol w:w="1067"/>
        <w:gridCol w:w="1056"/>
        <w:gridCol w:w="1056"/>
        <w:gridCol w:w="1651"/>
        <w:gridCol w:w="1646"/>
      </w:tblGrid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Nr.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Activitate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Durat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ă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Start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Final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Resurse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Dependen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țe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Colectarea cerin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țelor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01/10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05/10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Business Analyst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Documentarea cerin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țelor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06/10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08/10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Business Analyst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Design arhitectural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09/10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12/10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Software Architect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Design UI/UX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09/10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15/10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UI/UX Designer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 frontend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16/10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25/10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Frontend Developer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3,4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 backend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16/10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29/10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 Developer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Dezvoltare baza de date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16/10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20/10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DBA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Testare func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țională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30/10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06/11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QA Engineer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5,6,7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Testare performan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ță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07/11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10/11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QA Engineer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Lansare aplica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ție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11/11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12/11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DevOps Engineer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Training personal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13/11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15/11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</w:tr>
      <w:tr>
        <w:trPr>
          <w:trHeight w:val="300" w:hRule="auto"/>
          <w:jc w:val="left"/>
        </w:trPr>
        <w:tc>
          <w:tcPr>
            <w:tcW w:w="59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2175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Suport post-lansare</w:t>
            </w:r>
          </w:p>
        </w:tc>
        <w:tc>
          <w:tcPr>
            <w:tcW w:w="106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 zile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16/11</w:t>
            </w:r>
          </w:p>
        </w:tc>
        <w:tc>
          <w:tcPr>
            <w:tcW w:w="105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22/11</w:t>
            </w:r>
          </w:p>
        </w:tc>
        <w:tc>
          <w:tcPr>
            <w:tcW w:w="165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Suport IT</w:t>
            </w:r>
          </w:p>
        </w:tc>
        <w:tc>
          <w:tcPr>
            <w:tcW w:w="1646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 Descrierea echipei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responsabilităților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proiect IT de acest tip necesit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echipă multidisciplinară: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Business Analyst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Colectarea cerin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țelor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Realizarea documentelor ini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țiale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Comunicarea cu clientul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Software Architect</w:t>
      </w:r>
    </w:p>
    <w:p>
      <w:pPr>
        <w:numPr>
          <w:ilvl w:val="0"/>
          <w:numId w:val="8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arhitecturii tehnice</w:t>
      </w:r>
    </w:p>
    <w:p>
      <w:pPr>
        <w:numPr>
          <w:ilvl w:val="0"/>
          <w:numId w:val="8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Supervizarea conformit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ății tehnice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UI/UX Designer</w:t>
      </w:r>
    </w:p>
    <w:p>
      <w:pPr>
        <w:numPr>
          <w:ilvl w:val="0"/>
          <w:numId w:val="9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Mockup-uri, prototipuri</w:t>
      </w:r>
    </w:p>
    <w:p>
      <w:pPr>
        <w:numPr>
          <w:ilvl w:val="0"/>
          <w:numId w:val="9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Definirea experien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ței utilizatorului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Frontend Developer</w:t>
      </w:r>
    </w:p>
    <w:p>
      <w:pPr>
        <w:numPr>
          <w:ilvl w:val="0"/>
          <w:numId w:val="9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Implementarea interfe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ței web</w:t>
      </w:r>
    </w:p>
    <w:p>
      <w:pPr>
        <w:numPr>
          <w:ilvl w:val="0"/>
          <w:numId w:val="9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Cooperarea cu backend-ul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Backend Developer</w:t>
      </w:r>
    </w:p>
    <w:p>
      <w:pPr>
        <w:numPr>
          <w:ilvl w:val="0"/>
          <w:numId w:val="9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API-uri, logic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server-side</w:t>
      </w:r>
    </w:p>
    <w:p>
      <w:pPr>
        <w:numPr>
          <w:ilvl w:val="0"/>
          <w:numId w:val="9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Integrare sistem de pl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Database Administrator</w:t>
      </w:r>
    </w:p>
    <w:p>
      <w:pPr>
        <w:numPr>
          <w:ilvl w:val="0"/>
          <w:numId w:val="9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Proiectarea bazei de date</w:t>
      </w:r>
    </w:p>
    <w:p>
      <w:pPr>
        <w:numPr>
          <w:ilvl w:val="0"/>
          <w:numId w:val="9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Optimizarea performan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QA Engineer</w:t>
      </w:r>
    </w:p>
    <w:p>
      <w:pPr>
        <w:numPr>
          <w:ilvl w:val="0"/>
          <w:numId w:val="9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testelor</w:t>
      </w:r>
    </w:p>
    <w:p>
      <w:pPr>
        <w:numPr>
          <w:ilvl w:val="0"/>
          <w:numId w:val="9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Detectarea bug-urilor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DevOps Engineer</w:t>
      </w:r>
    </w:p>
    <w:p>
      <w:pPr>
        <w:numPr>
          <w:ilvl w:val="0"/>
          <w:numId w:val="10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Deployment</w:t>
      </w:r>
    </w:p>
    <w:p>
      <w:pPr>
        <w:numPr>
          <w:ilvl w:val="0"/>
          <w:numId w:val="10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Configurarea serverelor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Trainer</w:t>
      </w:r>
    </w:p>
    <w:p>
      <w:pPr>
        <w:numPr>
          <w:ilvl w:val="0"/>
          <w:numId w:val="10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Instruirea personalului care va utiliza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Suport IT</w:t>
      </w:r>
    </w:p>
    <w:p>
      <w:pPr>
        <w:numPr>
          <w:ilvl w:val="0"/>
          <w:numId w:val="10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Asisten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ță post-lansare</w:t>
      </w:r>
    </w:p>
    <w:p>
      <w:pPr>
        <w:numPr>
          <w:ilvl w:val="0"/>
          <w:numId w:val="10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Remedierea problemelor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6. Concluzii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Planificarea unui proiect IT prin intermediul WBS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al graficului Gantt reprezintă un proces esențial pentru gestionarea eficientă a resurselor, timpului și activităților. WBS oferă o structură clară și ierarhică a tuturor sarcinilor, facilit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monitorizarea progresului. În acela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timp, graficul Gantt ajută echipa să anticipeze dependențele, să evite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întârzierile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să gestioneze resursele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mod optim.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Implementarea acestor instrumente în proiectul de dezvoltare a unei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de rezervări pentru bilete de avion demonstrează modul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care o planificare riguroas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poate reduce semnificativ riscurile, poate asigura un flux de muncă eficient și poate garanta livrarea unui produs final de calitate. Printr-o coordonare adecvată, comunicare constantă și structurare clară, proiectele IT devin mult mai ușor de controlat și de finalizat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parametrii stabili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Bibliografie</w:t>
      </w:r>
    </w:p>
    <w:p>
      <w:pPr>
        <w:numPr>
          <w:ilvl w:val="0"/>
          <w:numId w:val="1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Kerzner, H.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Project Management: A Systems Approach to Planning, Scheduling, and Controlling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Wiley, 2022.</w:t>
      </w:r>
    </w:p>
    <w:p>
      <w:pPr>
        <w:numPr>
          <w:ilvl w:val="0"/>
          <w:numId w:val="1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Sommerville, I.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Software Engineering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Pearson, 2020.</w:t>
      </w:r>
    </w:p>
    <w:p>
      <w:pPr>
        <w:numPr>
          <w:ilvl w:val="0"/>
          <w:numId w:val="1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Pressman, R.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Software Engineering: A Practitioner’s Approach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McGraw-Hill, 2019.</w:t>
      </w:r>
    </w:p>
    <w:p>
      <w:pPr>
        <w:numPr>
          <w:ilvl w:val="0"/>
          <w:numId w:val="1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PMI.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Project Management Body of Knowledge (PMBOK® Guide)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7th Edition.</w:t>
      </w:r>
    </w:p>
    <w:p>
      <w:pPr>
        <w:numPr>
          <w:ilvl w:val="0"/>
          <w:numId w:val="1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Larson, E., Gray, C.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Project Management: The Managerial Process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McGraw-Hill, 2021.</w:t>
      </w:r>
    </w:p>
    <w:p>
      <w:pPr>
        <w:numPr>
          <w:ilvl w:val="0"/>
          <w:numId w:val="1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Ian McLeod.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Structured Project Management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Oxford University Press, 2018.</w:t>
      </w:r>
    </w:p>
    <w:p>
      <w:pPr>
        <w:numPr>
          <w:ilvl w:val="0"/>
          <w:numId w:val="1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Online sources:</w:t>
      </w:r>
    </w:p>
    <w:p>
      <w:pPr>
        <w:numPr>
          <w:ilvl w:val="0"/>
          <w:numId w:val="110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ProjectManagement.com</w:t>
      </w:r>
    </w:p>
    <w:p>
      <w:pPr>
        <w:numPr>
          <w:ilvl w:val="0"/>
          <w:numId w:val="110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Atlassian.com (Gantt &amp; WBS documentation)</w:t>
      </w:r>
    </w:p>
    <w:p>
      <w:pPr>
        <w:numPr>
          <w:ilvl w:val="0"/>
          <w:numId w:val="110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WorkBreakdownStructure.com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14">
    <w:abstractNumId w:val="90"/>
  </w:num>
  <w:num w:numId="18">
    <w:abstractNumId w:val="84"/>
  </w:num>
  <w:num w:numId="20">
    <w:abstractNumId w:val="78"/>
  </w:num>
  <w:num w:numId="25">
    <w:abstractNumId w:val="72"/>
  </w:num>
  <w:num w:numId="51">
    <w:abstractNumId w:val="66"/>
  </w:num>
  <w:num w:numId="86">
    <w:abstractNumId w:val="60"/>
  </w:num>
  <w:num w:numId="88">
    <w:abstractNumId w:val="54"/>
  </w:num>
  <w:num w:numId="90">
    <w:abstractNumId w:val="48"/>
  </w:num>
  <w:num w:numId="92">
    <w:abstractNumId w:val="42"/>
  </w:num>
  <w:num w:numId="94">
    <w:abstractNumId w:val="36"/>
  </w:num>
  <w:num w:numId="96">
    <w:abstractNumId w:val="30"/>
  </w:num>
  <w:num w:numId="98">
    <w:abstractNumId w:val="24"/>
  </w:num>
  <w:num w:numId="100">
    <w:abstractNumId w:val="18"/>
  </w:num>
  <w:num w:numId="102">
    <w:abstractNumId w:val="12"/>
  </w:num>
  <w:num w:numId="104">
    <w:abstractNumId w:val="6"/>
  </w:num>
  <w:num w:numId="1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