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2020"/>
          <w:sz w:val="76"/>
        </w:rPr>
        <w:t>ConfigTool Granite</w:t>
      </w:r>
    </w:p>
    <w:p>
      <w:pPr>
        <w:jc w:val="center"/>
      </w:pPr>
      <w:r>
        <w:rPr>
          <w:color w:val="1A1A2E"/>
          <w:sz w:val="40"/>
        </w:rPr>
        <w:t>Documentacion Tecnica Completa</w:t>
      </w:r>
    </w:p>
    <w:p/>
    <w:p>
      <w:pPr>
        <w:spacing w:before="60" w:after="60"/>
        <w:pBdr>
          <w:bottom w:val="single" w:sz="6" w:space="1" w:color="C02020"/>
        </w:pBdr>
      </w:pPr>
    </w:p>
    <w:p/>
    <w:p>
      <w:pPr>
        <w:jc w:val="center"/>
      </w:pPr>
      <w:r>
        <w:rPr>
          <w:b/>
          <w:color w:val="444455"/>
          <w:sz w:val="24"/>
        </w:rPr>
        <w:t xml:space="preserve">Version: </w:t>
      </w:r>
      <w:r>
        <w:rPr>
          <w:color w:val="1A1A2E"/>
          <w:sz w:val="24"/>
        </w:rPr>
        <w:t>2.5.3</w:t>
      </w:r>
    </w:p>
    <w:p>
      <w:pPr>
        <w:jc w:val="center"/>
      </w:pPr>
      <w:r>
        <w:rPr>
          <w:b/>
          <w:color w:val="444455"/>
          <w:sz w:val="24"/>
        </w:rPr>
        <w:t xml:space="preserve">Plataforma: </w:t>
      </w:r>
      <w:r>
        <w:rPr>
          <w:color w:val="1A1A2E"/>
          <w:sz w:val="24"/>
        </w:rPr>
        <w:t>Flutter / Dart (Multi-plataforma)</w:t>
      </w:r>
    </w:p>
    <w:p>
      <w:pPr>
        <w:jc w:val="center"/>
      </w:pPr>
      <w:r>
        <w:rPr>
          <w:b/>
          <w:color w:val="444455"/>
          <w:sz w:val="24"/>
        </w:rPr>
        <w:t xml:space="preserve">Backend: </w:t>
      </w:r>
      <w:r>
        <w:rPr>
          <w:color w:val="1A1A2E"/>
          <w:sz w:val="24"/>
        </w:rPr>
        <w:t>http://10.20.31.10:7000  (REST + WebSocket)</w:t>
      </w:r>
    </w:p>
    <w:p>
      <w:pPr>
        <w:jc w:val="center"/>
      </w:pPr>
      <w:r>
        <w:rPr>
          <w:b/>
          <w:color w:val="444455"/>
          <w:sz w:val="24"/>
        </w:rPr>
        <w:t xml:space="preserve">Fecha: </w:t>
      </w:r>
      <w:r>
        <w:rPr>
          <w:color w:val="1A1A2E"/>
          <w:sz w:val="24"/>
        </w:rPr>
        <w:t>Junio 2026</w:t>
      </w:r>
    </w:p>
    <w:p>
      <w:r>
        <w:br w:type="page"/>
      </w:r>
    </w:p>
    <w:p>
      <w:pPr>
        <w:spacing w:before="280" w:after="40"/>
      </w:pPr>
      <w:r>
        <w:rPr>
          <w:b/>
          <w:color w:val="C02020"/>
          <w:sz w:val="36"/>
        </w:rPr>
        <w:t>1. Introduccion y Vision General</w:t>
      </w:r>
    </w:p>
    <w:p>
      <w:pPr>
        <w:spacing w:before="60" w:after="60"/>
        <w:pBdr>
          <w:bottom w:val="single" w:sz="6" w:space="1" w:color="C02020"/>
        </w:pBdr>
      </w:pPr>
    </w:p>
    <w:p>
      <w:pPr>
        <w:spacing w:before="40" w:after="80"/>
      </w:pPr>
      <w:r>
        <w:rPr>
          <w:color w:val="444455"/>
          <w:sz w:val="22"/>
        </w:rPr>
        <w:t>ConfigTool Granite es una aplicacion empresarial desarrollada en Flutter (Dart) para gestionar las operaciones internas de un almacen de logistica e-commerce. La aplicacion actua como front-end unico para multiples departamentos: Amazon, Igualdad, Seriales, Servidores, RRHH, Xiaomi, Analisis y Servicios, Sentinel (Maquetado), OrderOps (IA) y Televisores.</w:t>
      </w:r>
    </w:p>
    <w:p>
      <w:pPr>
        <w:spacing w:before="40" w:after="80"/>
      </w:pPr>
      <w:r>
        <w:rPr>
          <w:color w:val="444455"/>
          <w:sz w:val="22"/>
        </w:rPr>
        <w:t>Se comunica con un backend Django REST a traves de HTTP/HTTPS y WebSocket. Funciona en Windows, macOS, Linux, Android e iOS, adaptando la interfaz al tamano de pantalla.</w:t>
      </w:r>
    </w:p>
    <w:p>
      <w:pPr>
        <w:spacing w:before="200" w:after="60"/>
      </w:pPr>
      <w:r>
        <w:rPr>
          <w:b/>
          <w:color w:val="1A1A2E"/>
          <w:sz w:val="26"/>
        </w:rPr>
        <w:t>1.1 Tecnologias Principales</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1A1A2E"/>
          </w:tcPr>
          <w:p>
            <w:pPr>
              <w:jc w:val="center"/>
            </w:pPr>
            <w:r>
              <w:rPr>
                <w:b/>
                <w:color w:val="FFFFFF"/>
                <w:sz w:val="20"/>
              </w:rPr>
              <w:t>Tecnologia</w:t>
            </w:r>
          </w:p>
        </w:tc>
        <w:tc>
          <w:tcPr>
            <w:tcW w:type="dxa" w:w="5040"/>
            <w:shd w:val="clear" w:color="auto" w:fill="1A1A2E"/>
          </w:tcPr>
          <w:p>
            <w:pPr>
              <w:jc w:val="center"/>
            </w:pPr>
            <w:r>
              <w:rPr>
                <w:b/>
                <w:color w:val="FFFFFF"/>
                <w:sz w:val="20"/>
              </w:rPr>
              <w:t>Uso</w:t>
            </w:r>
          </w:p>
        </w:tc>
      </w:tr>
      <w:tr>
        <w:tc>
          <w:tcPr>
            <w:tcW w:type="dxa" w:w="432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Flutter 3.x / Dart 3.9+</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Framework UI multiplataforma</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Provider</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Gestion de estado reactivo</w:t>
            </w:r>
          </w:p>
        </w:tc>
      </w:tr>
      <w:tr>
        <w:tc>
          <w:tcPr>
            <w:tcW w:type="dxa" w:w="432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http / WebSocket</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Comunicacion con el backend REST</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shared_preferences / flutter_secure_storage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Persistencia local de sesion</w:t>
            </w:r>
          </w:p>
        </w:tc>
      </w:tr>
      <w:tr>
        <w:tc>
          <w:tcPr>
            <w:tcW w:type="dxa" w:w="432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fl_chart</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Graficos y estadisticas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pdf / printing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Generacion e impresion de etiquetas y reportes</w:t>
            </w:r>
          </w:p>
        </w:tc>
      </w:tr>
      <w:tr>
        <w:tc>
          <w:tcPr>
            <w:tcW w:type="dxa" w:w="432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mobile_scanner</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Escaneo de codigos de barras y QR</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speech_to_text / flutter_tts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Entrada y salida de voz (Sentinel)</w:t>
            </w:r>
          </w:p>
        </w:tc>
      </w:tr>
      <w:tr>
        <w:tc>
          <w:tcPr>
            <w:tcW w:type="dxa" w:w="432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audioplayers</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Efectos de sonido de feedback</w:t>
            </w:r>
          </w:p>
        </w:tc>
      </w:tr>
    </w:tbl>
    <w:p/>
    <w:p>
      <w:pPr>
        <w:spacing w:before="200" w:after="60"/>
      </w:pPr>
      <w:r>
        <w:rPr>
          <w:b/>
          <w:color w:val="1A1A2E"/>
          <w:sz w:val="26"/>
        </w:rPr>
        <w:t>1.2 Estructura de Directorios</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A1A2E"/>
          </w:tcPr>
          <w:p>
            <w:pPr>
              <w:jc w:val="center"/>
            </w:pPr>
            <w:r>
              <w:rPr>
                <w:b/>
                <w:color w:val="FFFFFF"/>
                <w:sz w:val="20"/>
              </w:rPr>
              <w:t>Directorio / Archivo</w:t>
            </w:r>
          </w:p>
        </w:tc>
        <w:tc>
          <w:tcPr>
            <w:tcW w:type="dxa" w:w="5328"/>
            <w:shd w:val="clear" w:color="auto" w:fill="1A1A2E"/>
          </w:tcPr>
          <w:p>
            <w:pPr>
              <w:jc w:val="center"/>
            </w:pPr>
            <w:r>
              <w:rPr>
                <w:b/>
                <w:color w:val="FFFFFF"/>
                <w:sz w:val="20"/>
              </w:rPr>
              <w:t>Descripcion</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lib/main.dart</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Punto de entrada: proveedores, rutas, tema, SessionWatcher</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lib/config.dart</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URL base del backend (kBackendBaseUrl)</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lib/api_client.dart</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Cliente HTTP con manejo de tokens y cookies</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lib/dashboard_screen.dart</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Pantalla principal con tabs: Amazon, Performance, KitDigital, Ordenes</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lib/login_screen.dart</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Pantalla de autenticacion con fondo animado</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lib/models/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Modelos de datos (User, AgentOrder, Smartphone...)</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lib/services/</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Servicios de negocio (ApiService, OrderOpsService, ThemeController...)</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lib/screens/amazon/</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Modulo Amazon: grading, sorting, inventario, calidad...</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lib/screens/igualdad/</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Modulo Igualdad: registro de dispositivos, stock, expediciones</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lib/screens/serials/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Modulo Seriales: etiquetas, vinculacion, verificacion, mascaras</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lib/screens/orderops/</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 AI: cola de ordenes, cotizaciones, proyectos, serigrafia</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lib/screens/sentinel_for_imaging/</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Sentinel: maquetado de dispositivos con IA y voz</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lib/screens/rrhh/</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RRHH: fichaje, alta empleados, asignacion de trabajo</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lib/screens/analisis_y_serveis/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Analisis y Servicios: gestion de transacciones y proyectos</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lib/screens/xiaomi/</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Modulo Xiaomi: ordenes CESB, historial, estadisticas</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lib/screens/servers/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Servidores: registro PREVI y servidores de produccion</w:t>
            </w:r>
          </w:p>
        </w:tc>
      </w:tr>
      <w:tr>
        <w:tc>
          <w:tcPr>
            <w:tcW w:type="dxa" w:w="403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lib/screens/tv/</w:t>
            </w:r>
          </w:p>
        </w:tc>
        <w:tc>
          <w:tcPr>
            <w:tcW w:type="dxa" w:w="53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Televisores: revision y historial de TV</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lib/widgets/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Widgets reutilizables (sidebar, notificaciones, graficos...)</w:t>
            </w:r>
          </w:p>
        </w:tc>
      </w:tr>
    </w:tbl>
    <w:p/>
    <w:p>
      <w:r>
        <w:br w:type="page"/>
      </w:r>
    </w:p>
    <w:p>
      <w:pPr>
        <w:spacing w:before="280" w:after="40"/>
      </w:pPr>
      <w:r>
        <w:rPr>
          <w:b/>
          <w:color w:val="C02020"/>
          <w:sz w:val="36"/>
        </w:rPr>
        <w:t>2. Autenticacion y Gestion de Sesion</w:t>
      </w:r>
    </w:p>
    <w:p>
      <w:pPr>
        <w:spacing w:before="60" w:after="60"/>
        <w:pBdr>
          <w:bottom w:val="single" w:sz="6" w:space="1" w:color="C02020"/>
        </w:pBdr>
      </w:pPr>
    </w:p>
    <w:p>
      <w:pPr>
        <w:spacing w:before="40" w:after="80"/>
      </w:pPr>
      <w:r>
        <w:rPr>
          <w:color w:val="444455"/>
          <w:sz w:val="22"/>
        </w:rPr>
        <w:t>La autenticacion se realiza contra el endpoint POST /api/auth/login/ con usuario y contrasena. El backend devuelve un JWT (access token) y opcionalmente una cookie de sesion. La app almacena ambos de forma segura usando SharedPreferences.</w:t>
      </w:r>
    </w:p>
    <w:p>
      <w:pPr>
        <w:spacing w:before="200" w:after="60"/>
      </w:pPr>
      <w:r>
        <w:rPr>
          <w:b/>
          <w:color w:val="1A1A2E"/>
          <w:sz w:val="26"/>
        </w:rPr>
        <w:t>2.1 Flujo de Autenticacion</w:t>
      </w:r>
    </w:p>
    <w:p>
      <w:pPr>
        <w:spacing w:before="20" w:after="40"/>
        <w:ind w:left="360"/>
      </w:pPr>
      <w:r>
        <w:rPr>
          <w:color w:val="444455"/>
          <w:sz w:val="22"/>
        </w:rPr>
        <w:t>•  El usuario introduce credenciales en LoginScreen.</w:t>
      </w:r>
    </w:p>
    <w:p>
      <w:pPr>
        <w:spacing w:before="20" w:after="40"/>
        <w:ind w:left="360"/>
      </w:pPr>
      <w:r>
        <w:rPr>
          <w:color w:val="444455"/>
          <w:sz w:val="22"/>
        </w:rPr>
        <w:t>•  ApiClient.login() envia POST /api/auth/login/ con JSON {username, password}.</w:t>
      </w:r>
    </w:p>
    <w:p>
      <w:pPr>
        <w:spacing w:before="20" w:after="40"/>
        <w:ind w:left="360"/>
      </w:pPr>
      <w:r>
        <w:rPr>
          <w:color w:val="444455"/>
          <w:sz w:val="22"/>
        </w:rPr>
        <w:t>•  El access token JWT se extrae de la respuesta y se guarda en memoria y en storage.</w:t>
      </w:r>
    </w:p>
    <w:p>
      <w:pPr>
        <w:spacing w:before="20" w:after="40"/>
        <w:ind w:left="360"/>
      </w:pPr>
      <w:r>
        <w:rPr>
          <w:color w:val="444455"/>
          <w:sz w:val="22"/>
        </w:rPr>
        <w:t>•  Se navega automaticamente al DashboardScreen.</w:t>
      </w:r>
    </w:p>
    <w:p>
      <w:pPr>
        <w:spacing w:before="20" w:after="40"/>
        <w:ind w:left="360"/>
      </w:pPr>
      <w:r>
        <w:rPr>
          <w:color w:val="444455"/>
          <w:sz w:val="22"/>
        </w:rPr>
        <w:t>•  ApiService escucha la expiracion del token: muestra aviso 10 s antes y hace refresh automatico.</w:t>
      </w:r>
    </w:p>
    <w:p>
      <w:pPr>
        <w:spacing w:before="20" w:after="40"/>
        <w:ind w:left="360"/>
      </w:pPr>
      <w:r>
        <w:rPr>
          <w:color w:val="444455"/>
          <w:sz w:val="22"/>
        </w:rPr>
        <w:t>•  Si el refresh falla (sessionExpired), se fuerza logout y se redirige al login.</w:t>
      </w:r>
    </w:p>
    <w:p>
      <w:pPr>
        <w:spacing w:before="200" w:after="60"/>
      </w:pPr>
      <w:r>
        <w:rPr>
          <w:b/>
          <w:color w:val="1A1A2E"/>
          <w:sz w:val="26"/>
        </w:rPr>
        <w:t>2.2 Endpoints de Autenticacion</w:t>
      </w:r>
    </w:p>
    <w:tbl>
      <w:tblPr>
        <w:tblStyle w:val="TableGrid"/>
        <w:tblW w:type="auto" w:w="0"/>
        <w:jc w:val="left"/>
        <w:tblLook w:firstColumn="1" w:firstRow="1" w:lastColumn="0" w:lastRow="0" w:noHBand="0" w:noVBand="1" w:val="04A0"/>
      </w:tblPr>
      <w:tblGrid>
        <w:gridCol w:w="3024"/>
        <w:gridCol w:w="3024"/>
        <w:gridCol w:w="3024"/>
      </w:tblGrid>
      <w:tr>
        <w:tc>
          <w:tcPr>
            <w:tcW w:type="dxa" w:w="3456"/>
            <w:shd w:val="clear" w:color="auto" w:fill="1A1A2E"/>
          </w:tcPr>
          <w:p>
            <w:pPr>
              <w:jc w:val="center"/>
            </w:pPr>
            <w:r>
              <w:rPr>
                <w:b/>
                <w:color w:val="FFFFFF"/>
                <w:sz w:val="20"/>
              </w:rPr>
              <w:t>Endpoint</w:t>
            </w:r>
          </w:p>
        </w:tc>
        <w:tc>
          <w:tcPr>
            <w:tcW w:type="dxa" w:w="1440"/>
            <w:shd w:val="clear" w:color="auto" w:fill="1A1A2E"/>
          </w:tcPr>
          <w:p>
            <w:pPr>
              <w:jc w:val="center"/>
            </w:pPr>
            <w:r>
              <w:rPr>
                <w:b/>
                <w:color w:val="FFFFFF"/>
                <w:sz w:val="20"/>
              </w:rPr>
              <w:t>Metodo</w:t>
            </w:r>
          </w:p>
        </w:tc>
        <w:tc>
          <w:tcPr>
            <w:tcW w:type="dxa" w:w="4464"/>
            <w:shd w:val="clear" w:color="auto" w:fill="1A1A2E"/>
          </w:tcPr>
          <w:p>
            <w:pPr>
              <w:jc w:val="center"/>
            </w:pPr>
            <w:r>
              <w:rPr>
                <w:b/>
                <w:color w:val="FFFFFF"/>
                <w:sz w:val="20"/>
              </w:rPr>
              <w:t>Descripcion</w:t>
            </w:r>
          </w:p>
        </w:tc>
      </w:tr>
      <w:tr>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/api/auth/login/</w:t>
            </w:r>
          </w:p>
        </w:tc>
        <w:tc>
          <w:tcPr>
            <w:tcW w:type="dxa" w:w="14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POST</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Login con username + password. Devuelve JWT</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/api/auth/logout/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POST</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Cierra sesion y limpia cookies</w:t>
            </w:r>
          </w:p>
        </w:tc>
      </w:tr>
      <w:tr>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/api/auth/me/</w:t>
            </w:r>
          </w:p>
        </w:tc>
        <w:tc>
          <w:tcPr>
            <w:tcW w:type="dxa" w:w="14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GET</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Devuelve datos del usuario autenticado</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/api/auth/refresh/</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POST</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Rota el access token con el refresh token</w:t>
            </w:r>
          </w:p>
        </w:tc>
      </w:tr>
    </w:tbl>
    <w:p/>
    <w:p>
      <w:pPr>
        <w:spacing w:before="200" w:after="60"/>
      </w:pPr>
      <w:r>
        <w:rPr>
          <w:b/>
          <w:color w:val="1A1A2E"/>
          <w:sz w:val="26"/>
        </w:rPr>
        <w:t>2.3 Roles de Usuario</w:t>
      </w:r>
    </w:p>
    <w:p>
      <w:pPr>
        <w:spacing w:before="40" w:after="80"/>
      </w:pPr>
      <w:r>
        <w:rPr>
          <w:color w:val="444455"/>
          <w:sz w:val="22"/>
        </w:rPr>
        <w:t>El modelo User incluye el campo role. Las pantallas privilegiadas (p.ej. edicion de cotizaciones, gestion de empleados) verifican que el rol sea admin o chief antes de mostrar acciones sensibles.</w:t>
      </w:r>
    </w:p>
    <w:p>
      <w:pPr>
        <w:spacing w:before="80" w:after="80"/>
        <w:ind w:left="432"/>
        <w:pBdr>
          <w:left w:val="single" w:sz="12" w:space="4" w:color="1D4ED8"/>
        </w:pBdr>
      </w:pPr>
      <w:r>
        <w:rPr>
          <w:i/>
          <w:color w:val="444455"/>
          <w:sz w:val="20"/>
        </w:rPr>
        <w:t>Los tokens se persisten con SharedPreferences y se restauran al arrancar la app para permitir inicio de sesion automatico sin reingresar credenciales.</w:t>
      </w:r>
    </w:p>
    <w:p>
      <w:r>
        <w:br w:type="page"/>
      </w:r>
    </w:p>
    <w:p>
      <w:pPr>
        <w:spacing w:before="280" w:after="40"/>
      </w:pPr>
      <w:r>
        <w:rPr>
          <w:b/>
          <w:color w:val="C02020"/>
          <w:sz w:val="36"/>
        </w:rPr>
        <w:t>3. Arquitectura de la Aplicacion</w:t>
      </w:r>
    </w:p>
    <w:p>
      <w:pPr>
        <w:spacing w:before="60" w:after="60"/>
        <w:pBdr>
          <w:bottom w:val="single" w:sz="6" w:space="1" w:color="C02020"/>
        </w:pBdr>
      </w:pPr>
    </w:p>
    <w:p>
      <w:pPr>
        <w:spacing w:before="200" w:after="60"/>
      </w:pPr>
      <w:r>
        <w:rPr>
          <w:b/>
          <w:color w:val="1A1A2E"/>
          <w:sz w:val="26"/>
        </w:rPr>
        <w:t>3.1 Gestion de Estado (Provider)</w:t>
      </w:r>
    </w:p>
    <w:p>
      <w:pPr>
        <w:spacing w:before="40" w:after="80"/>
      </w:pPr>
      <w:r>
        <w:rPr>
          <w:color w:val="444455"/>
          <w:sz w:val="22"/>
        </w:rPr>
        <w:t>La app usa el paquete Provider para inyectar dependencias y propagar cambios de estado. Los providers principales registrados en main.dart son:</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1A1A2E"/>
          </w:tcPr>
          <w:p>
            <w:pPr>
              <w:jc w:val="center"/>
            </w:pPr>
            <w:r>
              <w:rPr>
                <w:b/>
                <w:color w:val="FFFFFF"/>
                <w:sz w:val="20"/>
              </w:rPr>
              <w:t>Provider</w:t>
            </w:r>
          </w:p>
        </w:tc>
        <w:tc>
          <w:tcPr>
            <w:tcW w:type="dxa" w:w="2448"/>
            <w:shd w:val="clear" w:color="auto" w:fill="1A1A2E"/>
          </w:tcPr>
          <w:p>
            <w:pPr>
              <w:jc w:val="center"/>
            </w:pPr>
            <w:r>
              <w:rPr>
                <w:b/>
                <w:color w:val="FFFFFF"/>
                <w:sz w:val="20"/>
              </w:rPr>
              <w:t>Tipo</w:t>
            </w:r>
          </w:p>
        </w:tc>
        <w:tc>
          <w:tcPr>
            <w:tcW w:type="dxa" w:w="3600"/>
            <w:shd w:val="clear" w:color="auto" w:fill="1A1A2E"/>
          </w:tcPr>
          <w:p>
            <w:pPr>
              <w:jc w:val="center"/>
            </w:pPr>
            <w:r>
              <w:rPr>
                <w:b/>
                <w:color w:val="FFFFFF"/>
                <w:sz w:val="20"/>
              </w:rPr>
              <w:t>Responsabilidad</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ThemeController</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ChangeNotifier</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Controla el tema claro/oscuro globalmente</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ApiService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ChangeNotifier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Expone el ApiClient, usuario actual, expiracion de sesion</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SentinelProvider</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ChangeNotifier</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Estado de maquetado en tiempo real (Sentinel)</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NotificationProvider</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ChangeNotifier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Notificaciones en tiempo real via polling/WS</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XiaomiProvider</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ChangeNotifier</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Estado del modulo Xiaomi (ordenes CESB)</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OrderOpsService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ProxyProvider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Servicio de negocio para OrderOps (cola de ordenes)</w:t>
            </w:r>
          </w:p>
        </w:tc>
      </w:tr>
    </w:tbl>
    <w:p/>
    <w:p>
      <w:pPr>
        <w:spacing w:before="200" w:after="60"/>
      </w:pPr>
      <w:r>
        <w:rPr>
          <w:b/>
          <w:color w:val="1A1A2E"/>
          <w:sz w:val="26"/>
        </w:rPr>
        <w:t>3.2 Navegacion</w:t>
      </w:r>
    </w:p>
    <w:p>
      <w:pPr>
        <w:spacing w:before="40" w:after="80"/>
      </w:pPr>
      <w:r>
        <w:rPr>
          <w:color w:val="444455"/>
          <w:sz w:val="22"/>
        </w:rPr>
        <w:t>La navegacion se define en el MaterialApp con rutas nombradas. La transicion entre paginas usa un FadePageTransitionsBuilder personalizado. En escritorio, un sidebar lateral (MainSidebar) actua como menu principal. En movil, un dock inferior flotante (GlobalMobileSidebarDock) se oculta automaticamente al hacer scroll.</w:t>
      </w:r>
    </w:p>
    <w:p>
      <w:pPr>
        <w:spacing w:before="200" w:after="60"/>
      </w:pPr>
      <w:r>
        <w:rPr>
          <w:b/>
          <w:color w:val="1A1A2E"/>
          <w:sz w:val="26"/>
        </w:rPr>
        <w:t>3.3 ApiClient - Cliente HTTP Centralizado</w:t>
      </w:r>
    </w:p>
    <w:p>
      <w:pPr>
        <w:spacing w:before="40" w:after="80"/>
      </w:pPr>
      <w:r>
        <w:rPr>
          <w:color w:val="444455"/>
          <w:sz w:val="22"/>
        </w:rPr>
        <w:t>ApiClient (lib/api_client.dart) encapsula todas las llamadas HTTP. Gestiona automaticamente las cabeceras de autenticacion (Bearer token o cookies de sesion), los reintentos y el manejo de errores.</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A1A2E"/>
          </w:tcPr>
          <w:p>
            <w:pPr>
              <w:jc w:val="center"/>
            </w:pPr>
            <w:r>
              <w:rPr>
                <w:b/>
                <w:color w:val="FFFFFF"/>
                <w:sz w:val="20"/>
              </w:rPr>
              <w:t>Metodo</w:t>
            </w:r>
          </w:p>
        </w:tc>
        <w:tc>
          <w:tcPr>
            <w:tcW w:type="dxa" w:w="5760"/>
            <w:shd w:val="clear" w:color="auto" w:fill="1A1A2E"/>
          </w:tcPr>
          <w:p>
            <w:pPr>
              <w:jc w:val="center"/>
            </w:pPr>
            <w:r>
              <w:rPr>
                <w:b/>
                <w:color w:val="FFFFFF"/>
                <w:sz w:val="20"/>
              </w:rPr>
              <w:t>Descripcion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get(path)</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GET autenticado devuelve ApiResult con JSON parseado</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getBytes(path)</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GET que devuelve bytes crudos (p.ej. descarga de Excel)</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post(path, jsonBody)</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POST autenticado con JSON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put(path, jsonBody)</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PUT autenticado</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patch(path, jsonBody)</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PATCH autenticado</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delete(path)</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DELETE autenticado</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postMultipart(path, ...)</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POST multipart/form-data (subida de archivos)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streamPost(path, ...)</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POST con respuesta en streaming (SSE/NDJSON)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refreshAccessToken(token)</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Rota el access token con el refresh token</w:t>
            </w:r>
          </w:p>
        </w:tc>
      </w:tr>
    </w:tbl>
    <w:p/>
    <w:p>
      <w:pPr>
        <w:spacing w:before="80" w:after="80"/>
        <w:ind w:left="432"/>
        <w:pBdr>
          <w:left w:val="single" w:sz="12" w:space="4" w:color="D97706"/>
        </w:pBdr>
      </w:pPr>
      <w:r>
        <w:rPr>
          <w:i/>
          <w:color w:val="444455"/>
          <w:sz w:val="20"/>
        </w:rPr>
        <w:t>En modo debug, ApiClient acepta certificados auto-firmados para el host configurado en kBackendBaseUrl. Esta opcion esta completamente desactivada en builds de produccion.</w:t>
      </w:r>
    </w:p>
    <w:p>
      <w:r>
        <w:br w:type="page"/>
      </w:r>
    </w:p>
    <w:p>
      <w:pPr>
        <w:spacing w:before="280" w:after="40"/>
      </w:pPr>
      <w:r>
        <w:rPr>
          <w:b/>
          <w:color w:val="C02020"/>
          <w:sz w:val="36"/>
        </w:rPr>
        <w:t>4. Dashboard Principal</w:t>
      </w:r>
    </w:p>
    <w:p>
      <w:pPr>
        <w:spacing w:before="60" w:after="60"/>
        <w:pBdr>
          <w:bottom w:val="single" w:sz="6" w:space="1" w:color="C02020"/>
        </w:pBdr>
      </w:pPr>
    </w:p>
    <w:p>
      <w:pPr>
        <w:spacing w:before="40" w:after="80"/>
      </w:pPr>
      <w:r>
        <w:rPr>
          <w:color w:val="444455"/>
          <w:sz w:val="22"/>
        </w:rPr>
        <w:t>DashboardScreen es la pantalla central de la aplicacion. Organiza la informacion en cuatro pestanas y sirve como punto de entrada a las metricas de operacion diaria.</w:t>
      </w:r>
    </w:p>
    <w:p>
      <w:pPr>
        <w:spacing w:before="200" w:after="60"/>
      </w:pPr>
      <w:r>
        <w:rPr>
          <w:b/>
          <w:color w:val="1A1A2E"/>
          <w:sz w:val="26"/>
        </w:rPr>
        <w:t>4.1 Pestanas del Dashboard</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1A1A2E"/>
          </w:tcPr>
          <w:p>
            <w:pPr>
              <w:jc w:val="center"/>
            </w:pPr>
            <w:r>
              <w:rPr>
                <w:b/>
                <w:color w:val="FFFFFF"/>
                <w:sz w:val="20"/>
              </w:rPr>
              <w:t>Pestana</w:t>
            </w:r>
          </w:p>
        </w:tc>
        <w:tc>
          <w:tcPr>
            <w:tcW w:type="dxa" w:w="6768"/>
            <w:shd w:val="clear" w:color="auto" w:fill="1A1A2E"/>
          </w:tcPr>
          <w:p>
            <w:pPr>
              <w:jc w:val="center"/>
            </w:pPr>
            <w:r>
              <w:rPr>
                <w:b/>
                <w:color w:val="FFFFFF"/>
                <w:sz w:val="20"/>
              </w:rPr>
              <w:t>Contenido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Widgets de grading, sorting backlog, distribucion de buckets, inventario reciente, calidad y transferencias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Performance</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Indicadores de rendimiento por operador y por periodo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Kit Digital</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Tabla de estadisticas Kit Digital (proyectos de subvencion)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Ordenes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Lista de ordenes activas de OrderOps con estado y agente asignado</w:t>
            </w:r>
          </w:p>
        </w:tc>
      </w:tr>
    </w:tbl>
    <w:p/>
    <w:p>
      <w:pPr>
        <w:spacing w:before="200" w:after="60"/>
      </w:pPr>
      <w:r>
        <w:rPr>
          <w:b/>
          <w:color w:val="1A1A2E"/>
          <w:sz w:val="26"/>
        </w:rPr>
        <w:t>4.2 Widgets Destacados</w:t>
      </w:r>
    </w:p>
    <w:p>
      <w:pPr>
        <w:spacing w:before="20" w:after="40"/>
        <w:ind w:left="360"/>
      </w:pPr>
      <w:r>
        <w:rPr>
          <w:color w:val="444455"/>
          <w:sz w:val="22"/>
        </w:rPr>
        <w:t>•  TotalGradingWidget / GradingHoyWidget: unidades procesadas totales vs. hoy.</w:t>
      </w:r>
    </w:p>
    <w:p>
      <w:pPr>
        <w:spacing w:before="20" w:after="40"/>
        <w:ind w:left="360"/>
      </w:pPr>
      <w:r>
        <w:rPr>
          <w:color w:val="444455"/>
          <w:sz w:val="22"/>
        </w:rPr>
        <w:t>•  AmzBucketDistributionWidget: distribucion porcentual de categorias Amazon.</w:t>
      </w:r>
    </w:p>
    <w:p>
      <w:pPr>
        <w:spacing w:before="20" w:after="40"/>
        <w:ind w:left="360"/>
      </w:pPr>
      <w:r>
        <w:rPr>
          <w:color w:val="444455"/>
          <w:sz w:val="22"/>
        </w:rPr>
        <w:t>•  AmzSortingBacklogWidget: cola pendiente de sorting.</w:t>
      </w:r>
    </w:p>
    <w:p>
      <w:pPr>
        <w:spacing w:before="20" w:after="40"/>
        <w:ind w:left="360"/>
      </w:pPr>
      <w:r>
        <w:rPr>
          <w:color w:val="444455"/>
          <w:sz w:val="22"/>
        </w:rPr>
        <w:t>•  AmzQualityGaugeWidget: indicador gauge de calidad (0-100%).</w:t>
      </w:r>
    </w:p>
    <w:p>
      <w:pPr>
        <w:spacing w:before="20" w:after="40"/>
        <w:ind w:left="360"/>
      </w:pPr>
      <w:r>
        <w:rPr>
          <w:color w:val="444455"/>
          <w:sz w:val="22"/>
        </w:rPr>
        <w:t>•  AmzGradedVsSortedWidget: comparativa graded vs. sorted en grafico de barras.</w:t>
      </w:r>
    </w:p>
    <w:p>
      <w:pPr>
        <w:spacing w:before="20" w:after="40"/>
        <w:ind w:left="360"/>
      </w:pPr>
      <w:r>
        <w:rPr>
          <w:color w:val="444455"/>
          <w:sz w:val="22"/>
        </w:rPr>
        <w:t>•  AmzTransferStatusWidget: estado de transferencias hacia centros Amazon.</w:t>
      </w:r>
    </w:p>
    <w:p>
      <w:r>
        <w:br w:type="page"/>
      </w:r>
    </w:p>
    <w:p>
      <w:pPr>
        <w:spacing w:before="280" w:after="40"/>
      </w:pPr>
      <w:r>
        <w:rPr>
          <w:b/>
          <w:color w:val="C02020"/>
          <w:sz w:val="36"/>
        </w:rPr>
        <w:t>5. Modulo Amazon</w:t>
      </w:r>
    </w:p>
    <w:p>
      <w:pPr>
        <w:spacing w:before="60" w:after="60"/>
        <w:pBdr>
          <w:bottom w:val="single" w:sz="6" w:space="1" w:color="C02020"/>
        </w:pBdr>
      </w:pPr>
    </w:p>
    <w:p>
      <w:pPr>
        <w:spacing w:before="40" w:after="80"/>
      </w:pPr>
      <w:r>
        <w:rPr>
          <w:color w:val="444455"/>
          <w:sz w:val="22"/>
        </w:rPr>
        <w:t>El modulo Amazon agrupa todas las operaciones relacionadas con los procesos de recepcion, evaluacion, ordenacion, inventario, calidad y transferencias de productos destinados a la plataforma Amazon Renewed / Logistics.</w:t>
      </w:r>
    </w:p>
    <w:p>
      <w:pPr>
        <w:spacing w:before="200" w:after="60"/>
      </w:pPr>
      <w:r>
        <w:rPr>
          <w:b/>
          <w:color w:val="1A1A2E"/>
          <w:sz w:val="26"/>
        </w:rPr>
        <w:t>5.1 Amazon Grading</w:t>
      </w:r>
    </w:p>
    <w:p>
      <w:pPr>
        <w:spacing w:before="40" w:after="80"/>
      </w:pPr>
      <w:r>
        <w:rPr>
          <w:color w:val="444455"/>
          <w:sz w:val="22"/>
        </w:rPr>
        <w:t>Pantalla principal de evaluacion de dispositivos. El operador introduce el DSN y el UPC del producto, selecciona el centro FC, y marca una lista de verificaciones visuales. El backend devuelve el bucket asignado (A, B, C, Unsellable).</w:t>
      </w:r>
    </w:p>
    <w:p>
      <w:pPr>
        <w:spacing w:before="20" w:after="40"/>
        <w:ind w:left="360"/>
      </w:pPr>
      <w:r>
        <w:rPr>
          <w:color w:val="444455"/>
          <w:sz w:val="22"/>
        </w:rPr>
        <w:t>•  Ruta: /amazon/grading</w:t>
      </w:r>
    </w:p>
    <w:p>
      <w:pPr>
        <w:spacing w:before="20" w:after="40"/>
        <w:ind w:left="360"/>
      </w:pPr>
      <w:r>
        <w:rPr>
          <w:color w:val="444455"/>
          <w:sz w:val="22"/>
        </w:rPr>
        <w:t>•  Checks disponibles: sello, etiqueta, golpe, rotura, agujero, polvo, agua, SIOC, label_out, dano extremo.</w:t>
      </w:r>
    </w:p>
    <w:p>
      <w:pPr>
        <w:spacing w:before="20" w:after="40"/>
        <w:ind w:left="360"/>
      </w:pPr>
      <w:r>
        <w:rPr>
          <w:color w:val="444455"/>
          <w:sz w:val="22"/>
        </w:rPr>
        <w:t>•  Soporte para accesorios (modo accessory) sin UPC.</w:t>
      </w:r>
    </w:p>
    <w:p>
      <w:pPr>
        <w:spacing w:before="20" w:after="40"/>
        <w:ind w:left="360"/>
      </w:pPr>
      <w:r>
        <w:rPr>
          <w:color w:val="444455"/>
          <w:sz w:val="22"/>
        </w:rPr>
        <w:t>•  Integra busqueda de DSN (/amazon/herramientas/finddsn).</w:t>
      </w:r>
    </w:p>
    <w:p>
      <w:pPr>
        <w:spacing w:before="200" w:after="60"/>
      </w:pPr>
      <w:r>
        <w:rPr>
          <w:b/>
          <w:color w:val="1A1A2E"/>
          <w:sz w:val="26"/>
        </w:rPr>
        <w:t>5.2 Amazon Proyectos y Batch Registration</w:t>
      </w:r>
    </w:p>
    <w:p>
      <w:pPr>
        <w:spacing w:before="40" w:after="80"/>
      </w:pPr>
      <w:r>
        <w:rPr>
          <w:color w:val="444455"/>
          <w:sz w:val="22"/>
        </w:rPr>
        <w:t>Gestion de proyectos Amazon con registro masivo (batch) de dispositivos. Permite importar listas de seriales y asociarlos a un proyecto o expedicion.</w:t>
      </w:r>
    </w:p>
    <w:p>
      <w:pPr>
        <w:spacing w:before="20" w:after="40"/>
        <w:ind w:left="360"/>
      </w:pPr>
      <w:r>
        <w:rPr>
          <w:color w:val="444455"/>
          <w:sz w:val="22"/>
        </w:rPr>
        <w:t>•  Ruta dashboard: /amazon/proyectos</w:t>
      </w:r>
    </w:p>
    <w:p>
      <w:pPr>
        <w:spacing w:before="20" w:after="40"/>
        <w:ind w:left="360"/>
      </w:pPr>
      <w:r>
        <w:rPr>
          <w:color w:val="444455"/>
          <w:sz w:val="22"/>
        </w:rPr>
        <w:t>•  Ruta batch: /amazon/proyectos/batch/registration</w:t>
      </w:r>
    </w:p>
    <w:p>
      <w:pPr>
        <w:spacing w:before="200" w:after="60"/>
      </w:pPr>
      <w:r>
        <w:rPr>
          <w:b/>
          <w:color w:val="1A1A2E"/>
          <w:sz w:val="26"/>
        </w:rPr>
        <w:t>5.3 Sorting</w:t>
      </w:r>
    </w:p>
    <w:p>
      <w:pPr>
        <w:spacing w:before="40" w:after="80"/>
      </w:pPr>
      <w:r>
        <w:rPr>
          <w:color w:val="444455"/>
          <w:sz w:val="22"/>
        </w:rPr>
        <w:t>Clasificacion fisica de dispositivos por bucket/destino tras el grading.</w:t>
      </w:r>
    </w:p>
    <w:p>
      <w:pPr>
        <w:spacing w:before="20" w:after="40"/>
        <w:ind w:left="360"/>
      </w:pPr>
      <w:r>
        <w:rPr>
          <w:color w:val="444455"/>
          <w:sz w:val="22"/>
        </w:rPr>
        <w:t>•  Ruta: /amazon/sorting</w:t>
      </w:r>
    </w:p>
    <w:p>
      <w:pPr>
        <w:spacing w:before="200" w:after="60"/>
      </w:pPr>
      <w:r>
        <w:rPr>
          <w:b/>
          <w:color w:val="1A1A2E"/>
          <w:sz w:val="26"/>
        </w:rPr>
        <w:t>5.4 Herramientas Amazon</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1A1A2E"/>
          </w:tcPr>
          <w:p>
            <w:pPr>
              <w:jc w:val="center"/>
            </w:pPr>
            <w:r>
              <w:rPr>
                <w:b/>
                <w:color w:val="FFFFFF"/>
                <w:sz w:val="20"/>
              </w:rPr>
              <w:t>Herramienta</w:t>
            </w:r>
          </w:p>
        </w:tc>
        <w:tc>
          <w:tcPr>
            <w:tcW w:type="dxa" w:w="3456"/>
            <w:shd w:val="clear" w:color="auto" w:fill="1A1A2E"/>
          </w:tcPr>
          <w:p>
            <w:pPr>
              <w:jc w:val="center"/>
            </w:pPr>
            <w:r>
              <w:rPr>
                <w:b/>
                <w:color w:val="FFFFFF"/>
                <w:sz w:val="20"/>
              </w:rPr>
              <w:t>Ruta</w:t>
            </w:r>
          </w:p>
        </w:tc>
        <w:tc>
          <w:tcPr>
            <w:tcW w:type="dxa" w:w="3456"/>
            <w:shd w:val="clear" w:color="auto" w:fill="1A1A2E"/>
          </w:tcPr>
          <w:p>
            <w:pPr>
              <w:jc w:val="center"/>
            </w:pPr>
            <w:r>
              <w:rPr>
                <w:b/>
                <w:color w:val="FFFFFF"/>
                <w:sz w:val="20"/>
              </w:rPr>
              <w:t>Funcion</w:t>
            </w:r>
          </w:p>
        </w:tc>
      </w:tr>
      <w:tr>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Cerrar Caja</w:t>
            </w:r>
          </w:p>
        </w:tc>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/amazon/herramientas/closebox</w:t>
            </w:r>
          </w:p>
        </w:tc>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Cierra una caja fisica con los items confirmados</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Buscar Caja</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/amazon/herramientas/findbox</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Localiza una caja por codigo</w:t>
            </w:r>
          </w:p>
        </w:tc>
      </w:tr>
      <w:tr>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Buscar DSN</w:t>
            </w:r>
          </w:p>
        </w:tc>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/amazon/herramientas/finddsn</w:t>
            </w:r>
          </w:p>
        </w:tc>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Busca un dispositivo por su DSN</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Subir Transferencias</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/amazon/transfers</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Importa CSV de transferencias a centros Amazon</w:t>
            </w:r>
          </w:p>
        </w:tc>
      </w:tr>
      <w:tr>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Recogida Ops</w:t>
            </w:r>
          </w:p>
        </w:tc>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/amazon/recogida_ops</w:t>
            </w:r>
          </w:p>
        </w:tc>
        <w:tc>
          <w:tcPr>
            <w:tcW w:type="dxa" w:w="3456"/>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Gestion de recogidas de operadores</w:t>
            </w:r>
          </w:p>
        </w:tc>
      </w:tr>
    </w:tbl>
    <w:p/>
    <w:p>
      <w:pPr>
        <w:spacing w:before="200" w:after="60"/>
      </w:pPr>
      <w:r>
        <w:rPr>
          <w:b/>
          <w:color w:val="1A1A2E"/>
          <w:sz w:val="26"/>
        </w:rPr>
        <w:t>5.5 Inventario y Control de Stock</w:t>
      </w:r>
    </w:p>
    <w:p>
      <w:pPr>
        <w:spacing w:before="20" w:after="40"/>
        <w:ind w:left="360"/>
      </w:pPr>
      <w:r>
        <w:rPr>
          <w:color w:val="444455"/>
          <w:sz w:val="22"/>
        </w:rPr>
        <w:t>•  Control de Inventario (/amazon/inventory): vision general del stock disponible.</w:t>
      </w:r>
    </w:p>
    <w:p>
      <w:pPr>
        <w:spacing w:before="20" w:after="40"/>
        <w:ind w:left="360"/>
      </w:pPr>
      <w:r>
        <w:rPr>
          <w:color w:val="444455"/>
          <w:sz w:val="22"/>
        </w:rPr>
        <w:t>•  Picking (/amazon/inventory/picking): asistente de picking para preparacion de pedidos.</w:t>
      </w:r>
    </w:p>
    <w:p>
      <w:pPr>
        <w:spacing w:before="20" w:after="40"/>
        <w:ind w:left="360"/>
      </w:pPr>
      <w:r>
        <w:rPr>
          <w:color w:val="444455"/>
          <w:sz w:val="22"/>
        </w:rPr>
        <w:t>•  Receiving (/amazon/inventory/receiving): recepcion de mercancia entrante.</w:t>
      </w:r>
    </w:p>
    <w:p>
      <w:pPr>
        <w:spacing w:before="20" w:after="40"/>
        <w:ind w:left="360"/>
      </w:pPr>
      <w:r>
        <w:rPr>
          <w:color w:val="444455"/>
          <w:sz w:val="22"/>
        </w:rPr>
        <w:t>•  ICQA (/amazon/inventory/icqa): auditoria de calidad de inventario.</w:t>
      </w:r>
    </w:p>
    <w:p>
      <w:pPr>
        <w:spacing w:before="200" w:after="60"/>
      </w:pPr>
      <w:r>
        <w:rPr>
          <w:b/>
          <w:color w:val="1A1A2E"/>
          <w:sz w:val="26"/>
        </w:rPr>
        <w:t>5.6 Formularios de Calidad</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1A2E"/>
          </w:tcPr>
          <w:p>
            <w:pPr>
              <w:jc w:val="center"/>
            </w:pPr>
            <w:r>
              <w:rPr>
                <w:b/>
                <w:color w:val="FFFFFF"/>
                <w:sz w:val="20"/>
              </w:rPr>
              <w:t>Formulario</w:t>
            </w:r>
          </w:p>
        </w:tc>
        <w:tc>
          <w:tcPr>
            <w:tcW w:type="dxa" w:w="3600"/>
            <w:shd w:val="clear" w:color="auto" w:fill="1A1A2E"/>
          </w:tcPr>
          <w:p>
            <w:pPr>
              <w:jc w:val="center"/>
            </w:pPr>
            <w:r>
              <w:rPr>
                <w:b/>
                <w:color w:val="FFFFFF"/>
                <w:sz w:val="20"/>
              </w:rPr>
              <w:t>Ruta</w:t>
            </w:r>
          </w:p>
        </w:tc>
        <w:tc>
          <w:tcPr>
            <w:tcW w:type="dxa" w:w="2880"/>
            <w:shd w:val="clear" w:color="auto" w:fill="1A1A2E"/>
          </w:tcPr>
          <w:p>
            <w:pPr>
              <w:jc w:val="center"/>
            </w:pPr>
            <w:r>
              <w:rPr>
                <w:b/>
                <w:color w:val="FFFFFF"/>
                <w:sz w:val="20"/>
              </w:rPr>
              <w:t>Descripcion</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Indice de Calidad</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/amazon/quality</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Panel de acceso a todos los formularios de QA</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AU Laser Form</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/amazon/quality/au_laser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Verificacion laser para unidades AU</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ASIN Flip Form</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/amazon/quality/asin_flip</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Cambio de ASIN en productos reacondicionados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Unsellable Grading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/amazon/quality/unsellable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Formulario para productos no vendibles</w:t>
            </w:r>
          </w:p>
        </w:tc>
      </w:tr>
    </w:tbl>
    <w:p/>
    <w:p>
      <w:r>
        <w:br w:type="page"/>
      </w:r>
    </w:p>
    <w:p>
      <w:pPr>
        <w:spacing w:before="280" w:after="40"/>
      </w:pPr>
      <w:r>
        <w:rPr>
          <w:b/>
          <w:color w:val="C02020"/>
          <w:sz w:val="36"/>
        </w:rPr>
        <w:t>6. Modulo Igualdad</w:t>
      </w:r>
    </w:p>
    <w:p>
      <w:pPr>
        <w:spacing w:before="60" w:after="60"/>
        <w:pBdr>
          <w:bottom w:val="single" w:sz="6" w:space="1" w:color="C02020"/>
        </w:pBdr>
      </w:pPr>
    </w:p>
    <w:p>
      <w:pPr>
        <w:spacing w:before="40" w:after="80"/>
      </w:pPr>
      <w:r>
        <w:rPr>
          <w:color w:val="444455"/>
          <w:sz w:val="22"/>
        </w:rPr>
        <w:t>El modulo Igualdad gestiona la entrada, registro y expedicion de dispositivos reacondicionados para programas de inclusion digital (Proyecto Igualdad / IDIM-OYSTA). Soporta smartphones, pulseras inteligentes, powerbanks y botones.</w:t>
      </w:r>
    </w:p>
    <w:p>
      <w:pPr>
        <w:spacing w:before="200" w:after="60"/>
      </w:pPr>
      <w:r>
        <w:rPr>
          <w:b/>
          <w:color w:val="1A1A2E"/>
          <w:sz w:val="26"/>
        </w:rPr>
        <w:t>6.1 Flujo General</w:t>
      </w:r>
    </w:p>
    <w:p>
      <w:pPr>
        <w:spacing w:before="20" w:after="40"/>
        <w:ind w:left="360"/>
      </w:pPr>
      <w:r>
        <w:rPr>
          <w:color w:val="444455"/>
          <w:sz w:val="22"/>
        </w:rPr>
        <w:t>•  Entrada de Stock: registro de lotes entrantes (/igualdad/entrada).</w:t>
      </w:r>
    </w:p>
    <w:p>
      <w:pPr>
        <w:spacing w:before="20" w:after="40"/>
        <w:ind w:left="360"/>
      </w:pPr>
      <w:r>
        <w:rPr>
          <w:color w:val="444455"/>
          <w:sz w:val="22"/>
        </w:rPr>
        <w:t>•  Dashboard: resumen de stock disponible por tipo de dispositivo (/igualdad/dashboard).</w:t>
      </w:r>
    </w:p>
    <w:p>
      <w:pPr>
        <w:spacing w:before="20" w:after="40"/>
        <w:ind w:left="360"/>
      </w:pPr>
      <w:r>
        <w:rPr>
          <w:color w:val="444455"/>
          <w:sz w:val="22"/>
        </w:rPr>
        <w:t>•  Registro individual: formularios especificos por tipo de dispositivo.</w:t>
      </w:r>
    </w:p>
    <w:p>
      <w:pPr>
        <w:spacing w:before="20" w:after="40"/>
        <w:ind w:left="360"/>
      </w:pPr>
      <w:r>
        <w:rPr>
          <w:color w:val="444455"/>
          <w:sz w:val="22"/>
        </w:rPr>
        <w:t>•  Historial de Expediciones: trazabilidad de todos los envios realizados (/igualdad/historial).</w:t>
      </w:r>
    </w:p>
    <w:p>
      <w:pPr>
        <w:spacing w:before="20" w:after="40"/>
        <w:ind w:left="360"/>
      </w:pPr>
      <w:r>
        <w:rPr>
          <w:color w:val="444455"/>
          <w:sz w:val="22"/>
        </w:rPr>
        <w:t>•  Cerrar IDIM-OYSTA: cierre de lote/expedicion con confirmacion (/igualdad/cerrar).</w:t>
      </w:r>
    </w:p>
    <w:p>
      <w:pPr>
        <w:spacing w:before="200" w:after="60"/>
      </w:pPr>
      <w:r>
        <w:rPr>
          <w:b/>
          <w:color w:val="1A1A2E"/>
          <w:sz w:val="26"/>
        </w:rPr>
        <w:t>6.2 Formularios de Registro</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A1A2E"/>
          </w:tcPr>
          <w:p>
            <w:pPr>
              <w:jc w:val="center"/>
            </w:pPr>
            <w:r>
              <w:rPr>
                <w:b/>
                <w:color w:val="FFFFFF"/>
                <w:sz w:val="20"/>
              </w:rPr>
              <w:t>Dispositivo</w:t>
            </w:r>
          </w:p>
        </w:tc>
        <w:tc>
          <w:tcPr>
            <w:tcW w:type="dxa" w:w="3600"/>
            <w:shd w:val="clear" w:color="auto" w:fill="1A1A2E"/>
          </w:tcPr>
          <w:p>
            <w:pPr>
              <w:jc w:val="center"/>
            </w:pPr>
            <w:r>
              <w:rPr>
                <w:b/>
                <w:color w:val="FFFFFF"/>
                <w:sz w:val="20"/>
              </w:rPr>
              <w:t>Ruta</w:t>
            </w:r>
          </w:p>
        </w:tc>
        <w:tc>
          <w:tcPr>
            <w:tcW w:type="dxa" w:w="3600"/>
            <w:shd w:val="clear" w:color="auto" w:fill="1A1A2E"/>
          </w:tcPr>
          <w:p>
            <w:pPr>
              <w:jc w:val="center"/>
            </w:pPr>
            <w:r>
              <w:rPr>
                <w:b/>
                <w:color w:val="FFFFFF"/>
                <w:sz w:val="20"/>
              </w:rPr>
              <w:t>Campos Principales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Smartphone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/igualdad/registro/smartphone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IMEI, modelo, estado, operador, SIM, accesorios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Pulsera</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/igualdad/registro/pulsera</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MAC, modelo, color, cargador, estado</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Powerbank</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/igualdad/registro/powerbank</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 capacidad, estado, accesorios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Boton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/igualdad/registro/boton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ID boton, modelo, estado</w:t>
            </w:r>
          </w:p>
        </w:tc>
      </w:tr>
    </w:tbl>
    <w:p/>
    <w:p>
      <w:r>
        <w:br w:type="page"/>
      </w:r>
    </w:p>
    <w:p>
      <w:pPr>
        <w:spacing w:before="280" w:after="40"/>
      </w:pPr>
      <w:r>
        <w:rPr>
          <w:b/>
          <w:color w:val="C02020"/>
          <w:sz w:val="36"/>
        </w:rPr>
        <w:t>7. Modulo Seriales</w:t>
      </w:r>
    </w:p>
    <w:p>
      <w:pPr>
        <w:spacing w:before="60" w:after="60"/>
        <w:pBdr>
          <w:bottom w:val="single" w:sz="6" w:space="1" w:color="C02020"/>
        </w:pBdr>
      </w:pPr>
    </w:p>
    <w:p>
      <w:pPr>
        <w:spacing w:before="40" w:after="80"/>
      </w:pPr>
      <w:r>
        <w:rPr>
          <w:color w:val="444455"/>
          <w:sz w:val="22"/>
        </w:rPr>
        <w:t>El modulo Seriales centraliza la trazabilidad de dispositivos a traves de sus numeros de serie. Incluye vinculacion serial-orden, generacion de etiquetas, verificacion de seriales y gestion de mascaras (patrones de formato).</w:t>
      </w:r>
    </w:p>
    <w:p>
      <w:pPr>
        <w:spacing w:before="200" w:after="60"/>
      </w:pPr>
      <w:r>
        <w:rPr>
          <w:b/>
          <w:color w:val="1A1A2E"/>
          <w:sz w:val="26"/>
        </w:rPr>
        <w:t>7.1 Vinculacion Serial-Orden (Serial Link)</w:t>
      </w:r>
    </w:p>
    <w:p>
      <w:pPr>
        <w:spacing w:before="40" w:after="80"/>
      </w:pPr>
      <w:r>
        <w:rPr>
          <w:color w:val="444455"/>
          <w:sz w:val="22"/>
        </w:rPr>
        <w:t>Pantalla principal del modulo. Permite asignar un serial a un numero de orden, vincular seriales entre si (match) y subir archivos CSV de vinculacion masiva. Dispone de tres paneles:</w:t>
      </w:r>
    </w:p>
    <w:p>
      <w:pPr>
        <w:spacing w:before="20" w:after="40"/>
        <w:ind w:left="360"/>
      </w:pPr>
      <w:r>
        <w:rPr>
          <w:color w:val="444455"/>
          <w:sz w:val="22"/>
        </w:rPr>
        <w:t>•  Asignar: introduce serial + numero de orden. Confirma asignacion.</w:t>
      </w:r>
    </w:p>
    <w:p>
      <w:pPr>
        <w:spacing w:before="20" w:after="40"/>
        <w:ind w:left="360"/>
      </w:pPr>
      <w:r>
        <w:rPr>
          <w:color w:val="444455"/>
          <w:sz w:val="22"/>
        </w:rPr>
        <w:t>•  Match: vincula dos seriales entre si (p.ej. unidad + caja).</w:t>
      </w:r>
    </w:p>
    <w:p>
      <w:pPr>
        <w:spacing w:before="20" w:after="40"/>
        <w:ind w:left="360"/>
      </w:pPr>
      <w:r>
        <w:rPr>
          <w:color w:val="444455"/>
          <w:sz w:val="22"/>
        </w:rPr>
        <w:t>•  Subir CSV: importacion masiva desde archivo.</w:t>
      </w:r>
    </w:p>
    <w:p>
      <w:pPr>
        <w:spacing w:before="20" w:after="40"/>
        <w:ind w:left="360"/>
      </w:pPr>
      <w:r>
        <w:rPr>
          <w:color w:val="444455"/>
          <w:sz w:val="22"/>
        </w:rPr>
        <w:t>•  Ruta: /serials/match</w:t>
      </w:r>
    </w:p>
    <w:p>
      <w:pPr>
        <w:spacing w:before="200" w:after="60"/>
      </w:pPr>
      <w:r>
        <w:rPr>
          <w:b/>
          <w:color w:val="1A1A2E"/>
          <w:sz w:val="26"/>
        </w:rPr>
        <w:t>7.2 Generador de Etiquetas</w:t>
      </w:r>
    </w:p>
    <w:p>
      <w:pPr>
        <w:spacing w:before="40" w:after="80"/>
      </w:pPr>
      <w:r>
        <w:rPr>
          <w:color w:val="444455"/>
          <w:sz w:val="22"/>
        </w:rPr>
        <w:t>Genera etiquetas de serial en PDF listas para imprimir, siguiendo las reglas de negocio de cada operador.</w:t>
      </w:r>
    </w:p>
    <w:p>
      <w:pPr>
        <w:spacing w:before="20" w:after="40"/>
        <w:ind w:left="360"/>
      </w:pPr>
      <w:r>
        <w:rPr>
          <w:color w:val="444455"/>
          <w:sz w:val="22"/>
        </w:rPr>
        <w:t>•  Orange: formato yyyyMMdd + codigo_letra + correlativo (ej. 20251124EG00001).</w:t>
      </w:r>
    </w:p>
    <w:p>
      <w:pPr>
        <w:spacing w:before="20" w:after="40"/>
        <w:ind w:left="360"/>
      </w:pPr>
      <w:r>
        <w:rPr>
          <w:color w:val="444455"/>
          <w:sz w:val="22"/>
        </w:rPr>
        <w:t>•  Vodafone: SAP + anio + letra_mes + dia + correlativo.</w:t>
      </w:r>
    </w:p>
    <w:p>
      <w:pPr>
        <w:spacing w:before="20" w:after="40"/>
        <w:ind w:left="360"/>
      </w:pPr>
      <w:r>
        <w:rPr>
          <w:color w:val="444455"/>
          <w:sz w:val="22"/>
        </w:rPr>
        <w:t>•  Ruta: /serials/labels</w:t>
      </w:r>
    </w:p>
    <w:p>
      <w:pPr>
        <w:spacing w:before="200" w:after="60"/>
      </w:pPr>
      <w:r>
        <w:rPr>
          <w:b/>
          <w:color w:val="1A1A2E"/>
          <w:sz w:val="26"/>
        </w:rPr>
        <w:t>7.3 Otras Funciones de Seriales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1A2E"/>
          </w:tcPr>
          <w:p>
            <w:pPr>
              <w:jc w:val="center"/>
            </w:pPr>
            <w:r>
              <w:rPr>
                <w:b/>
                <w:color w:val="FFFFFF"/>
                <w:sz w:val="20"/>
              </w:rPr>
              <w:t>Funcion</w:t>
            </w:r>
          </w:p>
        </w:tc>
        <w:tc>
          <w:tcPr>
            <w:tcW w:type="dxa" w:w="3168"/>
            <w:shd w:val="clear" w:color="auto" w:fill="1A1A2E"/>
          </w:tcPr>
          <w:p>
            <w:pPr>
              <w:jc w:val="center"/>
            </w:pPr>
            <w:r>
              <w:rPr>
                <w:b/>
                <w:color w:val="FFFFFF"/>
                <w:sz w:val="20"/>
              </w:rPr>
              <w:t>Ruta</w:t>
            </w:r>
          </w:p>
        </w:tc>
        <w:tc>
          <w:tcPr>
            <w:tcW w:type="dxa" w:w="3600"/>
            <w:shd w:val="clear" w:color="auto" w:fill="1A1A2E"/>
          </w:tcPr>
          <w:p>
            <w:pPr>
              <w:jc w:val="center"/>
            </w:pPr>
            <w:r>
              <w:rPr>
                <w:b/>
                <w:color w:val="FFFFFF"/>
                <w:sz w:val="20"/>
              </w:rPr>
              <w:t>Descripcion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Verificacion</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/serials/verification</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Comprueba si un serial existe y su estado en el sistema</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Cambio de Serial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/serials/serial-change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Registra el cambio de serial de un dispositivo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Historial Cambios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/serials/serial-changes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Auditoria de todos los cambios de serial realizados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Historial Match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/serials/match-history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Log de vinculaciones serial-unidad</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Mascaras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/serials/masks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Define patrones/formatos validos de serial por operador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Repositorio Serigrafia</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/serials/repository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Gestion de archivos de serigrafia para etiquetas</w:t>
            </w:r>
          </w:p>
        </w:tc>
      </w:tr>
    </w:tbl>
    <w:p/>
    <w:p>
      <w:r>
        <w:br w:type="page"/>
      </w:r>
    </w:p>
    <w:p>
      <w:pPr>
        <w:spacing w:before="280" w:after="40"/>
      </w:pPr>
      <w:r>
        <w:rPr>
          <w:b/>
          <w:color w:val="C02020"/>
          <w:sz w:val="36"/>
        </w:rPr>
        <w:t>8. Modulo OrderOps - Gestion de Ordenes con IA</w:t>
      </w:r>
    </w:p>
    <w:p>
      <w:pPr>
        <w:spacing w:before="60" w:after="60"/>
        <w:pBdr>
          <w:bottom w:val="single" w:sz="6" w:space="1" w:color="C02020"/>
        </w:pBdr>
      </w:pPr>
    </w:p>
    <w:p>
      <w:pPr>
        <w:spacing w:before="40" w:after="80"/>
      </w:pPr>
      <w:r>
        <w:rPr>
          <w:color w:val="444455"/>
          <w:sz w:val="22"/>
        </w:rPr>
        <w:t>OrderOps integra un agente de inteligencia artificial que gestiona la cola de ordenes de trabajo, cotizaciones, proyectos y actividades de los agentes en tiempo real.</w:t>
      </w:r>
    </w:p>
    <w:p>
      <w:pPr>
        <w:spacing w:before="200" w:after="60"/>
      </w:pPr>
      <w:r>
        <w:rPr>
          <w:b/>
          <w:color w:val="1A1A2E"/>
          <w:sz w:val="26"/>
        </w:rPr>
        <w:t>8.1 Cola de Ordenes</w:t>
      </w:r>
    </w:p>
    <w:p>
      <w:pPr>
        <w:spacing w:before="40" w:after="80"/>
      </w:pPr>
      <w:r>
        <w:rPr>
          <w:color w:val="444455"/>
          <w:sz w:val="22"/>
        </w:rPr>
        <w:t>Muestra todas las ordenes activas agrupadas por estado. Se actualiza automaticamente cada 30 segundos. Permite filtrar por estado, asignado y texto libre.</w:t>
      </w:r>
    </w:p>
    <w:p>
      <w:pPr>
        <w:spacing w:before="20" w:after="40"/>
        <w:ind w:left="360"/>
      </w:pPr>
      <w:r>
        <w:rPr>
          <w:color w:val="444455"/>
          <w:sz w:val="22"/>
        </w:rPr>
        <w:t>•  Ruta: /orderops/queue</w:t>
      </w:r>
    </w:p>
    <w:p>
      <w:pPr>
        <w:spacing w:before="20" w:after="40"/>
        <w:ind w:left="360"/>
      </w:pPr>
      <w:r>
        <w:rPr>
          <w:color w:val="444455"/>
          <w:sz w:val="22"/>
        </w:rPr>
        <w:t>•  Filtros: estado, asignado a mi, busqueda por texto.</w:t>
      </w:r>
    </w:p>
    <w:p>
      <w:pPr>
        <w:spacing w:before="20" w:after="40"/>
        <w:ind w:left="360"/>
      </w:pPr>
      <w:r>
        <w:rPr>
          <w:color w:val="444455"/>
          <w:sz w:val="22"/>
        </w:rPr>
        <w:t>•  Importacion de CSV de ordenes.</w:t>
      </w:r>
    </w:p>
    <w:p>
      <w:pPr>
        <w:spacing w:before="20" w:after="40"/>
        <w:ind w:left="360"/>
      </w:pPr>
      <w:r>
        <w:rPr>
          <w:color w:val="444455"/>
          <w:sz w:val="22"/>
        </w:rPr>
        <w:t>•  Sincronizacion manual de ordenes con el backend.</w:t>
      </w:r>
    </w:p>
    <w:p>
      <w:pPr>
        <w:spacing w:before="200" w:after="60"/>
      </w:pPr>
      <w:r>
        <w:rPr>
          <w:b/>
          <w:color w:val="1A1A2E"/>
          <w:sz w:val="26"/>
        </w:rPr>
        <w:t>8.2 Work Items</w:t>
      </w:r>
    </w:p>
    <w:p>
      <w:pPr>
        <w:spacing w:before="40" w:after="80"/>
      </w:pPr>
      <w:r>
        <w:rPr>
          <w:color w:val="444455"/>
          <w:sz w:val="22"/>
        </w:rPr>
        <w:t>Pantalla de items de trabajo individuales que componen cada orden. Permite al operador marcar items como completados o en progreso.</w:t>
      </w:r>
    </w:p>
    <w:p>
      <w:pPr>
        <w:spacing w:before="20" w:after="40"/>
        <w:ind w:left="360"/>
      </w:pPr>
      <w:r>
        <w:rPr>
          <w:color w:val="444455"/>
          <w:sz w:val="22"/>
        </w:rPr>
        <w:t>•  Ruta: /orderops/work-items</w:t>
      </w:r>
    </w:p>
    <w:p>
      <w:pPr>
        <w:spacing w:before="200" w:after="60"/>
      </w:pPr>
      <w:r>
        <w:rPr>
          <w:b/>
          <w:color w:val="1A1A2E"/>
          <w:sz w:val="26"/>
        </w:rPr>
        <w:t>8.3 Cotizaciones</w:t>
      </w:r>
    </w:p>
    <w:p>
      <w:pPr>
        <w:spacing w:before="40" w:after="80"/>
      </w:pPr>
      <w:r>
        <w:rPr>
          <w:color w:val="444455"/>
          <w:sz w:val="22"/>
        </w:rPr>
        <w:t>Gestion completa de cotizaciones de venta/servicio. Los usuarios con rol admin o chief pueden editar filas directamente en la tabla (edicion inline). Soporta paginacion, filtros y ordenacion por columnas.</w:t>
      </w:r>
    </w:p>
    <w:p>
      <w:pPr>
        <w:spacing w:before="20" w:after="40"/>
        <w:ind w:left="360"/>
      </w:pPr>
      <w:r>
        <w:rPr>
          <w:color w:val="444455"/>
          <w:sz w:val="22"/>
        </w:rPr>
        <w:t>•  Ruta: /orderops/cotizaciones</w:t>
      </w:r>
    </w:p>
    <w:p>
      <w:pPr>
        <w:spacing w:before="20" w:after="40"/>
        <w:ind w:left="360"/>
      </w:pPr>
      <w:r>
        <w:rPr>
          <w:color w:val="444455"/>
          <w:sz w:val="22"/>
        </w:rPr>
        <w:t>•  Edicion inline para privilegiados (admin/chief). Paginacion de 100 registros por pagina.</w:t>
      </w:r>
    </w:p>
    <w:p>
      <w:pPr>
        <w:spacing w:before="200" w:after="60"/>
      </w:pPr>
      <w:r>
        <w:rPr>
          <w:b/>
          <w:color w:val="1A1A2E"/>
          <w:sz w:val="26"/>
        </w:rPr>
        <w:t>8.4 Proyectos</w:t>
      </w:r>
    </w:p>
    <w:p>
      <w:pPr>
        <w:spacing w:before="40" w:after="80"/>
      </w:pPr>
      <w:r>
        <w:rPr>
          <w:color w:val="444455"/>
          <w:sz w:val="22"/>
        </w:rPr>
        <w:t>Vista de proyectos asociados a ordenes. Permite hacer seguimiento del avance de cada proyecto y ver el detalle de cada uno.</w:t>
      </w:r>
    </w:p>
    <w:p>
      <w:pPr>
        <w:spacing w:before="20" w:after="40"/>
        <w:ind w:left="360"/>
      </w:pPr>
      <w:r>
        <w:rPr>
          <w:color w:val="444455"/>
          <w:sz w:val="22"/>
        </w:rPr>
        <w:t>•  Ruta: /orderops/proyectos</w:t>
      </w:r>
    </w:p>
    <w:p>
      <w:pPr>
        <w:spacing w:before="200" w:after="60"/>
      </w:pPr>
      <w:r>
        <w:rPr>
          <w:b/>
          <w:color w:val="1A1A2E"/>
          <w:sz w:val="26"/>
        </w:rPr>
        <w:t>8.5 Actividad del Agente y Memoria</w:t>
      </w:r>
    </w:p>
    <w:p>
      <w:pPr>
        <w:spacing w:before="40" w:after="80"/>
      </w:pPr>
      <w:r>
        <w:rPr>
          <w:color w:val="444455"/>
          <w:sz w:val="22"/>
        </w:rPr>
        <w:t>Pantallas de monitorizacion del agente IA: muestra las acciones realizadas automaticamente, los razonamientos y la memoria acumulada por el agente.</w:t>
      </w:r>
    </w:p>
    <w:p>
      <w:pPr>
        <w:spacing w:before="20" w:after="40"/>
        <w:ind w:left="360"/>
      </w:pPr>
      <w:r>
        <w:rPr>
          <w:color w:val="444455"/>
          <w:sz w:val="22"/>
        </w:rPr>
        <w:t>•  Actividad: /orderops/activity</w:t>
      </w:r>
    </w:p>
    <w:p>
      <w:pPr>
        <w:spacing w:before="20" w:after="40"/>
        <w:ind w:left="360"/>
      </w:pPr>
      <w:r>
        <w:rPr>
          <w:color w:val="444455"/>
          <w:sz w:val="22"/>
        </w:rPr>
        <w:t>•  Memoria: /orderops/memory</w:t>
      </w:r>
    </w:p>
    <w:p>
      <w:pPr>
        <w:spacing w:before="200" w:after="60"/>
      </w:pPr>
      <w:r>
        <w:rPr>
          <w:b/>
          <w:color w:val="1A1A2E"/>
          <w:sz w:val="26"/>
        </w:rPr>
        <w:t>8.6 Serigrafia</w:t>
      </w:r>
    </w:p>
    <w:p>
      <w:pPr>
        <w:spacing w:before="40" w:after="80"/>
      </w:pPr>
      <w:r>
        <w:rPr>
          <w:color w:val="444455"/>
          <w:sz w:val="22"/>
        </w:rPr>
        <w:t>Repositorio de archivos de serigrafia vinculados a ordenes. Permite subir, visualizar y descargar los archivos de arte de impresion.</w:t>
      </w:r>
    </w:p>
    <w:p>
      <w:pPr>
        <w:spacing w:before="20" w:after="40"/>
        <w:ind w:left="360"/>
      </w:pPr>
      <w:r>
        <w:rPr>
          <w:color w:val="444455"/>
          <w:sz w:val="22"/>
        </w:rPr>
        <w:t>•  Repositorio: /serials/repository</w:t>
      </w:r>
    </w:p>
    <w:p>
      <w:pPr>
        <w:spacing w:before="80" w:after="80"/>
        <w:ind w:left="432"/>
        <w:pBdr>
          <w:left w:val="single" w:sz="12" w:space="4" w:color="1D4ED8"/>
        </w:pBdr>
      </w:pPr>
      <w:r>
        <w:rPr>
          <w:i/>
          <w:color w:val="444455"/>
          <w:sz w:val="20"/>
        </w:rPr>
        <w:t>El servicio OrderOpsService (lib/services/orderops_service.dart) centraliza todas las llamadas REST al backend de OrderOps, incluyendo sincronizacion de ordenes, actualizacion de estados y gestion de archivos adjuntos.</w:t>
      </w:r>
    </w:p>
    <w:p>
      <w:r>
        <w:br w:type="page"/>
      </w:r>
    </w:p>
    <w:p>
      <w:pPr>
        <w:spacing w:before="280" w:after="40"/>
      </w:pPr>
      <w:r>
        <w:rPr>
          <w:b/>
          <w:color w:val="C02020"/>
          <w:sz w:val="36"/>
        </w:rPr>
        <w:t>9. Modulo Sentinel - Maquetado con IA</w:t>
      </w:r>
    </w:p>
    <w:p>
      <w:pPr>
        <w:spacing w:before="60" w:after="60"/>
        <w:pBdr>
          <w:bottom w:val="single" w:sz="6" w:space="1" w:color="C02020"/>
        </w:pBdr>
      </w:pPr>
    </w:p>
    <w:p>
      <w:pPr>
        <w:spacing w:before="40" w:after="80"/>
      </w:pPr>
      <w:r>
        <w:rPr>
          <w:color w:val="444455"/>
          <w:sz w:val="22"/>
        </w:rPr>
        <w:t>Sentinel es el modulo de maquetado (imaging) de dispositivos. Permite a los operadores configurar y monitorizar el proceso de instalacion de imagenes de sistema en dispositivos fisicos, integrando IA conversacional y reconocimiento de voz.</w:t>
      </w:r>
    </w:p>
    <w:p>
      <w:pPr>
        <w:spacing w:before="200" w:after="60"/>
      </w:pPr>
      <w:r>
        <w:rPr>
          <w:b/>
          <w:color w:val="1A1A2E"/>
          <w:sz w:val="26"/>
        </w:rPr>
        <w:t>9.1 Pantalla Principal</w:t>
      </w:r>
    </w:p>
    <w:p>
      <w:pPr>
        <w:spacing w:before="40" w:after="80"/>
      </w:pPr>
      <w:r>
        <w:rPr>
          <w:color w:val="444455"/>
          <w:sz w:val="22"/>
        </w:rPr>
        <w:t>Interfaz dividida en dos paneles: la izquierda muestra el panel de maquetado activo (ActiveImagingPanel) y la derecha el dashboard de estado (SentinelDashboard). Usa un tema visual oscuro con gradientes y efectos glassmorphism.</w:t>
      </w:r>
    </w:p>
    <w:p>
      <w:pPr>
        <w:spacing w:before="200" w:after="60"/>
      </w:pPr>
      <w:r>
        <w:rPr>
          <w:b/>
          <w:color w:val="1A1A2E"/>
          <w:sz w:val="26"/>
        </w:rPr>
        <w:t>9.2 Panel de Imagenes Activas</w:t>
      </w:r>
    </w:p>
    <w:p>
      <w:pPr>
        <w:spacing w:before="40" w:after="80"/>
      </w:pPr>
      <w:r>
        <w:rPr>
          <w:color w:val="444455"/>
          <w:sz w:val="22"/>
        </w:rPr>
        <w:t>Muestra en tiempo real todos los dispositivos siendo maquetados: progreso por dispositivo, etapa actual, puerto de switch, serial y MAC. Se actualiza por WebSocket para latencia minima.</w:t>
      </w:r>
    </w:p>
    <w:p>
      <w:pPr>
        <w:spacing w:before="20" w:after="40"/>
        <w:ind w:left="360"/>
      </w:pPr>
      <w:r>
        <w:rPr>
          <w:color w:val="444455"/>
          <w:sz w:val="22"/>
        </w:rPr>
        <w:t>•  Ruta: /sentinel/active</w:t>
      </w:r>
    </w:p>
    <w:p>
      <w:pPr>
        <w:spacing w:before="200" w:after="60"/>
      </w:pPr>
      <w:r>
        <w:rPr>
          <w:b/>
          <w:color w:val="1A1A2E"/>
          <w:sz w:val="26"/>
        </w:rPr>
        <w:t>9.3 Estadisticas de Sentinel</w:t>
      </w:r>
    </w:p>
    <w:p>
      <w:pPr>
        <w:spacing w:before="40" w:after="80"/>
      </w:pPr>
      <w:r>
        <w:rPr>
          <w:color w:val="444455"/>
          <w:sz w:val="22"/>
        </w:rPr>
        <w:t>Dashboard de metricas historicas: dispositivos maquetados, tasa de exito, tiempo medio de maquetado y distribucion por imagen de sistema.</w:t>
      </w:r>
    </w:p>
    <w:p>
      <w:pPr>
        <w:spacing w:before="20" w:after="40"/>
        <w:ind w:left="360"/>
      </w:pPr>
      <w:r>
        <w:rPr>
          <w:color w:val="444455"/>
          <w:sz w:val="22"/>
        </w:rPr>
        <w:t>•  Ruta: /sentinel/stats</w:t>
      </w:r>
    </w:p>
    <w:p>
      <w:pPr>
        <w:spacing w:before="200" w:after="60"/>
      </w:pPr>
      <w:r>
        <w:rPr>
          <w:b/>
          <w:color w:val="1A1A2E"/>
          <w:sz w:val="26"/>
        </w:rPr>
        <w:t>9.4 Tablas Fisicas</w:t>
      </w:r>
    </w:p>
    <w:p>
      <w:pPr>
        <w:spacing w:before="40" w:after="80"/>
      </w:pPr>
      <w:r>
        <w:rPr>
          <w:color w:val="444455"/>
          <w:sz w:val="22"/>
        </w:rPr>
        <w:t>Vista de las mesas fisicas de trabajo, mostrando que puerto de switch esta ocupado, el dispositivo conectado y el estado del maquetado por puerto.</w:t>
      </w:r>
    </w:p>
    <w:p>
      <w:pPr>
        <w:spacing w:before="20" w:after="40"/>
        <w:ind w:left="360"/>
      </w:pPr>
      <w:r>
        <w:rPr>
          <w:color w:val="444455"/>
          <w:sz w:val="22"/>
        </w:rPr>
        <w:t>•  Ruta: /sentinel/tables (acepta parametro orderId)</w:t>
      </w:r>
    </w:p>
    <w:p>
      <w:pPr>
        <w:spacing w:before="200" w:after="60"/>
      </w:pPr>
      <w:r>
        <w:rPr>
          <w:b/>
          <w:color w:val="1A1A2E"/>
          <w:sz w:val="26"/>
        </w:rPr>
        <w:t>9.5 Chat con IA (Sentinel Chat)</w:t>
      </w:r>
    </w:p>
    <w:p>
      <w:pPr>
        <w:spacing w:before="40" w:after="80"/>
      </w:pPr>
      <w:r>
        <w:rPr>
          <w:color w:val="444455"/>
          <w:sz w:val="22"/>
        </w:rPr>
        <w:t>Interfaz de chat para interactuar con el agente IA de Sentinel. Permite consultar el estado de maquetados, hacer preguntas sobre ordenes y recibir asistencia guiada. Integra reconocimiento de voz (speech_to_text) y sintesis de voz (flutter_tts) para operacion manos libres.</w:t>
      </w:r>
    </w:p>
    <w:p>
      <w:pPr>
        <w:spacing w:before="200" w:after="60"/>
      </w:pPr>
      <w:r>
        <w:rPr>
          <w:b/>
          <w:color w:val="1A1A2E"/>
          <w:sz w:val="26"/>
        </w:rPr>
        <w:t>9.6 Trazabilidad Backend</w:t>
      </w:r>
    </w:p>
    <w:p>
      <w:pPr>
        <w:spacing w:before="40" w:after="80"/>
      </w:pPr>
      <w:r>
        <w:rPr>
          <w:color w:val="444455"/>
          <w:sz w:val="22"/>
        </w:rPr>
        <w:t>Cada maquetado genera un registro en imaging_runs con estado (queued/running/done/failed). Los eventos se persisten en imaging_run_events. Al finalizar, el backend genera un CSV por dispositivo (SERIAL.csv) publicado en los archivos de la orden. Los principios de idempotencia garantizan que no se dupliquen logs ante reintentos.</w:t>
      </w:r>
    </w:p>
    <w:p>
      <w:r>
        <w:br w:type="page"/>
      </w:r>
    </w:p>
    <w:p>
      <w:pPr>
        <w:spacing w:before="280" w:after="40"/>
      </w:pPr>
      <w:r>
        <w:rPr>
          <w:b/>
          <w:color w:val="C02020"/>
          <w:sz w:val="36"/>
        </w:rPr>
        <w:t>10. Modulo RRHH - Recursos Humanos</w:t>
      </w:r>
    </w:p>
    <w:p>
      <w:pPr>
        <w:spacing w:before="60" w:after="60"/>
        <w:pBdr>
          <w:bottom w:val="single" w:sz="6" w:space="1" w:color="C02020"/>
        </w:pBdr>
      </w:pPr>
    </w:p>
    <w:p>
      <w:pPr>
        <w:spacing w:before="40" w:after="80"/>
      </w:pPr>
      <w:r>
        <w:rPr>
          <w:color w:val="444455"/>
          <w:sz w:val="22"/>
        </w:rPr>
        <w:t>El modulo de Recursos Humanos gestiona el control de presencia, el alta de empleados y la asignacion de trabajos. Esta orientado a operarios de planta.</w:t>
      </w:r>
    </w:p>
    <w:p>
      <w:pPr>
        <w:spacing w:before="200" w:after="60"/>
      </w:pPr>
      <w:r>
        <w:rPr>
          <w:b/>
          <w:color w:val="1A1A2E"/>
          <w:sz w:val="26"/>
        </w:rPr>
        <w:t>10.1 Fichaje</w:t>
      </w:r>
    </w:p>
    <w:p>
      <w:pPr>
        <w:spacing w:before="40" w:after="80"/>
      </w:pPr>
      <w:r>
        <w:rPr>
          <w:color w:val="444455"/>
          <w:sz w:val="22"/>
        </w:rPr>
        <w:t>Pantalla de registro de entrada/salida de empleados. El operario puede fichar manualmente introduciendo su ID o usando un lector de codigo de barras/QR. Incluye animacion de fondo y feedback visual de color al fichar.</w:t>
      </w:r>
    </w:p>
    <w:p>
      <w:pPr>
        <w:spacing w:before="20" w:after="40"/>
        <w:ind w:left="360"/>
      </w:pPr>
      <w:r>
        <w:rPr>
          <w:color w:val="444455"/>
          <w:sz w:val="22"/>
        </w:rPr>
        <w:t>•  Ruta: /hr/fichaje</w:t>
      </w:r>
    </w:p>
    <w:p>
      <w:pPr>
        <w:spacing w:before="20" w:after="40"/>
        <w:ind w:left="360"/>
      </w:pPr>
      <w:r>
        <w:rPr>
          <w:color w:val="444455"/>
          <w:sz w:val="22"/>
        </w:rPr>
        <w:t>•  Proteccion anti-doble fichaje: bloqueo de 5 segundos entre fichajes repetidos del mismo empleado.</w:t>
      </w:r>
    </w:p>
    <w:p>
      <w:pPr>
        <w:spacing w:before="20" w:after="40"/>
        <w:ind w:left="360"/>
      </w:pPr>
      <w:r>
        <w:rPr>
          <w:color w:val="444455"/>
          <w:sz w:val="22"/>
        </w:rPr>
        <w:t>•  Backend: POST /api/hr/fichaje/ con el ID del empleado.</w:t>
      </w:r>
    </w:p>
    <w:p>
      <w:pPr>
        <w:spacing w:before="200" w:after="60"/>
      </w:pPr>
      <w:r>
        <w:rPr>
          <w:b/>
          <w:color w:val="1A1A2E"/>
          <w:sz w:val="26"/>
        </w:rPr>
        <w:t>10.2 Alta de Empleado</w:t>
      </w:r>
    </w:p>
    <w:p>
      <w:pPr>
        <w:spacing w:before="40" w:after="80"/>
      </w:pPr>
      <w:r>
        <w:rPr>
          <w:color w:val="444455"/>
          <w:sz w:val="22"/>
        </w:rPr>
        <w:t>Formulario para registrar un nuevo empleado en el sistema.</w:t>
      </w:r>
    </w:p>
    <w:p>
      <w:pPr>
        <w:spacing w:before="20" w:after="40"/>
        <w:ind w:left="360"/>
      </w:pPr>
      <w:r>
        <w:rPr>
          <w:color w:val="444455"/>
          <w:sz w:val="22"/>
        </w:rPr>
        <w:t>•  Ruta: /hr/alta_empleado  |  Campos: nombre, apellidos, DNI, departamento, rol, telefono.</w:t>
      </w:r>
    </w:p>
    <w:p>
      <w:pPr>
        <w:spacing w:before="200" w:after="60"/>
      </w:pPr>
      <w:r>
        <w:rPr>
          <w:b/>
          <w:color w:val="1A1A2E"/>
          <w:sz w:val="26"/>
        </w:rPr>
        <w:t>10.3 Registro de Fichajes</w:t>
      </w:r>
    </w:p>
    <w:p>
      <w:pPr>
        <w:spacing w:before="40" w:after="80"/>
      </w:pPr>
      <w:r>
        <w:rPr>
          <w:color w:val="444455"/>
          <w:sz w:val="22"/>
        </w:rPr>
        <w:t>Historico de todos los fichajes realizados. Permite filtrar por empleado, fecha y turno. Exportable a Excel.</w:t>
      </w:r>
    </w:p>
    <w:p>
      <w:pPr>
        <w:spacing w:before="20" w:after="40"/>
        <w:ind w:left="360"/>
      </w:pPr>
      <w:r>
        <w:rPr>
          <w:color w:val="444455"/>
          <w:sz w:val="22"/>
        </w:rPr>
        <w:t>•  Ruta: /hr/registro_fichaje</w:t>
      </w:r>
    </w:p>
    <w:p>
      <w:pPr>
        <w:spacing w:before="200" w:after="60"/>
      </w:pPr>
      <w:r>
        <w:rPr>
          <w:b/>
          <w:color w:val="1A1A2E"/>
          <w:sz w:val="26"/>
        </w:rPr>
        <w:t>10.4 Asignacion de Trabajo</w:t>
      </w:r>
    </w:p>
    <w:p>
      <w:pPr>
        <w:spacing w:before="40" w:after="80"/>
      </w:pPr>
      <w:r>
        <w:rPr>
          <w:color w:val="444455"/>
          <w:sz w:val="22"/>
        </w:rPr>
        <w:t>Pantalla para asignar trabajos/tareas especificas a empleados. El supervisor selecciona empleado y tipo de trabajo.</w:t>
      </w:r>
    </w:p>
    <w:p>
      <w:pPr>
        <w:spacing w:before="20" w:after="40"/>
        <w:ind w:left="360"/>
      </w:pPr>
      <w:r>
        <w:rPr>
          <w:color w:val="444455"/>
          <w:sz w:val="22"/>
        </w:rPr>
        <w:t>•  Ruta: /hr/asignacion_trabajo</w:t>
      </w:r>
    </w:p>
    <w:p>
      <w:pPr>
        <w:spacing w:before="200" w:after="60"/>
      </w:pPr>
      <w:r>
        <w:rPr>
          <w:b/>
          <w:color w:val="1A1A2E"/>
          <w:sz w:val="26"/>
        </w:rPr>
        <w:t>10.5 Gestion de Empleados</w:t>
      </w:r>
    </w:p>
    <w:p>
      <w:pPr>
        <w:spacing w:before="40" w:after="80"/>
      </w:pPr>
      <w:r>
        <w:rPr>
          <w:color w:val="444455"/>
          <w:sz w:val="22"/>
        </w:rPr>
        <w:t>Panel administrativo de gestion de usuarios del sistema: edicion de roles, activacion/desactivacion de cuentas y visualizacion de historial.</w:t>
      </w:r>
    </w:p>
    <w:p>
      <w:pPr>
        <w:spacing w:before="20" w:after="40"/>
        <w:ind w:left="360"/>
      </w:pPr>
      <w:r>
        <w:rPr>
          <w:color w:val="444455"/>
          <w:sz w:val="22"/>
        </w:rPr>
        <w:t>•  Ruta: /hr/gestion_empleado</w:t>
      </w:r>
    </w:p>
    <w:p>
      <w:r>
        <w:br w:type="page"/>
      </w:r>
    </w:p>
    <w:p>
      <w:pPr>
        <w:spacing w:before="280" w:after="40"/>
      </w:pPr>
      <w:r>
        <w:rPr>
          <w:b/>
          <w:color w:val="C02020"/>
          <w:sz w:val="36"/>
        </w:rPr>
        <w:t>11. Modulo Analisis y Servicios (AyS)</w:t>
      </w:r>
    </w:p>
    <w:p>
      <w:pPr>
        <w:spacing w:before="60" w:after="60"/>
        <w:pBdr>
          <w:bottom w:val="single" w:sz="6" w:space="1" w:color="C02020"/>
        </w:pBdr>
      </w:pPr>
    </w:p>
    <w:p>
      <w:pPr>
        <w:spacing w:before="40" w:after="80"/>
      </w:pPr>
      <w:r>
        <w:rPr>
          <w:color w:val="444455"/>
          <w:sz w:val="22"/>
        </w:rPr>
        <w:t>Gestiona los servicios de reparacion, analisis y mantenimiento prestados a clientes y fabricantes. Permite crear proyectos de servicio, registrar transacciones economicas y exportar informes a Excel.</w:t>
      </w:r>
    </w:p>
    <w:p>
      <w:pPr>
        <w:spacing w:before="200" w:after="60"/>
      </w:pPr>
      <w:r>
        <w:rPr>
          <w:b/>
          <w:color w:val="1A1A2E"/>
          <w:sz w:val="26"/>
        </w:rPr>
        <w:t>11.1 Dashboard AyS</w:t>
      </w:r>
    </w:p>
    <w:p>
      <w:pPr>
        <w:spacing w:before="40" w:after="80"/>
      </w:pPr>
      <w:r>
        <w:rPr>
          <w:color w:val="444455"/>
          <w:sz w:val="22"/>
        </w:rPr>
        <w:t>Vista principal con dos listas: transacciones abiertas y transacciones en historial. Incluye filtros por cliente, fabricante, servicio, fecha, estado de pago y Xiaomi ID.</w:t>
      </w:r>
    </w:p>
    <w:p>
      <w:pPr>
        <w:spacing w:before="20" w:after="40"/>
        <w:ind w:left="360"/>
      </w:pPr>
      <w:r>
        <w:rPr>
          <w:color w:val="444455"/>
          <w:sz w:val="22"/>
        </w:rPr>
        <w:t>•  Ruta: /analisis/dashboard</w:t>
      </w:r>
    </w:p>
    <w:p>
      <w:pPr>
        <w:spacing w:before="20" w:after="40"/>
        <w:ind w:left="360"/>
      </w:pPr>
      <w:r>
        <w:rPr>
          <w:color w:val="444455"/>
          <w:sz w:val="22"/>
        </w:rPr>
        <w:t>•  Exportacion a Excel de las transacciones filtradas.</w:t>
      </w:r>
    </w:p>
    <w:p>
      <w:pPr>
        <w:spacing w:before="20" w:after="40"/>
        <w:ind w:left="360"/>
      </w:pPr>
      <w:r>
        <w:rPr>
          <w:color w:val="444455"/>
          <w:sz w:val="22"/>
        </w:rPr>
        <w:t>•  Soporte multiseleccion para acciones en lote.</w:t>
      </w:r>
    </w:p>
    <w:p>
      <w:pPr>
        <w:spacing w:before="200" w:after="60"/>
      </w:pPr>
      <w:r>
        <w:rPr>
          <w:b/>
          <w:color w:val="1A1A2E"/>
          <w:sz w:val="26"/>
        </w:rPr>
        <w:t>11.2 Gestion AyS</w:t>
      </w:r>
    </w:p>
    <w:p>
      <w:pPr>
        <w:spacing w:before="40" w:after="80"/>
      </w:pPr>
      <w:r>
        <w:rPr>
          <w:color w:val="444455"/>
          <w:sz w:val="22"/>
        </w:rPr>
        <w:t>Panel administrativo para crear y editar: servicios, clientes, fabricantes y fondos de proyecto. Incluye dialogos modales para cada tipo de entidad.</w:t>
      </w:r>
    </w:p>
    <w:p>
      <w:pPr>
        <w:spacing w:before="20" w:after="40"/>
        <w:ind w:left="360"/>
      </w:pPr>
      <w:r>
        <w:rPr>
          <w:color w:val="444455"/>
          <w:sz w:val="22"/>
        </w:rPr>
        <w:t>•  Ruta: /analisis/management</w:t>
      </w:r>
    </w:p>
    <w:p>
      <w:pPr>
        <w:spacing w:before="20" w:after="40"/>
        <w:ind w:left="360"/>
      </w:pPr>
      <w:r>
        <w:rPr>
          <w:color w:val="444455"/>
          <w:sz w:val="22"/>
        </w:rPr>
        <w:t>•  Dialogos: CreateServiceDialog, CreateClientManufacturerDialog, CreateProjectFundDialog.</w:t>
      </w:r>
    </w:p>
    <w:p>
      <w:pPr>
        <w:spacing w:before="200" w:after="60"/>
      </w:pPr>
      <w:r>
        <w:rPr>
          <w:b/>
          <w:color w:val="1A1A2E"/>
          <w:sz w:val="26"/>
        </w:rPr>
        <w:t>11.3 Transacciones de Proyecto</w:t>
      </w:r>
    </w:p>
    <w:p>
      <w:pPr>
        <w:spacing w:before="40" w:after="80"/>
      </w:pPr>
      <w:r>
        <w:rPr>
          <w:color w:val="444455"/>
          <w:sz w:val="22"/>
        </w:rPr>
        <w:t>Detalle economico de cada proyecto: ingresos, gastos y saldo. Visualizacion en dialogo modal (ProjectTransactionsDialog).</w:t>
      </w:r>
    </w:p>
    <w:p>
      <w:pPr>
        <w:spacing w:before="280" w:after="40"/>
      </w:pPr>
      <w:r>
        <w:rPr>
          <w:b/>
          <w:color w:val="C02020"/>
          <w:sz w:val="36"/>
        </w:rPr>
        <w:t>12. Modulo Xiaomi</w:t>
      </w:r>
    </w:p>
    <w:p>
      <w:pPr>
        <w:spacing w:before="60" w:after="60"/>
        <w:pBdr>
          <w:bottom w:val="single" w:sz="6" w:space="1" w:color="C02020"/>
        </w:pBdr>
      </w:pPr>
    </w:p>
    <w:p>
      <w:pPr>
        <w:spacing w:before="40" w:after="80"/>
      </w:pPr>
      <w:r>
        <w:rPr>
          <w:color w:val="444455"/>
          <w:sz w:val="22"/>
        </w:rPr>
        <w:t>Gestion especifica de dispositivos y ordenes Xiaomi bajo el protocolo CESB (Centro de Servicio Externo de Banda). Incluye registro de ordenes, cierre de lotes CESB, historial y estadisticas.</w:t>
      </w:r>
    </w:p>
    <w:p>
      <w:pPr>
        <w:spacing w:before="200" w:after="60"/>
      </w:pPr>
      <w:r>
        <w:rPr>
          <w:b/>
          <w:color w:val="1A1A2E"/>
          <w:sz w:val="26"/>
        </w:rPr>
        <w:t>12.1 Registro de Ordenes Xiaomi</w:t>
      </w:r>
    </w:p>
    <w:p>
      <w:pPr>
        <w:spacing w:before="40" w:after="80"/>
      </w:pPr>
      <w:r>
        <w:rPr>
          <w:color w:val="444455"/>
          <w:sz w:val="22"/>
        </w:rPr>
        <w:t>Pantalla para registrar unidades entrantes con su numero de orden Xiaomi.</w:t>
      </w:r>
    </w:p>
    <w:p>
      <w:pPr>
        <w:spacing w:before="20" w:after="40"/>
        <w:ind w:left="360"/>
      </w:pPr>
      <w:r>
        <w:rPr>
          <w:color w:val="444455"/>
          <w:sz w:val="22"/>
        </w:rPr>
        <w:t>•  Ruta: /xiaomi/registro/unidades</w:t>
      </w:r>
    </w:p>
    <w:p>
      <w:pPr>
        <w:spacing w:before="200" w:after="60"/>
      </w:pPr>
      <w:r>
        <w:rPr>
          <w:b/>
          <w:color w:val="1A1A2E"/>
          <w:sz w:val="26"/>
        </w:rPr>
        <w:t>12.2 Cerrar CESB</w:t>
      </w:r>
    </w:p>
    <w:p>
      <w:pPr>
        <w:spacing w:before="40" w:after="80"/>
      </w:pPr>
      <w:r>
        <w:rPr>
          <w:color w:val="444455"/>
          <w:sz w:val="22"/>
        </w:rPr>
        <w:t>Proceso de cierre de lote CESB: valida todos los dispositivos del lote, genera el reporte de cierre y confirma el envio al sistema de Xiaomi.</w:t>
      </w:r>
    </w:p>
    <w:p>
      <w:pPr>
        <w:spacing w:before="20" w:after="40"/>
        <w:ind w:left="360"/>
      </w:pPr>
      <w:r>
        <w:rPr>
          <w:color w:val="444455"/>
          <w:sz w:val="22"/>
        </w:rPr>
        <w:t>•  Ruta: /xiaomi/cerrar_cesb</w:t>
      </w:r>
    </w:p>
    <w:p>
      <w:pPr>
        <w:spacing w:before="200" w:after="60"/>
      </w:pPr>
      <w:r>
        <w:rPr>
          <w:b/>
          <w:color w:val="1A1A2E"/>
          <w:sz w:val="26"/>
        </w:rPr>
        <w:t>12.3 Historial Xiaomi</w:t>
      </w:r>
    </w:p>
    <w:p>
      <w:pPr>
        <w:spacing w:before="40" w:after="80"/>
      </w:pPr>
      <w:r>
        <w:rPr>
          <w:color w:val="444455"/>
          <w:sz w:val="22"/>
        </w:rPr>
        <w:t>Registro historico de todas las ordenes y lotes Xiaomi procesados.</w:t>
      </w:r>
    </w:p>
    <w:p>
      <w:pPr>
        <w:spacing w:before="20" w:after="40"/>
        <w:ind w:left="360"/>
      </w:pPr>
      <w:r>
        <w:rPr>
          <w:color w:val="444455"/>
          <w:sz w:val="22"/>
        </w:rPr>
        <w:t>•  Ruta: /xiaomi/historial</w:t>
      </w:r>
    </w:p>
    <w:p>
      <w:pPr>
        <w:spacing w:before="200" w:after="60"/>
      </w:pPr>
      <w:r>
        <w:rPr>
          <w:b/>
          <w:color w:val="1A1A2E"/>
          <w:sz w:val="26"/>
        </w:rPr>
        <w:t>12.4 Estadisticas Xiaomi</w:t>
      </w:r>
    </w:p>
    <w:p>
      <w:pPr>
        <w:spacing w:before="40" w:after="80"/>
      </w:pPr>
      <w:r>
        <w:rPr>
          <w:color w:val="444455"/>
          <w:sz w:val="22"/>
        </w:rPr>
        <w:t>Graficos y metricas de rendimiento del servicio Xiaomi: unidades procesadas, tiempo de ciclo y tasa de resolucion.</w:t>
      </w:r>
    </w:p>
    <w:p>
      <w:pPr>
        <w:spacing w:before="20" w:after="40"/>
        <w:ind w:left="360"/>
      </w:pPr>
      <w:r>
        <w:rPr>
          <w:color w:val="444455"/>
          <w:sz w:val="22"/>
        </w:rPr>
        <w:t>•  Ruta: /xiaomi/estadisticas</w:t>
      </w:r>
    </w:p>
    <w:p>
      <w:r>
        <w:br w:type="page"/>
      </w:r>
    </w:p>
    <w:p>
      <w:pPr>
        <w:spacing w:before="280" w:after="40"/>
      </w:pPr>
      <w:r>
        <w:rPr>
          <w:b/>
          <w:color w:val="C02020"/>
          <w:sz w:val="36"/>
        </w:rPr>
        <w:t>13. Modulo Servidores</w:t>
      </w:r>
    </w:p>
    <w:p>
      <w:pPr>
        <w:spacing w:before="60" w:after="60"/>
        <w:pBdr>
          <w:bottom w:val="single" w:sz="6" w:space="1" w:color="C02020"/>
        </w:pBdr>
      </w:pPr>
    </w:p>
    <w:p>
      <w:pPr>
        <w:spacing w:before="40" w:after="80"/>
      </w:pPr>
      <w:r>
        <w:rPr>
          <w:color w:val="444455"/>
          <w:sz w:val="22"/>
        </w:rPr>
        <w:t>Permite registrar y gestionar los servidores de produccion y los servidores PREVI (servidores de prevision de imagenes para maquetado).</w:t>
      </w:r>
    </w:p>
    <w:p>
      <w:pPr>
        <w:spacing w:before="200" w:after="60"/>
      </w:pPr>
      <w:r>
        <w:rPr>
          <w:b/>
          <w:color w:val="1A1A2E"/>
          <w:sz w:val="26"/>
        </w:rPr>
        <w:t>13.1 Registro PREVI</w:t>
      </w:r>
    </w:p>
    <w:p>
      <w:pPr>
        <w:spacing w:before="40" w:after="80"/>
      </w:pPr>
      <w:r>
        <w:rPr>
          <w:color w:val="444455"/>
          <w:sz w:val="22"/>
        </w:rPr>
        <w:t>Alta de servidores PREVI que almacenan las imagenes de sistema utilizadas por Sentinel para el maquetado de dispositivos.</w:t>
      </w:r>
    </w:p>
    <w:p>
      <w:pPr>
        <w:spacing w:before="20" w:after="40"/>
        <w:ind w:left="360"/>
      </w:pPr>
      <w:r>
        <w:rPr>
          <w:color w:val="444455"/>
          <w:sz w:val="22"/>
        </w:rPr>
        <w:t>•  Ruta: /servers/previ  |  Servicio: PreviService (lib/services/previ_service.dart)</w:t>
      </w:r>
    </w:p>
    <w:p>
      <w:pPr>
        <w:spacing w:before="200" w:after="60"/>
      </w:pPr>
      <w:r>
        <w:rPr>
          <w:b/>
          <w:color w:val="1A1A2E"/>
          <w:sz w:val="26"/>
        </w:rPr>
        <w:t>13.2 Registro de Servidores</w:t>
      </w:r>
    </w:p>
    <w:p>
      <w:pPr>
        <w:spacing w:before="40" w:after="80"/>
      </w:pPr>
      <w:r>
        <w:rPr>
          <w:color w:val="444455"/>
          <w:sz w:val="22"/>
        </w:rPr>
        <w:t>Registro general de servidores de produccion con IP, nombre y estado.</w:t>
      </w:r>
    </w:p>
    <w:p>
      <w:pPr>
        <w:spacing w:before="20" w:after="40"/>
        <w:ind w:left="360"/>
      </w:pPr>
      <w:r>
        <w:rPr>
          <w:color w:val="444455"/>
          <w:sz w:val="22"/>
        </w:rPr>
        <w:t>•  Ruta: /servers/servidores  |  Servicio: ServerRegistroService</w:t>
      </w:r>
    </w:p>
    <w:p>
      <w:r>
        <w:br w:type="page"/>
      </w:r>
    </w:p>
    <w:p>
      <w:pPr>
        <w:spacing w:before="280" w:after="40"/>
      </w:pPr>
      <w:r>
        <w:rPr>
          <w:b/>
          <w:color w:val="C02020"/>
          <w:sz w:val="36"/>
        </w:rPr>
        <w:t>14. Modulo Televisores</w:t>
      </w:r>
    </w:p>
    <w:p>
      <w:pPr>
        <w:spacing w:before="60" w:after="60"/>
        <w:pBdr>
          <w:bottom w:val="single" w:sz="6" w:space="1" w:color="C02020"/>
        </w:pBdr>
      </w:pPr>
    </w:p>
    <w:p>
      <w:pPr>
        <w:spacing w:before="40" w:after="80"/>
      </w:pPr>
      <w:r>
        <w:rPr>
          <w:color w:val="444455"/>
          <w:sz w:val="22"/>
        </w:rPr>
        <w:t>Modulo para la inspeccion y revision de televisores reacondicionados. El operador registra el estado fisico del televisor con un checklist detallado y puede adjuntar fotografias.</w:t>
      </w:r>
    </w:p>
    <w:p>
      <w:pPr>
        <w:spacing w:before="200" w:after="60"/>
      </w:pPr>
      <w:r>
        <w:rPr>
          <w:b/>
          <w:color w:val="1A1A2E"/>
          <w:sz w:val="26"/>
        </w:rPr>
        <w:t>14.1 Revision de TV</w:t>
      </w:r>
    </w:p>
    <w:p>
      <w:pPr>
        <w:spacing w:before="40" w:after="80"/>
      </w:pPr>
      <w:r>
        <w:rPr>
          <w:color w:val="444455"/>
          <w:sz w:val="22"/>
        </w:rPr>
        <w:t>Formulario de revision completo con escaneo de codigo de barras. El operador introduce Part Number, Serial Number, EAN, sticker y pulgadas.</w:t>
      </w:r>
    </w:p>
    <w:p>
      <w:pPr>
        <w:spacing w:before="20" w:after="40"/>
        <w:ind w:left="360"/>
      </w:pPr>
      <w:r>
        <w:rPr>
          <w:color w:val="444455"/>
          <w:sz w:val="22"/>
        </w:rPr>
        <w:t>•  Ruta: /tv/revision</w:t>
      </w:r>
    </w:p>
    <w:p>
      <w:pPr>
        <w:spacing w:before="20" w:after="40"/>
        <w:ind w:left="360"/>
      </w:pPr>
      <w:r>
        <w:rPr>
          <w:color w:val="444455"/>
          <w:sz w:val="22"/>
        </w:rPr>
        <w:t>•  Estado: Correcto / Danado.</w:t>
      </w:r>
    </w:p>
    <w:p>
      <w:pPr>
        <w:spacing w:before="20" w:after="40"/>
        <w:ind w:left="360"/>
      </w:pPr>
      <w:r>
        <w:rPr>
          <w:color w:val="444455"/>
          <w:sz w:val="22"/>
        </w:rPr>
        <w:t>•  Checklist para estado Danado: accesorios, roturas, pantalla, golpes, sistema, humedad.</w:t>
      </w:r>
    </w:p>
    <w:p>
      <w:pPr>
        <w:spacing w:before="20" w:after="40"/>
        <w:ind w:left="360"/>
      </w:pPr>
      <w:r>
        <w:rPr>
          <w:color w:val="444455"/>
          <w:sz w:val="22"/>
        </w:rPr>
        <w:t>•  Soporte para adjuntar fotografias del televisor.</w:t>
      </w:r>
    </w:p>
    <w:p>
      <w:pPr>
        <w:spacing w:before="20" w:after="40"/>
        <w:ind w:left="360"/>
      </w:pPr>
      <w:r>
        <w:rPr>
          <w:color w:val="444455"/>
          <w:sz w:val="22"/>
        </w:rPr>
        <w:t>•  Flujo de foco automatico entre campos para agilizar el escaneo.</w:t>
      </w:r>
    </w:p>
    <w:p>
      <w:pPr>
        <w:spacing w:before="200" w:after="60"/>
      </w:pPr>
      <w:r>
        <w:rPr>
          <w:b/>
          <w:color w:val="1A1A2E"/>
          <w:sz w:val="26"/>
        </w:rPr>
        <w:t>14.2 Historial de TV</w:t>
      </w:r>
    </w:p>
    <w:p>
      <w:pPr>
        <w:spacing w:before="40" w:after="80"/>
      </w:pPr>
      <w:r>
        <w:rPr>
          <w:color w:val="444455"/>
          <w:sz w:val="22"/>
        </w:rPr>
        <w:t>Registro historico de todas las revisiones de televisores realizadas.</w:t>
      </w:r>
    </w:p>
    <w:p>
      <w:pPr>
        <w:spacing w:before="20" w:after="40"/>
        <w:ind w:left="360"/>
      </w:pPr>
      <w:r>
        <w:rPr>
          <w:color w:val="444455"/>
          <w:sz w:val="22"/>
        </w:rPr>
        <w:t>•  Ruta: /tv/history</w:t>
      </w:r>
    </w:p>
    <w:p>
      <w:r>
        <w:br w:type="page"/>
      </w:r>
    </w:p>
    <w:p>
      <w:pPr>
        <w:spacing w:before="280" w:after="40"/>
      </w:pPr>
      <w:r>
        <w:rPr>
          <w:b/>
          <w:color w:val="C02020"/>
          <w:sz w:val="36"/>
        </w:rPr>
        <w:t>15. Servicios y Componentes Transversales</w:t>
      </w:r>
    </w:p>
    <w:p>
      <w:pPr>
        <w:spacing w:before="60" w:after="60"/>
        <w:pBdr>
          <w:bottom w:val="single" w:sz="6" w:space="1" w:color="C02020"/>
        </w:pBdr>
      </w:pPr>
    </w:p>
    <w:p>
      <w:pPr>
        <w:spacing w:before="200" w:after="60"/>
      </w:pPr>
      <w:r>
        <w:rPr>
          <w:b/>
          <w:color w:val="1A1A2E"/>
          <w:sz w:val="26"/>
        </w:rPr>
        <w:t>15.1 ApiService</w:t>
      </w:r>
    </w:p>
    <w:p>
      <w:pPr>
        <w:spacing w:before="40" w:after="80"/>
      </w:pPr>
      <w:r>
        <w:rPr>
          <w:color w:val="444455"/>
          <w:sz w:val="22"/>
        </w:rPr>
        <w:t>Capa de alto nivel sobre ApiClient. Expone el usuario actual, los tokens, los eventos de expiracion de sesion y metodos de conveniencia para endpoints frecuentes. Es el ChangeNotifier central de autenticacion.</w:t>
      </w:r>
    </w:p>
    <w:p>
      <w:pPr>
        <w:spacing w:before="200" w:after="60"/>
      </w:pPr>
      <w:r>
        <w:rPr>
          <w:b/>
          <w:color w:val="1A1A2E"/>
          <w:sz w:val="26"/>
        </w:rPr>
        <w:t>15.2 ThemeController</w:t>
      </w:r>
    </w:p>
    <w:p>
      <w:pPr>
        <w:spacing w:before="40" w:after="80"/>
      </w:pPr>
      <w:r>
        <w:rPr>
          <w:color w:val="444455"/>
          <w:sz w:val="22"/>
        </w:rPr>
        <w:t>Controla el tema claro/oscuro de la aplicacion. Persiste la preferencia del usuario en SharedPreferences. La app reacciona automaticamente al cambio de tema gracias al Consumer&lt;ThemeController&gt; en el widget raiz.</w:t>
      </w:r>
    </w:p>
    <w:p>
      <w:pPr>
        <w:spacing w:before="200" w:after="60"/>
      </w:pPr>
      <w:r>
        <w:rPr>
          <w:b/>
          <w:color w:val="1A1A2E"/>
          <w:sz w:val="26"/>
        </w:rPr>
        <w:t>15.3 NotificationProvider</w:t>
      </w:r>
    </w:p>
    <w:p>
      <w:pPr>
        <w:spacing w:before="40" w:after="80"/>
      </w:pPr>
      <w:r>
        <w:rPr>
          <w:color w:val="444455"/>
          <w:sz w:val="22"/>
        </w:rPr>
        <w:t>Gestiona las notificaciones en tiempo real. Hace polling al backend y muestra una barra de notificaciones (NotificationBar) flotante sobre toda la app.</w:t>
      </w:r>
    </w:p>
    <w:p>
      <w:pPr>
        <w:spacing w:before="200" w:after="60"/>
      </w:pPr>
      <w:r>
        <w:rPr>
          <w:b/>
          <w:color w:val="1A1A2E"/>
          <w:sz w:val="26"/>
        </w:rPr>
        <w:t>15.4 SoundPlayer</w:t>
      </w:r>
    </w:p>
    <w:p>
      <w:pPr>
        <w:spacing w:before="40" w:after="80"/>
      </w:pPr>
      <w:r>
        <w:rPr>
          <w:color w:val="444455"/>
          <w:sz w:val="22"/>
        </w:rPr>
        <w:t>Servicio para reproducir efectos de sonido de feedback (exito, error, escaneado). Usa el paquete audioplayers con archivos de audio en assets/sounds/.</w:t>
      </w:r>
    </w:p>
    <w:p>
      <w:pPr>
        <w:spacing w:before="200" w:after="60"/>
      </w:pPr>
      <w:r>
        <w:rPr>
          <w:b/>
          <w:color w:val="1A1A2E"/>
          <w:sz w:val="26"/>
        </w:rPr>
        <w:t>15.5 LocalLabelGenerator</w:t>
      </w:r>
    </w:p>
    <w:p>
      <w:pPr>
        <w:spacing w:before="40" w:after="80"/>
      </w:pPr>
      <w:r>
        <w:rPr>
          <w:color w:val="444455"/>
          <w:sz w:val="22"/>
        </w:rPr>
        <w:t>Genera etiquetas en PDF localmente en el dispositivo del operador, sin necesidad de conexion al backend para el renderizado final.</w:t>
      </w:r>
    </w:p>
    <w:p>
      <w:pPr>
        <w:spacing w:before="200" w:after="60"/>
      </w:pPr>
      <w:r>
        <w:rPr>
          <w:b/>
          <w:color w:val="1A1A2E"/>
          <w:sz w:val="26"/>
        </w:rPr>
        <w:t>15.6 MaskService</w:t>
      </w:r>
    </w:p>
    <w:p>
      <w:pPr>
        <w:spacing w:before="40" w:after="80"/>
      </w:pPr>
      <w:r>
        <w:rPr>
          <w:color w:val="444455"/>
          <w:sz w:val="22"/>
        </w:rPr>
        <w:t>Valida seriales contra mascaras (patrones regex) almacenadas en el backend. Garantiza que los seriales introducidos cumplen el formato esperado por operador.</w:t>
      </w:r>
    </w:p>
    <w:p>
      <w:pPr>
        <w:spacing w:before="200" w:after="60"/>
      </w:pPr>
      <w:r>
        <w:rPr>
          <w:b/>
          <w:color w:val="1A1A2E"/>
          <w:sz w:val="26"/>
        </w:rPr>
        <w:t>15.7 NavigationTracker</w:t>
      </w:r>
    </w:p>
    <w:p>
      <w:pPr>
        <w:spacing w:before="40" w:after="80"/>
      </w:pPr>
      <w:r>
        <w:rPr>
          <w:color w:val="444455"/>
          <w:sz w:val="22"/>
        </w:rPr>
        <w:t>Observador de rutas (RouteObserver) que registra la navegacion del usuario para analytics internos y para restaurar la ultima pantalla visitada.</w:t>
      </w:r>
    </w:p>
    <w:p>
      <w:r>
        <w:br w:type="page"/>
      </w:r>
    </w:p>
    <w:p>
      <w:pPr>
        <w:spacing w:before="280" w:after="40"/>
      </w:pPr>
      <w:r>
        <w:rPr>
          <w:b/>
          <w:color w:val="C02020"/>
          <w:sz w:val="36"/>
        </w:rPr>
        <w:t>16. Widgets Reutilizables</w:t>
      </w:r>
    </w:p>
    <w:p>
      <w:pPr>
        <w:spacing w:before="60" w:after="60"/>
        <w:pBdr>
          <w:bottom w:val="single" w:sz="6" w:space="1" w:color="C02020"/>
        </w:pBdr>
      </w:pPr>
    </w:p>
    <w:tbl>
      <w:tblPr>
        <w:tblStyle w:val="TableGrid"/>
        <w:tblW w:type="auto" w:w="0"/>
        <w:jc w:val="left"/>
        <w:tblLook w:firstColumn="1" w:firstRow="1" w:lastColumn="0" w:lastRow="0" w:noHBand="0" w:noVBand="1" w:val="04A0"/>
      </w:tblPr>
      <w:tblGrid>
        <w:gridCol w:w="4536"/>
        <w:gridCol w:w="4536"/>
      </w:tblGrid>
      <w:tr>
        <w:tc>
          <w:tcPr>
            <w:tcW w:type="dxa" w:w="3312"/>
            <w:shd w:val="clear" w:color="auto" w:fill="1A1A2E"/>
          </w:tcPr>
          <w:p>
            <w:pPr>
              <w:jc w:val="center"/>
            </w:pPr>
            <w:r>
              <w:rPr>
                <w:b/>
                <w:color w:val="FFFFFF"/>
                <w:sz w:val="20"/>
              </w:rPr>
              <w:t>Widget</w:t>
            </w:r>
          </w:p>
        </w:tc>
        <w:tc>
          <w:tcPr>
            <w:tcW w:type="dxa" w:w="6048"/>
            <w:shd w:val="clear" w:color="auto" w:fill="1A1A2E"/>
          </w:tcPr>
          <w:p>
            <w:pPr>
              <w:jc w:val="center"/>
            </w:pPr>
            <w:r>
              <w:rPr>
                <w:b/>
                <w:color w:val="FFFFFF"/>
                <w:sz w:val="20"/>
              </w:rPr>
              <w:t>Descripcion</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MainSidebar / EdgeNavHandle</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Navegacion lateral en escritorio con iconos y etiquetas. EdgeNavHandle es la pestana colapsada al borde de la pantalla.</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GlobalMobileSidebarDock</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Dock de navegacion inferior flotante para movil. Se oculta al hacer scroll y reaparece al detenerse.</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AnimatedBackground</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Fondo animado con blobs de gradiente que se mueven lentamente. Usado en Login y otras pantallas.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NotificationBar</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Barra de notificaciones flotante en la parte superior con mensajes del sistema.</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NotificationCard</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Tarjeta individual de notificacion con titulo, mensaje y timestamp.</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LiquidGlassCard</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Tarjeta con efecto glassmorphism (blur + transparencia) para el estilo visual moderno.</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WidgetGrid</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Grid configurable de widgets del dashboard con disposicion responsive.</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FamilySelectionDialog</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Dialogo para seleccionar una familia de producto (usada en filtros de pedidos).</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MultiFamilySelectionDialog</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Version multiseleccion del dialogo de familias.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PrinterSelectionDialog</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Dialogo para seleccionar la impresora destino antes de imprimir etiquetas.</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PdfPreviewDialog</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Visor de PDF en un dialogo modal antes de imprimir o guardar.</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KitDigitalStatsTable</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Tabla de estadisticas de proyectos Kit Digital.</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AmzBucketDistributionWidget</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Grafico de distribucion de buckets Amazon.</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AmzQualityGaugeWidget</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Medidor gauge de calidad (0-100%).</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AmzGradedVsSortedWidget</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Grafico de barras graded vs. sorted.</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AmzTransferStatusWidget</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Estado de transferencias en curso.</w:t>
            </w:r>
          </w:p>
        </w:tc>
      </w:tr>
      <w:tr>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AmzRecentInventoryWidget</w:t>
            </w:r>
          </w:p>
        </w:tc>
        <w:tc>
          <w:tcPr>
            <w:tcW w:type="dxa" w:w="60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Lista de ultimos movimientos de inventario.</w:t>
            </w:r>
          </w:p>
        </w:tc>
      </w:tr>
    </w:tbl>
    <w:p/>
    <w:p>
      <w:r>
        <w:br w:type="page"/>
      </w:r>
    </w:p>
    <w:p>
      <w:pPr>
        <w:spacing w:before="280" w:after="40"/>
      </w:pPr>
      <w:r>
        <w:rPr>
          <w:b/>
          <w:color w:val="C02020"/>
          <w:sz w:val="36"/>
        </w:rPr>
        <w:t>17. Modelos de Datos Principales</w:t>
      </w:r>
    </w:p>
    <w:p>
      <w:pPr>
        <w:spacing w:before="60" w:after="60"/>
        <w:pBdr>
          <w:bottom w:val="single" w:sz="6" w:space="1" w:color="C02020"/>
        </w:pBdr>
      </w:pPr>
    </w:p>
    <w:p>
      <w:pPr>
        <w:spacing w:before="200" w:after="60"/>
      </w:pPr>
      <w:r>
        <w:rPr>
          <w:b/>
          <w:color w:val="1A1A2E"/>
          <w:sz w:val="26"/>
        </w:rPr>
        <w:t>17.1 User (user_model.dart)</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1A2E"/>
          </w:tcPr>
          <w:p>
            <w:pPr>
              <w:jc w:val="center"/>
            </w:pPr>
            <w:r>
              <w:rPr>
                <w:b/>
                <w:color w:val="FFFFFF"/>
                <w:sz w:val="20"/>
              </w:rPr>
              <w:t>Campo</w:t>
            </w:r>
          </w:p>
        </w:tc>
        <w:tc>
          <w:tcPr>
            <w:tcW w:type="dxa" w:w="1728"/>
            <w:shd w:val="clear" w:color="auto" w:fill="1A1A2E"/>
          </w:tcPr>
          <w:p>
            <w:pPr>
              <w:jc w:val="center"/>
            </w:pPr>
            <w:r>
              <w:rPr>
                <w:b/>
                <w:color w:val="FFFFFF"/>
                <w:sz w:val="20"/>
              </w:rPr>
              <w:t>Tipo</w:t>
            </w:r>
          </w:p>
        </w:tc>
        <w:tc>
          <w:tcPr>
            <w:tcW w:type="dxa" w:w="5040"/>
            <w:shd w:val="clear" w:color="auto" w:fill="1A1A2E"/>
          </w:tcPr>
          <w:p>
            <w:pPr>
              <w:jc w:val="center"/>
            </w:pPr>
            <w:r>
              <w:rPr>
                <w:b/>
                <w:color w:val="FFFFFF"/>
                <w:sz w:val="20"/>
              </w:rPr>
              <w:t>Descripcion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id</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int</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Identificador unico del usuario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username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Nombre de usuario para login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email</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Correo electronico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firstName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Nombre</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lastName</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Apellidos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role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Rol (admin, chief, operator...)</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displayName()</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Metodo: devuelve firstName + lastName o username</w:t>
            </w:r>
          </w:p>
        </w:tc>
      </w:tr>
    </w:tbl>
    <w:p/>
    <w:p>
      <w:pPr>
        <w:spacing w:before="200" w:after="60"/>
      </w:pPr>
      <w:r>
        <w:rPr>
          <w:b/>
          <w:color w:val="1A1A2E"/>
          <w:sz w:val="26"/>
        </w:rPr>
        <w:t>17.2 AgentOrder (agent_models.dart)</w:t>
      </w:r>
    </w:p>
    <w:p>
      <w:pPr>
        <w:spacing w:before="40" w:after="80"/>
      </w:pPr>
      <w:r>
        <w:rPr>
          <w:color w:val="444455"/>
          <w:sz w:val="22"/>
        </w:rPr>
        <w:t>Representa una orden de trabajo gestionada por OrderOps.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1A2E"/>
          </w:tcPr>
          <w:p>
            <w:pPr>
              <w:jc w:val="center"/>
            </w:pPr>
            <w:r>
              <w:rPr>
                <w:b/>
                <w:color w:val="FFFFFF"/>
                <w:sz w:val="20"/>
              </w:rPr>
              <w:t>Campo</w:t>
            </w:r>
          </w:p>
        </w:tc>
        <w:tc>
          <w:tcPr>
            <w:tcW w:type="dxa" w:w="1728"/>
            <w:shd w:val="clear" w:color="auto" w:fill="1A1A2E"/>
          </w:tcPr>
          <w:p>
            <w:pPr>
              <w:jc w:val="center"/>
            </w:pPr>
            <w:r>
              <w:rPr>
                <w:b/>
                <w:color w:val="FFFFFF"/>
                <w:sz w:val="20"/>
              </w:rPr>
              <w:t>Tipo</w:t>
            </w:r>
          </w:p>
        </w:tc>
        <w:tc>
          <w:tcPr>
            <w:tcW w:type="dxa" w:w="5040"/>
            <w:shd w:val="clear" w:color="auto" w:fill="1A1A2E"/>
          </w:tcPr>
          <w:p>
            <w:pPr>
              <w:jc w:val="center"/>
            </w:pPr>
            <w:r>
              <w:rPr>
                <w:b/>
                <w:color w:val="FFFFFF"/>
                <w:sz w:val="20"/>
              </w:rPr>
              <w:t>Descripcion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id</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int</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ID de la orden en el backend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orderNumber</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Numero de orden (formato XX-XXXXX-XX)</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estado</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Estado: pendiente, en_proceso, completada, cancelada...</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familia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Familia de producto (smartphones, tablets...)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assignedTo</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String?</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Operador asignado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items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List</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Lista de WorkItems de la orden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createdAt</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DateTime</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Fecha de creacion</w:t>
            </w:r>
          </w:p>
        </w:tc>
      </w:tr>
    </w:tbl>
    <w:p/>
    <w:p>
      <w:pPr>
        <w:spacing w:before="200" w:after="60"/>
      </w:pPr>
      <w:r>
        <w:rPr>
          <w:b/>
          <w:color w:val="1A1A2E"/>
          <w:sz w:val="26"/>
        </w:rPr>
        <w:t>17.3 Otros Modelos</w:t>
      </w:r>
    </w:p>
    <w:p>
      <w:pPr>
        <w:spacing w:before="20" w:after="40"/>
        <w:ind w:left="360"/>
      </w:pPr>
      <w:r>
        <w:rPr>
          <w:color w:val="444455"/>
          <w:sz w:val="22"/>
        </w:rPr>
        <w:t>•  Smartphone: imei, model, brand, color, storage, ram, estado, operador, sim, accesorios, fechaRegistro.</w:t>
      </w:r>
    </w:p>
    <w:p>
      <w:pPr>
        <w:spacing w:before="20" w:after="40"/>
        <w:ind w:left="360"/>
      </w:pPr>
      <w:r>
        <w:rPr>
          <w:color w:val="444455"/>
          <w:sz w:val="22"/>
        </w:rPr>
        <w:t>•  Transaction (AyS): id, tipo, cliente, fabricante, servicio, importe, pagado, fechaCreacion.</w:t>
      </w:r>
    </w:p>
    <w:p>
      <w:pPr>
        <w:spacing w:before="20" w:after="40"/>
        <w:ind w:left="360"/>
      </w:pPr>
      <w:r>
        <w:rPr>
          <w:color w:val="444455"/>
          <w:sz w:val="22"/>
        </w:rPr>
        <w:t>•  ImagingRun (Sentinel): runId, serial, mac, orderId, status, selectedImage, progress, stage.</w:t>
      </w:r>
    </w:p>
    <w:p>
      <w:pPr>
        <w:spacing w:before="20" w:after="40"/>
        <w:ind w:left="360"/>
      </w:pPr>
      <w:r>
        <w:rPr>
          <w:color w:val="444455"/>
          <w:sz w:val="22"/>
        </w:rPr>
        <w:t>•  ImagingEvent: runId, eventType, stage, progress, message, eventTs.</w:t>
      </w:r>
    </w:p>
    <w:p>
      <w:pPr>
        <w:spacing w:before="20" w:after="40"/>
        <w:ind w:left="360"/>
      </w:pPr>
      <w:r>
        <w:rPr>
          <w:color w:val="444455"/>
          <w:sz w:val="22"/>
        </w:rPr>
        <w:t>•  PagedResponse: generico de paginacion con campos count, next, previous, results.</w:t>
      </w:r>
    </w:p>
    <w:p>
      <w:r>
        <w:br w:type="page"/>
      </w:r>
    </w:p>
    <w:p>
      <w:pPr>
        <w:spacing w:before="280" w:after="40"/>
      </w:pPr>
      <w:r>
        <w:rPr>
          <w:b/>
          <w:color w:val="C02020"/>
          <w:sz w:val="36"/>
        </w:rPr>
        <w:t>18. Configuracion y Despliegue</w:t>
      </w:r>
    </w:p>
    <w:p>
      <w:pPr>
        <w:spacing w:before="60" w:after="60"/>
        <w:pBdr>
          <w:bottom w:val="single" w:sz="6" w:space="1" w:color="C02020"/>
        </w:pBdr>
      </w:pPr>
    </w:p>
    <w:p>
      <w:pPr>
        <w:spacing w:before="200" w:after="60"/>
      </w:pPr>
      <w:r>
        <w:rPr>
          <w:b/>
          <w:color w:val="1A1A2E"/>
          <w:sz w:val="26"/>
        </w:rPr>
        <w:t>18.1 Configuracion del Backend</w:t>
      </w:r>
    </w:p>
    <w:p>
      <w:pPr>
        <w:spacing w:before="40" w:after="80"/>
      </w:pPr>
      <w:r>
        <w:rPr>
          <w:color w:val="444455"/>
          <w:sz w:val="22"/>
        </w:rPr>
        <w:t>El unico parametro de configuracion necesario para apuntar a un entorno diferente es:</w:t>
      </w:r>
    </w:p>
    <w:p>
      <w:pPr>
        <w:spacing w:before="80" w:after="80"/>
        <w:ind w:left="432"/>
        <w:pBdr>
          <w:left w:val="single" w:sz="12" w:space="4" w:color="C02020"/>
        </w:pBdr>
      </w:pPr>
      <w:r>
        <w:rPr>
          <w:i/>
          <w:color w:val="444455"/>
          <w:sz w:val="20"/>
        </w:rPr>
        <w:t>lib/config.dart  =&gt;  const String kBackendBaseUrl = 'http://10.20.31.10:7000';</w:t>
        <w:br/>
        <w:t>Cambiar esta constante actualiza automaticamente todas las llamadas HTTP y WebSocket.</w:t>
      </w:r>
    </w:p>
    <w:p>
      <w:pPr>
        <w:spacing w:before="200" w:after="60"/>
      </w:pPr>
      <w:r>
        <w:rPr>
          <w:b/>
          <w:color w:val="1A1A2E"/>
          <w:sz w:val="26"/>
        </w:rPr>
        <w:t>18.2 Build de Produccion</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1A1A2E"/>
          </w:tcPr>
          <w:p>
            <w:pPr>
              <w:jc w:val="center"/>
            </w:pPr>
            <w:r>
              <w:rPr>
                <w:b/>
                <w:color w:val="FFFFFF"/>
                <w:sz w:val="20"/>
              </w:rPr>
              <w:t>Plataforma</w:t>
            </w:r>
          </w:p>
        </w:tc>
        <w:tc>
          <w:tcPr>
            <w:tcW w:type="dxa" w:w="3888"/>
            <w:shd w:val="clear" w:color="auto" w:fill="1A1A2E"/>
          </w:tcPr>
          <w:p>
            <w:pPr>
              <w:jc w:val="center"/>
            </w:pPr>
            <w:r>
              <w:rPr>
                <w:b/>
                <w:color w:val="FFFFFF"/>
                <w:sz w:val="20"/>
              </w:rPr>
              <w:t>Comando</w:t>
            </w:r>
          </w:p>
        </w:tc>
        <w:tc>
          <w:tcPr>
            <w:tcW w:type="dxa" w:w="3600"/>
            <w:shd w:val="clear" w:color="auto" w:fill="1A1A2E"/>
          </w:tcPr>
          <w:p>
            <w:pPr>
              <w:jc w:val="center"/>
            </w:pPr>
            <w:r>
              <w:rPr>
                <w:b/>
                <w:color w:val="FFFFFF"/>
                <w:sz w:val="20"/>
              </w:rPr>
              <w:t>Notas</w:t>
            </w:r>
          </w:p>
        </w:tc>
      </w:tr>
      <w:tr>
        <w:tc>
          <w:tcPr>
            <w:tcW w:type="dxa" w:w="187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Windows</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flutter build windows --release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Genera .exe en build/windows/runner/Release/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macOS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flutter build macos --release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Genera .app en build/macos/Build/Products/Release/</w:t>
            </w:r>
          </w:p>
        </w:tc>
      </w:tr>
      <w:tr>
        <w:tc>
          <w:tcPr>
            <w:tcW w:type="dxa" w:w="187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Android</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flutter build apk --release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Genera APK en build/app/outputs/flutter-apk/</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iOS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flutter build ipa --release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Requiere Xcode y certificado Apple Developer</w:t>
            </w:r>
          </w:p>
        </w:tc>
      </w:tr>
      <w:tr>
        <w:tc>
          <w:tcPr>
            <w:tcW w:type="dxa" w:w="187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Linux</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flutter build linux --release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Genera binario en build/linux/x64/release/bundle/</w:t>
            </w:r>
          </w:p>
        </w:tc>
      </w:tr>
    </w:tbl>
    <w:p/>
    <w:p>
      <w:pPr>
        <w:spacing w:before="200" w:after="60"/>
      </w:pPr>
      <w:r>
        <w:rPr>
          <w:b/>
          <w:color w:val="1A1A2E"/>
          <w:sz w:val="26"/>
        </w:rPr>
        <w:t>18.3 Requisitos del Sistema</w:t>
      </w:r>
    </w:p>
    <w:p>
      <w:pPr>
        <w:spacing w:before="20" w:after="40"/>
        <w:ind w:left="360"/>
      </w:pPr>
      <w:r>
        <w:rPr>
          <w:color w:val="444455"/>
          <w:sz w:val="22"/>
        </w:rPr>
        <w:t>•  Flutter SDK &gt;= 3.x, Dart SDK &gt;= 3.9.0</w:t>
      </w:r>
    </w:p>
    <w:p>
      <w:pPr>
        <w:spacing w:before="20" w:after="40"/>
        <w:ind w:left="360"/>
      </w:pPr>
      <w:r>
        <w:rPr>
          <w:color w:val="444455"/>
          <w:sz w:val="22"/>
        </w:rPr>
        <w:t>•  Windows: Visual Studio 2022 con workload 'Desktop development with C++'.</w:t>
      </w:r>
    </w:p>
    <w:p>
      <w:pPr>
        <w:spacing w:before="20" w:after="40"/>
        <w:ind w:left="360"/>
      </w:pPr>
      <w:r>
        <w:rPr>
          <w:color w:val="444455"/>
          <w:sz w:val="22"/>
        </w:rPr>
        <w:t>•  iOS/macOS: Xcode 15+, macOS Ventura o superior.</w:t>
      </w:r>
    </w:p>
    <w:p>
      <w:pPr>
        <w:spacing w:before="20" w:after="40"/>
        <w:ind w:left="360"/>
      </w:pPr>
      <w:r>
        <w:rPr>
          <w:color w:val="444455"/>
          <w:sz w:val="22"/>
        </w:rPr>
        <w:t>•  Iconos de app: configurados con flutter_launcher_icons usando lib/assets/logo.png.</w:t>
      </w:r>
    </w:p>
    <w:p>
      <w:r>
        <w:br w:type="page"/>
      </w:r>
    </w:p>
    <w:p>
      <w:pPr>
        <w:spacing w:before="280" w:after="40"/>
      </w:pPr>
      <w:r>
        <w:rPr>
          <w:b/>
          <w:color w:val="C02020"/>
          <w:sz w:val="36"/>
        </w:rPr>
        <w:t>19. Tabla Completa de Rutas de la Aplicacion</w:t>
      </w:r>
    </w:p>
    <w:p>
      <w:pPr>
        <w:spacing w:before="60" w:after="60"/>
        <w:pBdr>
          <w:bottom w:val="single" w:sz="6" w:space="1" w:color="C02020"/>
        </w:pBdr>
      </w:pP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1A2E"/>
          </w:tcPr>
          <w:p>
            <w:pPr>
              <w:jc w:val="center"/>
            </w:pPr>
            <w:r>
              <w:rPr>
                <w:b/>
                <w:color w:val="FFFFFF"/>
                <w:sz w:val="20"/>
              </w:rPr>
              <w:t>Ruta</w:t>
            </w:r>
          </w:p>
        </w:tc>
        <w:tc>
          <w:tcPr>
            <w:tcW w:type="dxa" w:w="3312"/>
            <w:shd w:val="clear" w:color="auto" w:fill="1A1A2E"/>
          </w:tcPr>
          <w:p>
            <w:pPr>
              <w:jc w:val="center"/>
            </w:pPr>
            <w:r>
              <w:rPr>
                <w:b/>
                <w:color w:val="FFFFFF"/>
                <w:sz w:val="20"/>
              </w:rPr>
              <w:t>Pantalla</w:t>
            </w:r>
          </w:p>
        </w:tc>
        <w:tc>
          <w:tcPr>
            <w:tcW w:type="dxa" w:w="2448"/>
            <w:shd w:val="clear" w:color="auto" w:fill="1A1A2E"/>
          </w:tcPr>
          <w:p>
            <w:pPr>
              <w:jc w:val="center"/>
            </w:pPr>
            <w:r>
              <w:rPr>
                <w:b/>
                <w:color w:val="FFFFFF"/>
                <w:sz w:val="20"/>
              </w:rPr>
              <w:t>Modulo</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/dashboard</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DashboardScreen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Principal</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/amazon/grading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AmazonGradingScreen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/amazon/proyectos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AmazonProyectosDashboard</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/amazon/sorting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SortingScreen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/amazon/herramientas/closebox</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AmzCloseBoxScreen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/amazon/herramientas/findbox</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AmzFindBoxScreen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/amazon/herramientas/finddsn</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AmzFindDsnScreen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/amazon/transfers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TransfersUploadScreen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/amazon/recogida_ops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RecogidaOpsPage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/amazon/inventory</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InventoryControlScreen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/amazon/inventory/picking</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ProductPickScreen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/amazon/inventory/receiving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ReceivingScreen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/amazon/inventory/icqa</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ICQAScreen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/amazon/quality</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QualityIndex</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 Calidad</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/amazon/quality/au_laser</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AuLaserForm</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 Calidad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/amazon/quality/asin_flip</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AsinFlipForm</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Amazon Calidad</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/amazon/quality/unsellable</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UnsellableGradingForm</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Amazon Calidad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/igualdad/entrada</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EntradaStockNewScreen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/igualdad/dashboard</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IgualdadDashboard</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/igualdad/registro/smartphone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RegistroSmartphoneScreen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/igualdad/registro/pulsera</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RegistroPulseraScreen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/igualdad/registro/powerbank</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RegistroPowerbankScreen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/igualdad/registro/boton</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RegistroBotonScreen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/igualdad/historial</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HistorialExpedicionesScreen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/igualdad/cerrar</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CerrarIdimOystaScreen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Igualdad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/serials/match</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SerialLinkScreen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/serials/verification</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SerialVerificationScreen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/serials/serial-change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SerialChangeScreen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/serials/labels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SerialLabelGeneratorScreen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/serials/serial-changes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HistorialCambiosSerialScreen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/serials/match-history</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HistorialMatchUnidadScreen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/serials/masks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MasksScreen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/serials/repository</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SerigrafiaRepositoryScreen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Seriales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/orderops/queue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OrderQueueScreen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/orderops/work-items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WorkItemsScreen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/orderops/activity</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AgentActivityScreen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/orderops/memory</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AgentMemoryScreen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/orderops/cotizaciones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CotizacionesManagementScreen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OrderOps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/orderops/proyectos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ProyectosManagementScreen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/sentinel/active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ActiveImagesScreen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Sentinel</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/sentinel/stats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SentinelStatsScreen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Sentinel</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/sentinel/tables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PhysicalTablesScreen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Sentinel</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/hr/fichaje</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FichajeScreen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RRHH</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/hr/alta_empleado</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AltaEmpleadoScreen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RRHH</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/hr/registro_fichaje</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RegistroFichajeScreen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RRHH</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/hr/asignacion_trabajo</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JobSelectorScreen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RRHH</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/hr/gestion_empleado</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GestionEmpleadosScreen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RRHH</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/analisis/dashboard</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AysDashboard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Analisis y Servicios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/analisis/management</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AysManagementScreen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Analisis y Servicios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/xiaomi/registro/unidades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XiaomiRegistroOrdenScreen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Xiaomi</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/xiaomi/cerrar_cesb</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CerrarCesbScreen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Xiaomi</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/xiaomi/historial</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XiaomiHistoricoPage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Xiaomi</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/xiaomi/estadisticas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XiaomiEstadisticasPage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Xiaomi</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/servers/previ</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RegistroPreviScreen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Servidores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/servers/servidores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RegistroServidorScreen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Servidores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/tv/revision</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TvRevisionScreen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Televisores</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/tv/history</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TvHistoryScreen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Televisores</w:t>
            </w:r>
          </w:p>
        </w:tc>
      </w:tr>
    </w:tbl>
    <w:p/>
    <w:p>
      <w:r>
        <w:br w:type="page"/>
      </w:r>
    </w:p>
    <w:p>
      <w:pPr>
        <w:spacing w:before="280" w:after="40"/>
      </w:pPr>
      <w:r>
        <w:rPr>
          <w:b/>
          <w:color w:val="C02020"/>
          <w:sz w:val="36"/>
        </w:rPr>
        <w:t>20. Glosario de Terminos</w:t>
      </w:r>
    </w:p>
    <w:p>
      <w:pPr>
        <w:spacing w:before="60" w:after="60"/>
        <w:pBdr>
          <w:bottom w:val="single" w:sz="6" w:space="1" w:color="C02020"/>
        </w:pBdr>
      </w:pP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1A1A2E"/>
          </w:tcPr>
          <w:p>
            <w:pPr>
              <w:jc w:val="center"/>
            </w:pPr>
            <w:r>
              <w:rPr>
                <w:b/>
                <w:color w:val="FFFFFF"/>
                <w:sz w:val="20"/>
              </w:rPr>
              <w:t>Termino</w:t>
            </w:r>
          </w:p>
        </w:tc>
        <w:tc>
          <w:tcPr>
            <w:tcW w:type="dxa" w:w="6768"/>
            <w:shd w:val="clear" w:color="auto" w:fill="1A1A2E"/>
          </w:tcPr>
          <w:p>
            <w:pPr>
              <w:jc w:val="center"/>
            </w:pPr>
            <w:r>
              <w:rPr>
                <w:b/>
                <w:color w:val="FFFFFF"/>
                <w:sz w:val="20"/>
              </w:rPr>
              <w:t>Significado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DSN</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Device Serial Number - Numero de serie del dispositivo Amazon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UPC</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Universal Product Code - Codigo de barras del producto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FC</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Fulfillment Center - Centro logistico de Amazon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Bucket</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Categoria de calidad Amazon (A, B, C, Unsellable)</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ICQA</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Inventory Control Quality Audit - Auditoria de control de inventario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CESB</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Centro de Servicio Externo de Banda - Protocolo Xiaomi</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PREVI</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Servidor de prevision de imagenes para maquetado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Grading</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Evaluacion del estado fisico de un dispositivo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Sorting</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Clasificacion fisica de dispositivos por destino/bucket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Imaging</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Proceso de instalar una imagen de sistema operativo en un dispositivo</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Run</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Una ejecucion individual de maquetado para un dispositivo (imaging_run)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Sentinel</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Sistema de monitorizacion y control del maquetado en tiempo real</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OrderOps</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Sistema de gestion de ordenes de trabajo con agente IA</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JWT</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JSON Web Token - Token de autenticacion con tiempo de expiracion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IDIM-OYSTA</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Sistema de registro y expedicion del Proyecto Igualdad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AyS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Analisis y Servicios - Modulo de gestion de servicios tecnicos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Kit Digital</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Programa de subvenciones digitales del Gobierno de Espana</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WS / WSS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WebSocket / WebSocket Secure - Protocolo de comunicacion bidireccional</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SSE</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Server-Sent Events - Canal unidireccional servidor a cliente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Provider</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r>
              <w:rPr>
                <w:color w:val="444455"/>
                <w:sz w:val="20"/>
              </w:rPr>
              <w:t>Patron de gestion de estado reactivo en Flutter</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ChangeNotifier</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r>
              <w:rPr>
                <w:color w:val="444455"/>
                <w:sz w:val="20"/>
              </w:rPr>
              <w:t>Clase base de Flutter para notificar cambios de estado a la UI</w:t>
            </w:r>
          </w:p>
        </w:tc>
      </w:tr>
    </w:tbl>
    <w:p/>
    <w:p>
      <w:r>
        <w:br w:type="page"/>
      </w:r>
    </w:p>
    <w:p/>
    <w:p/>
    <w:p/>
    <w:p>
      <w:pPr>
        <w:jc w:val="center"/>
      </w:pPr>
      <w:r>
        <w:rPr>
          <w:i/>
          <w:color w:val="444455"/>
          <w:sz w:val="26"/>
        </w:rPr>
        <w:t>-- Fin del Documento --</w:t>
      </w:r>
    </w:p>
    <w:p>
      <w:pPr>
        <w:jc w:val="center"/>
      </w:pPr>
      <w:r>
        <w:rPr>
          <w:color w:val="AAAABB"/>
          <w:sz w:val="20"/>
        </w:rPr>
        <w:t>ConfigTool Granite  |  Documentacion Tecnica Completa  |  Junio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