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4CAE53" w14:textId="4610C9C2" w:rsidR="0007722D" w:rsidRDefault="00DC55C4">
      <w:r>
        <w:t>Analyse de la base de donnée</w:t>
      </w:r>
      <w:r w:rsidR="00535275">
        <w:t xml:space="preserve"> Food_delivery en SQL :</w:t>
      </w:r>
      <w:r>
        <w:t xml:space="preserve"> </w:t>
      </w:r>
    </w:p>
    <w:p w14:paraId="4E9711FB" w14:textId="56130AD6" w:rsidR="00DC55C4" w:rsidRDefault="00DC55C4" w:rsidP="00FC66E2">
      <w:r w:rsidRPr="00DC55C4">
        <w:rPr>
          <w:b/>
          <w:bCs/>
        </w:rPr>
        <w:t>Créer une nouvelle base de données</w:t>
      </w:r>
      <w:r w:rsidRPr="00DC55C4">
        <w:t xml:space="preserve"> dans MySQL Workbench pour organiser les données :</w:t>
      </w:r>
    </w:p>
    <w:p w14:paraId="656DC571" w14:textId="77777777" w:rsidR="00DC55C4" w:rsidRDefault="00DC55C4"/>
    <w:p w14:paraId="09CCEBF1" w14:textId="54BF8C2A" w:rsidR="00DC55C4" w:rsidRDefault="00DC55C4" w:rsidP="00DC55C4">
      <w:r w:rsidRPr="00DC55C4">
        <w:rPr>
          <w:noProof/>
          <w:lang w:val="en-US"/>
        </w:rPr>
        <w:drawing>
          <wp:inline distT="0" distB="0" distL="0" distR="0" wp14:anchorId="5370F7A8" wp14:editId="0F7166F1">
            <wp:extent cx="5760720" cy="3237865"/>
            <wp:effectExtent l="0" t="0" r="0" b="635"/>
            <wp:docPr id="10247425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425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B7B5" w14:textId="77777777" w:rsidR="00474306" w:rsidRDefault="00474306" w:rsidP="00474306">
      <w:pPr>
        <w:rPr>
          <w:b/>
          <w:bCs/>
        </w:rPr>
      </w:pPr>
    </w:p>
    <w:p w14:paraId="78399076" w14:textId="18C843AB" w:rsidR="00274CCA" w:rsidRDefault="00DC55C4" w:rsidP="00474306">
      <w:r w:rsidRPr="00DC55C4">
        <w:rPr>
          <w:b/>
          <w:bCs/>
        </w:rPr>
        <w:t>Créer une table</w:t>
      </w:r>
      <w:r w:rsidRPr="00DC55C4">
        <w:t xml:space="preserve"> pour accueillir les données. Voici un exemple de script SQL basé sur les colonnes que tu as fournies :</w:t>
      </w:r>
    </w:p>
    <w:p w14:paraId="58AE1BE7" w14:textId="77777777" w:rsidR="00274CCA" w:rsidRDefault="00274CCA" w:rsidP="00DC55C4"/>
    <w:p w14:paraId="522ABF2A" w14:textId="536805AA" w:rsidR="00DC55C4" w:rsidRDefault="00427F75" w:rsidP="00DC55C4">
      <w:r w:rsidRPr="00427F75">
        <w:rPr>
          <w:noProof/>
        </w:rPr>
        <w:drawing>
          <wp:inline distT="0" distB="0" distL="0" distR="0" wp14:anchorId="241FF115" wp14:editId="60E136ED">
            <wp:extent cx="5760720" cy="3241040"/>
            <wp:effectExtent l="0" t="0" r="0" b="0"/>
            <wp:docPr id="362020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20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B923" w14:textId="77777777" w:rsidR="00274CCA" w:rsidRDefault="00274CCA" w:rsidP="00DC55C4"/>
    <w:p w14:paraId="5BD61060" w14:textId="77777777" w:rsidR="00274CCA" w:rsidRDefault="00274CCA" w:rsidP="00DC55C4"/>
    <w:p w14:paraId="160DE0AE" w14:textId="77777777" w:rsidR="00274CCA" w:rsidRDefault="00274CCA" w:rsidP="00DC55C4"/>
    <w:p w14:paraId="7A45C1CC" w14:textId="77777777" w:rsidR="00274CCA" w:rsidRPr="00274CCA" w:rsidRDefault="00274CCA" w:rsidP="00274CCA">
      <w:pPr>
        <w:rPr>
          <w:b/>
          <w:bCs/>
        </w:rPr>
      </w:pPr>
      <w:r w:rsidRPr="00274CCA">
        <w:rPr>
          <w:b/>
          <w:bCs/>
        </w:rPr>
        <w:t>1. Compter les commandes par jour (</w:t>
      </w:r>
      <w:proofErr w:type="spellStart"/>
      <w:r w:rsidRPr="00274CCA">
        <w:rPr>
          <w:b/>
          <w:bCs/>
        </w:rPr>
        <w:t>Weekday</w:t>
      </w:r>
      <w:proofErr w:type="spellEnd"/>
      <w:r w:rsidRPr="00274CCA">
        <w:rPr>
          <w:b/>
          <w:bCs/>
        </w:rPr>
        <w:t xml:space="preserve"> vs Weekend)</w:t>
      </w:r>
    </w:p>
    <w:p w14:paraId="6128ACEA" w14:textId="77777777" w:rsidR="00274CCA" w:rsidRPr="00274CCA" w:rsidRDefault="00274CCA" w:rsidP="00274CCA">
      <w:r w:rsidRPr="00274CCA">
        <w:t>Cette requête te permettra de voir combien de commandes sont passées les jours de semaine et les weekends :</w:t>
      </w:r>
    </w:p>
    <w:p w14:paraId="67E62B1E" w14:textId="77777777" w:rsidR="00274CCA" w:rsidRDefault="00274CCA" w:rsidP="00DC55C4"/>
    <w:p w14:paraId="1D249AFE" w14:textId="77777777" w:rsidR="00274CCA" w:rsidRDefault="00274CCA" w:rsidP="00DC55C4"/>
    <w:p w14:paraId="5798C345" w14:textId="3142DD7D" w:rsidR="00274CCA" w:rsidRDefault="00274CCA" w:rsidP="00DC55C4">
      <w:r w:rsidRPr="00274CCA">
        <w:rPr>
          <w:noProof/>
        </w:rPr>
        <w:drawing>
          <wp:inline distT="0" distB="0" distL="0" distR="0" wp14:anchorId="6D37E211" wp14:editId="0D1CCC9D">
            <wp:extent cx="5760720" cy="3239135"/>
            <wp:effectExtent l="0" t="0" r="0" b="0"/>
            <wp:docPr id="382406192" name="Image 1" descr="Une image contenant texte, logiciel, Icône d’ordinateur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06192" name="Image 1" descr="Une image contenant texte, logiciel, Icône d’ordinateur, nombr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A219" w14:textId="77777777" w:rsidR="00274CCA" w:rsidRPr="00274CCA" w:rsidRDefault="00274CCA" w:rsidP="00274CCA">
      <w:pPr>
        <w:rPr>
          <w:b/>
          <w:bCs/>
        </w:rPr>
      </w:pPr>
      <w:r w:rsidRPr="00274CCA">
        <w:rPr>
          <w:b/>
          <w:bCs/>
        </w:rPr>
        <w:t>2. Temps moyen de préparation et de livraison par jour de la semaine</w:t>
      </w:r>
    </w:p>
    <w:p w14:paraId="75A96282" w14:textId="77777777" w:rsidR="00274CCA" w:rsidRPr="00274CCA" w:rsidRDefault="00274CCA" w:rsidP="00274CCA">
      <w:r w:rsidRPr="00274CCA">
        <w:t>Cette analyse aidera à voir si le temps de préparation ou de livraison est plus long en semaine ou le weekend :</w:t>
      </w:r>
    </w:p>
    <w:p w14:paraId="4F9BFF04" w14:textId="61AA54B0" w:rsidR="00274CCA" w:rsidRDefault="00274CCA" w:rsidP="00DC55C4">
      <w:r w:rsidRPr="00274CCA">
        <w:rPr>
          <w:noProof/>
        </w:rPr>
        <w:lastRenderedPageBreak/>
        <w:drawing>
          <wp:inline distT="0" distB="0" distL="0" distR="0" wp14:anchorId="5E7FD0F5" wp14:editId="1495D2D3">
            <wp:extent cx="5760720" cy="3239135"/>
            <wp:effectExtent l="0" t="0" r="0" b="0"/>
            <wp:docPr id="2043927860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27860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9F55" w14:textId="77777777" w:rsidR="00274CCA" w:rsidRDefault="00274CCA" w:rsidP="00DC55C4"/>
    <w:p w14:paraId="39F533D3" w14:textId="77777777" w:rsidR="00274CCA" w:rsidRDefault="00274CCA" w:rsidP="00DC55C4"/>
    <w:p w14:paraId="3800EF69" w14:textId="77777777" w:rsidR="00274CCA" w:rsidRPr="00274CCA" w:rsidRDefault="00274CCA" w:rsidP="00274CCA">
      <w:pPr>
        <w:rPr>
          <w:b/>
          <w:bCs/>
        </w:rPr>
      </w:pPr>
      <w:r w:rsidRPr="00274CCA">
        <w:rPr>
          <w:b/>
          <w:bCs/>
        </w:rPr>
        <w:t>3. Coût moyen par type de cuisine</w:t>
      </w:r>
    </w:p>
    <w:p w14:paraId="16ED62C4" w14:textId="77777777" w:rsidR="00274CCA" w:rsidRPr="00274CCA" w:rsidRDefault="00274CCA" w:rsidP="00274CCA">
      <w:r w:rsidRPr="00274CCA">
        <w:t>Identifier si certains types de cuisines sont plus coûteux que d'autres :</w:t>
      </w:r>
    </w:p>
    <w:p w14:paraId="2AC4851E" w14:textId="77777777" w:rsidR="00274CCA" w:rsidRDefault="00274CCA" w:rsidP="00DC55C4"/>
    <w:p w14:paraId="4180BC1C" w14:textId="7CA789C0" w:rsidR="00274CCA" w:rsidRDefault="00274CCA" w:rsidP="00DC55C4">
      <w:r w:rsidRPr="00274CCA">
        <w:rPr>
          <w:noProof/>
        </w:rPr>
        <w:drawing>
          <wp:inline distT="0" distB="0" distL="0" distR="0" wp14:anchorId="425C8E79" wp14:editId="5D52DE2D">
            <wp:extent cx="5760720" cy="3246120"/>
            <wp:effectExtent l="0" t="0" r="0" b="0"/>
            <wp:docPr id="1112115101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15101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6EEF" w14:textId="77777777" w:rsidR="006B24CD" w:rsidRPr="006B24CD" w:rsidRDefault="006B24CD" w:rsidP="006B24CD">
      <w:pPr>
        <w:rPr>
          <w:b/>
          <w:bCs/>
        </w:rPr>
      </w:pPr>
      <w:r w:rsidRPr="006B24CD">
        <w:rPr>
          <w:b/>
          <w:bCs/>
        </w:rPr>
        <w:t>4. Relation entre le temps de livraison et la satisfaction des clients</w:t>
      </w:r>
    </w:p>
    <w:p w14:paraId="573B82FE" w14:textId="77777777" w:rsidR="006B24CD" w:rsidRPr="006B24CD" w:rsidRDefault="006B24CD" w:rsidP="006B24CD">
      <w:r w:rsidRPr="006B24CD">
        <w:t>Vérifions si le temps de livraison impacte les notes des clients. Cette requête moyenne les notes par rapport au temps de livraison :</w:t>
      </w:r>
    </w:p>
    <w:p w14:paraId="37012986" w14:textId="2E3086A6" w:rsidR="00274CCA" w:rsidRDefault="00C87A89" w:rsidP="00DC55C4">
      <w:r w:rsidRPr="00C87A89">
        <w:rPr>
          <w:noProof/>
        </w:rPr>
        <w:lastRenderedPageBreak/>
        <w:drawing>
          <wp:inline distT="0" distB="0" distL="0" distR="0" wp14:anchorId="16AA5D0F" wp14:editId="6DCA7565">
            <wp:extent cx="5760720" cy="3241040"/>
            <wp:effectExtent l="0" t="0" r="0" b="0"/>
            <wp:docPr id="141134947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49475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3C45" w14:textId="77777777" w:rsidR="00F94B7A" w:rsidRDefault="00F94B7A" w:rsidP="005722F0">
      <w:pPr>
        <w:rPr>
          <w:b/>
          <w:bCs/>
        </w:rPr>
      </w:pPr>
    </w:p>
    <w:p w14:paraId="42485E1B" w14:textId="51BFDEDA" w:rsidR="005722F0" w:rsidRPr="005722F0" w:rsidRDefault="005722F0" w:rsidP="005722F0">
      <w:r w:rsidRPr="005722F0">
        <w:rPr>
          <w:b/>
          <w:bCs/>
        </w:rPr>
        <w:t>Scénario</w:t>
      </w:r>
      <w:r w:rsidRPr="005722F0">
        <w:t xml:space="preserve"> : Trouver tous les </w:t>
      </w:r>
      <w:r w:rsidRPr="005722F0">
        <w:rPr>
          <w:b/>
          <w:bCs/>
        </w:rPr>
        <w:t>clients</w:t>
      </w:r>
      <w:r w:rsidRPr="005722F0">
        <w:t xml:space="preserve"> ayant passé une commande dans des restaurants de cuisine "</w:t>
      </w:r>
      <w:proofErr w:type="spellStart"/>
      <w:r w:rsidRPr="005722F0">
        <w:t>Italian</w:t>
      </w:r>
      <w:proofErr w:type="spellEnd"/>
      <w:r w:rsidRPr="005722F0">
        <w:t>" ou "</w:t>
      </w:r>
      <w:proofErr w:type="spellStart"/>
      <w:r w:rsidRPr="005722F0">
        <w:t>Mexican</w:t>
      </w:r>
      <w:proofErr w:type="spellEnd"/>
      <w:r w:rsidRPr="005722F0">
        <w:t>" avec une note supérieure ou égale à 4.</w:t>
      </w:r>
    </w:p>
    <w:p w14:paraId="6D4F11F0" w14:textId="77777777" w:rsidR="005722F0" w:rsidRPr="005722F0" w:rsidRDefault="005722F0" w:rsidP="005722F0">
      <w:pPr>
        <w:rPr>
          <w:b/>
          <w:bCs/>
        </w:rPr>
      </w:pPr>
      <w:r w:rsidRPr="005722F0">
        <w:rPr>
          <w:b/>
          <w:bCs/>
        </w:rPr>
        <w:t>Requête SQL :</w:t>
      </w:r>
    </w:p>
    <w:p w14:paraId="15ED5AD8" w14:textId="77777777" w:rsidR="00C87A89" w:rsidRDefault="00C87A89" w:rsidP="00DC55C4"/>
    <w:p w14:paraId="4614735E" w14:textId="7CAF70D6" w:rsidR="00C87A89" w:rsidRDefault="00F019C8" w:rsidP="00DC55C4">
      <w:r w:rsidRPr="00F019C8">
        <w:rPr>
          <w:noProof/>
        </w:rPr>
        <w:drawing>
          <wp:inline distT="0" distB="0" distL="0" distR="0" wp14:anchorId="357B49ED" wp14:editId="1C8A414D">
            <wp:extent cx="5760720" cy="3239135"/>
            <wp:effectExtent l="0" t="0" r="0" b="0"/>
            <wp:docPr id="14746142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42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BDD8" w14:textId="77777777" w:rsidR="00CE6B4C" w:rsidRDefault="00CE6B4C" w:rsidP="00DC55C4"/>
    <w:p w14:paraId="4FB053A8" w14:textId="19768BC0" w:rsidR="00D94E2E" w:rsidRDefault="00CE6B4C" w:rsidP="00D94E2E">
      <w:pPr>
        <w:pStyle w:val="Paragraphedeliste"/>
        <w:numPr>
          <w:ilvl w:val="0"/>
          <w:numId w:val="1"/>
        </w:numPr>
        <w:rPr>
          <w:sz w:val="20"/>
          <w:szCs w:val="20"/>
        </w:rPr>
      </w:pPr>
      <w:r w:rsidRPr="00CE6B4C">
        <w:rPr>
          <w:rFonts w:ascii="Segoe UI Emoji" w:hAnsi="Segoe UI Emoji" w:cs="Segoe UI Emoji"/>
          <w:sz w:val="20"/>
          <w:szCs w:val="20"/>
        </w:rPr>
        <w:t>👉</w:t>
      </w:r>
      <w:r w:rsidRPr="00CE6B4C">
        <w:rPr>
          <w:sz w:val="20"/>
          <w:szCs w:val="20"/>
        </w:rPr>
        <w:t xml:space="preserve"> </w:t>
      </w:r>
      <w:r w:rsidRPr="00CE6B4C">
        <w:rPr>
          <w:b/>
          <w:bCs/>
          <w:sz w:val="20"/>
          <w:szCs w:val="20"/>
        </w:rPr>
        <w:t>Pourquoi SQL excelle ici :</w:t>
      </w:r>
      <w:r w:rsidRPr="00CE6B4C">
        <w:rPr>
          <w:sz w:val="20"/>
          <w:szCs w:val="20"/>
        </w:rPr>
        <w:t xml:space="preserve"> Les relations complexes ou les jointures sont bien plus naturelles en SQL.</w:t>
      </w:r>
      <w:r w:rsidRPr="00CE6B4C">
        <w:rPr>
          <w:sz w:val="20"/>
          <w:szCs w:val="20"/>
        </w:rPr>
        <w:br/>
      </w:r>
      <w:r w:rsidRPr="00CE6B4C">
        <w:rPr>
          <w:rFonts w:ascii="Segoe UI Emoji" w:hAnsi="Segoe UI Emoji" w:cs="Segoe UI Emoji"/>
          <w:sz w:val="20"/>
          <w:szCs w:val="20"/>
        </w:rPr>
        <w:t>👉</w:t>
      </w:r>
      <w:r w:rsidRPr="00CE6B4C">
        <w:rPr>
          <w:sz w:val="20"/>
          <w:szCs w:val="20"/>
        </w:rPr>
        <w:t xml:space="preserve"> </w:t>
      </w:r>
      <w:r w:rsidRPr="00CE6B4C">
        <w:rPr>
          <w:b/>
          <w:bCs/>
          <w:sz w:val="20"/>
          <w:szCs w:val="20"/>
        </w:rPr>
        <w:t>Pourquoi NoSQL est limité ici :</w:t>
      </w:r>
      <w:r w:rsidRPr="00CE6B4C">
        <w:rPr>
          <w:sz w:val="20"/>
          <w:szCs w:val="20"/>
        </w:rPr>
        <w:t xml:space="preserve"> MongoDB n’a pas de mécanisme direct de jointure, ce qui complique les requêtes avec des relations.</w:t>
      </w:r>
    </w:p>
    <w:p w14:paraId="4E58D36D" w14:textId="77777777" w:rsidR="00D94E2E" w:rsidRDefault="00D94E2E" w:rsidP="00D94E2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</w:pPr>
      <w:r w:rsidRPr="00D94E2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lastRenderedPageBreak/>
        <w:t>Cas 2 : Données non structurées et flexibilité (Point fort NoSQL)</w:t>
      </w:r>
    </w:p>
    <w:p w14:paraId="316A2E59" w14:textId="491F3C4B" w:rsidR="00D94E2E" w:rsidRPr="00D94E2E" w:rsidRDefault="00D94E2E" w:rsidP="00D94E2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</w:pPr>
      <w:r w:rsidRPr="00D94E2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Scénario</w:t>
      </w:r>
      <w:r w:rsidRPr="00D94E2E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: Ajouter une promotion spéciale pour certaines commandes uniquement (champ dynamique), puis récupérer toutes les commandes ayant une promotion.</w:t>
      </w:r>
    </w:p>
    <w:p w14:paraId="5C3B534C" w14:textId="77777777" w:rsidR="00D94E2E" w:rsidRPr="00D94E2E" w:rsidRDefault="00D94E2E" w:rsidP="00D94E2E">
      <w:pPr>
        <w:rPr>
          <w:sz w:val="20"/>
          <w:szCs w:val="20"/>
        </w:rPr>
      </w:pPr>
    </w:p>
    <w:p w14:paraId="7A41A917" w14:textId="51FF07B8" w:rsidR="00F75E65" w:rsidRDefault="00F75E65" w:rsidP="00F75E65">
      <w:pPr>
        <w:rPr>
          <w:sz w:val="20"/>
          <w:szCs w:val="20"/>
        </w:rPr>
      </w:pPr>
      <w:r w:rsidRPr="00F75E65">
        <w:rPr>
          <w:noProof/>
          <w:sz w:val="20"/>
          <w:szCs w:val="20"/>
        </w:rPr>
        <w:drawing>
          <wp:inline distT="0" distB="0" distL="0" distR="0" wp14:anchorId="3FD7F5F6" wp14:editId="58F2C32B">
            <wp:extent cx="5760720" cy="3239135"/>
            <wp:effectExtent l="0" t="0" r="0" b="0"/>
            <wp:docPr id="16801785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785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9913" w14:textId="77777777" w:rsidR="00AA5E8D" w:rsidRDefault="00AA5E8D" w:rsidP="00F75E65">
      <w:pPr>
        <w:rPr>
          <w:sz w:val="20"/>
          <w:szCs w:val="20"/>
        </w:rPr>
      </w:pPr>
    </w:p>
    <w:p w14:paraId="6081423D" w14:textId="3B4D0E17" w:rsidR="00AA5E8D" w:rsidRDefault="00AA5E8D" w:rsidP="00AA5E8D">
      <w:pPr>
        <w:rPr>
          <w:sz w:val="20"/>
          <w:szCs w:val="20"/>
        </w:rPr>
      </w:pPr>
      <w:r w:rsidRPr="00AA5E8D">
        <w:rPr>
          <w:rFonts w:ascii="Segoe UI Emoji" w:hAnsi="Segoe UI Emoji" w:cs="Segoe UI Emoji"/>
          <w:sz w:val="20"/>
          <w:szCs w:val="20"/>
        </w:rPr>
        <w:t>👉</w:t>
      </w:r>
      <w:r w:rsidRPr="00AA5E8D">
        <w:rPr>
          <w:sz w:val="20"/>
          <w:szCs w:val="20"/>
        </w:rPr>
        <w:t xml:space="preserve"> </w:t>
      </w:r>
      <w:r w:rsidRPr="00AA5E8D">
        <w:rPr>
          <w:b/>
          <w:bCs/>
          <w:sz w:val="20"/>
          <w:szCs w:val="20"/>
        </w:rPr>
        <w:t>Pourquoi NoSQL excelle ici :</w:t>
      </w:r>
      <w:r w:rsidRPr="00AA5E8D">
        <w:rPr>
          <w:sz w:val="20"/>
          <w:szCs w:val="20"/>
        </w:rPr>
        <w:t xml:space="preserve"> Tu peux ajouter dynamiquement des champs sans modifier la structure générale.</w:t>
      </w:r>
      <w:r w:rsidRPr="00AA5E8D">
        <w:rPr>
          <w:sz w:val="20"/>
          <w:szCs w:val="20"/>
        </w:rPr>
        <w:br/>
      </w:r>
      <w:r w:rsidRPr="00AA5E8D">
        <w:rPr>
          <w:rFonts w:ascii="Segoe UI Emoji" w:hAnsi="Segoe UI Emoji" w:cs="Segoe UI Emoji"/>
          <w:sz w:val="20"/>
          <w:szCs w:val="20"/>
        </w:rPr>
        <w:t>👉</w:t>
      </w:r>
      <w:r w:rsidRPr="00AA5E8D">
        <w:rPr>
          <w:sz w:val="20"/>
          <w:szCs w:val="20"/>
        </w:rPr>
        <w:t xml:space="preserve"> </w:t>
      </w:r>
      <w:r w:rsidRPr="00AA5E8D">
        <w:rPr>
          <w:b/>
          <w:bCs/>
          <w:sz w:val="20"/>
          <w:szCs w:val="20"/>
        </w:rPr>
        <w:t>Pourquoi SQL est limité ici :</w:t>
      </w:r>
      <w:r w:rsidRPr="00AA5E8D">
        <w:rPr>
          <w:sz w:val="20"/>
          <w:szCs w:val="20"/>
        </w:rPr>
        <w:t xml:space="preserve"> Toute modification structurelle nécessite des changements dans le schéma, ce qui est moins flexible.</w:t>
      </w:r>
    </w:p>
    <w:p w14:paraId="4E9488E3" w14:textId="77777777" w:rsidR="00807E84" w:rsidRDefault="00807E84" w:rsidP="00AA5E8D">
      <w:pPr>
        <w:rPr>
          <w:sz w:val="20"/>
          <w:szCs w:val="20"/>
        </w:rPr>
      </w:pPr>
    </w:p>
    <w:p w14:paraId="4422641C" w14:textId="77777777" w:rsidR="00807E84" w:rsidRDefault="00807E84" w:rsidP="00AA5E8D">
      <w:pPr>
        <w:rPr>
          <w:sz w:val="20"/>
          <w:szCs w:val="20"/>
        </w:rPr>
      </w:pPr>
    </w:p>
    <w:p w14:paraId="4C9A0CD3" w14:textId="77777777" w:rsidR="00807E84" w:rsidRPr="00807E84" w:rsidRDefault="00807E84" w:rsidP="00807E84">
      <w:pPr>
        <w:rPr>
          <w:b/>
          <w:bCs/>
          <w:sz w:val="20"/>
          <w:szCs w:val="20"/>
        </w:rPr>
      </w:pPr>
      <w:r w:rsidRPr="00807E84">
        <w:rPr>
          <w:b/>
          <w:bCs/>
          <w:sz w:val="20"/>
          <w:szCs w:val="20"/>
        </w:rPr>
        <w:t>Cas 3 : Agrégations complexes (Forces partagées)</w:t>
      </w:r>
    </w:p>
    <w:p w14:paraId="4CEACB5A" w14:textId="77777777" w:rsidR="00807E84" w:rsidRPr="00807E84" w:rsidRDefault="00807E84" w:rsidP="00807E84">
      <w:pPr>
        <w:rPr>
          <w:sz w:val="20"/>
          <w:szCs w:val="20"/>
        </w:rPr>
      </w:pPr>
      <w:r w:rsidRPr="00807E84">
        <w:rPr>
          <w:b/>
          <w:bCs/>
          <w:sz w:val="20"/>
          <w:szCs w:val="20"/>
        </w:rPr>
        <w:t>Scénario</w:t>
      </w:r>
      <w:r w:rsidRPr="00807E84">
        <w:rPr>
          <w:sz w:val="20"/>
          <w:szCs w:val="20"/>
        </w:rPr>
        <w:t xml:space="preserve"> : Trouver le temps de préparation moyen et la note moyenne pour chaque type de cuisine.</w:t>
      </w:r>
    </w:p>
    <w:p w14:paraId="77765DC6" w14:textId="71CE0A82" w:rsidR="00807E84" w:rsidRDefault="005A3477" w:rsidP="00AA5E8D">
      <w:pPr>
        <w:rPr>
          <w:sz w:val="20"/>
          <w:szCs w:val="20"/>
        </w:rPr>
      </w:pPr>
      <w:r w:rsidRPr="005A3477">
        <w:rPr>
          <w:noProof/>
          <w:sz w:val="20"/>
          <w:szCs w:val="20"/>
        </w:rPr>
        <w:lastRenderedPageBreak/>
        <w:drawing>
          <wp:inline distT="0" distB="0" distL="0" distR="0" wp14:anchorId="08761830" wp14:editId="19C087C3">
            <wp:extent cx="5760720" cy="3239135"/>
            <wp:effectExtent l="0" t="0" r="0" b="0"/>
            <wp:docPr id="16574431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431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ABDB" w14:textId="77777777" w:rsidR="00335ACB" w:rsidRDefault="00335ACB" w:rsidP="00AA5E8D">
      <w:pPr>
        <w:rPr>
          <w:sz w:val="20"/>
          <w:szCs w:val="20"/>
        </w:rPr>
      </w:pPr>
    </w:p>
    <w:p w14:paraId="28151B4E" w14:textId="77777777" w:rsidR="00335ACB" w:rsidRDefault="00335ACB" w:rsidP="00AA5E8D">
      <w:pPr>
        <w:rPr>
          <w:sz w:val="20"/>
          <w:szCs w:val="20"/>
        </w:rPr>
      </w:pPr>
    </w:p>
    <w:p w14:paraId="1B3DE984" w14:textId="77777777" w:rsidR="00335ACB" w:rsidRPr="00335ACB" w:rsidRDefault="00335ACB" w:rsidP="00335ACB">
      <w:pPr>
        <w:rPr>
          <w:sz w:val="20"/>
          <w:szCs w:val="20"/>
        </w:rPr>
      </w:pPr>
      <w:r w:rsidRPr="00335ACB">
        <w:rPr>
          <w:rFonts w:ascii="Segoe UI Emoji" w:hAnsi="Segoe UI Emoji" w:cs="Segoe UI Emoji"/>
          <w:sz w:val="20"/>
          <w:szCs w:val="20"/>
        </w:rPr>
        <w:t>👉</w:t>
      </w:r>
      <w:r w:rsidRPr="00335ACB">
        <w:rPr>
          <w:sz w:val="20"/>
          <w:szCs w:val="20"/>
        </w:rPr>
        <w:t xml:space="preserve"> </w:t>
      </w:r>
      <w:r w:rsidRPr="00335ACB">
        <w:rPr>
          <w:b/>
          <w:bCs/>
          <w:sz w:val="20"/>
          <w:szCs w:val="20"/>
        </w:rPr>
        <w:t>Points à noter</w:t>
      </w:r>
      <w:r w:rsidRPr="00335ACB">
        <w:rPr>
          <w:sz w:val="20"/>
          <w:szCs w:val="20"/>
        </w:rPr>
        <w:t xml:space="preserve"> :</w:t>
      </w:r>
    </w:p>
    <w:p w14:paraId="31343230" w14:textId="77777777" w:rsidR="00335ACB" w:rsidRPr="00335ACB" w:rsidRDefault="00335ACB" w:rsidP="00335ACB">
      <w:pPr>
        <w:numPr>
          <w:ilvl w:val="0"/>
          <w:numId w:val="2"/>
        </w:numPr>
        <w:rPr>
          <w:sz w:val="20"/>
          <w:szCs w:val="20"/>
        </w:rPr>
      </w:pPr>
      <w:r w:rsidRPr="00335ACB">
        <w:rPr>
          <w:sz w:val="20"/>
          <w:szCs w:val="20"/>
        </w:rPr>
        <w:t xml:space="preserve">SQL est </w:t>
      </w:r>
      <w:r w:rsidRPr="00335ACB">
        <w:rPr>
          <w:b/>
          <w:bCs/>
          <w:sz w:val="20"/>
          <w:szCs w:val="20"/>
        </w:rPr>
        <w:t>plus intuitif</w:t>
      </w:r>
      <w:r w:rsidRPr="00335ACB">
        <w:rPr>
          <w:sz w:val="20"/>
          <w:szCs w:val="20"/>
        </w:rPr>
        <w:t xml:space="preserve"> ici grâce à la syntaxe GROUP BY.</w:t>
      </w:r>
    </w:p>
    <w:p w14:paraId="3A762EFC" w14:textId="77777777" w:rsidR="00335ACB" w:rsidRPr="00335ACB" w:rsidRDefault="00335ACB" w:rsidP="00335ACB">
      <w:pPr>
        <w:numPr>
          <w:ilvl w:val="0"/>
          <w:numId w:val="2"/>
        </w:numPr>
        <w:rPr>
          <w:sz w:val="20"/>
          <w:szCs w:val="20"/>
        </w:rPr>
      </w:pPr>
      <w:r w:rsidRPr="00335ACB">
        <w:rPr>
          <w:sz w:val="20"/>
          <w:szCs w:val="20"/>
        </w:rPr>
        <w:t xml:space="preserve">MongoDB utilise un </w:t>
      </w:r>
      <w:r w:rsidRPr="00335ACB">
        <w:rPr>
          <w:b/>
          <w:bCs/>
          <w:sz w:val="20"/>
          <w:szCs w:val="20"/>
        </w:rPr>
        <w:t>pipeline d’agrégation</w:t>
      </w:r>
      <w:r w:rsidRPr="00335ACB">
        <w:rPr>
          <w:sz w:val="20"/>
          <w:szCs w:val="20"/>
        </w:rPr>
        <w:t xml:space="preserve"> qui peut paraître plus complexe pour une tâche similaire.</w:t>
      </w:r>
    </w:p>
    <w:p w14:paraId="48DE51D3" w14:textId="77777777" w:rsidR="00335ACB" w:rsidRDefault="00335ACB" w:rsidP="00AA5E8D">
      <w:pPr>
        <w:rPr>
          <w:sz w:val="20"/>
          <w:szCs w:val="20"/>
        </w:rPr>
      </w:pPr>
    </w:p>
    <w:p w14:paraId="317E4CA0" w14:textId="77777777" w:rsidR="00FB1E2A" w:rsidRPr="00FB1E2A" w:rsidRDefault="00FB1E2A" w:rsidP="00FB1E2A">
      <w:pPr>
        <w:rPr>
          <w:b/>
          <w:bCs/>
          <w:sz w:val="20"/>
          <w:szCs w:val="20"/>
        </w:rPr>
      </w:pPr>
      <w:r w:rsidRPr="00FB1E2A">
        <w:rPr>
          <w:b/>
          <w:bCs/>
          <w:sz w:val="20"/>
          <w:szCs w:val="20"/>
        </w:rPr>
        <w:t>Cas 4 : Volume massif de données (Point fort NoSQL)</w:t>
      </w:r>
    </w:p>
    <w:p w14:paraId="554E7236" w14:textId="77777777" w:rsidR="00FB1E2A" w:rsidRPr="00FB1E2A" w:rsidRDefault="00FB1E2A" w:rsidP="00FB1E2A">
      <w:pPr>
        <w:rPr>
          <w:sz w:val="20"/>
          <w:szCs w:val="20"/>
        </w:rPr>
      </w:pPr>
      <w:r w:rsidRPr="00FB1E2A">
        <w:rPr>
          <w:b/>
          <w:bCs/>
          <w:sz w:val="20"/>
          <w:szCs w:val="20"/>
        </w:rPr>
        <w:t>Scénario</w:t>
      </w:r>
      <w:r w:rsidRPr="00FB1E2A">
        <w:rPr>
          <w:sz w:val="20"/>
          <w:szCs w:val="20"/>
        </w:rPr>
        <w:t xml:space="preserve"> : Trouver les 3 clients ayant dépensé le plus.</w:t>
      </w:r>
    </w:p>
    <w:p w14:paraId="06EED922" w14:textId="62D6A117" w:rsidR="006F5D51" w:rsidRDefault="006F5D51" w:rsidP="00AA5E8D">
      <w:pPr>
        <w:rPr>
          <w:sz w:val="20"/>
          <w:szCs w:val="20"/>
        </w:rPr>
      </w:pPr>
      <w:r w:rsidRPr="006F5D51">
        <w:rPr>
          <w:noProof/>
          <w:sz w:val="20"/>
          <w:szCs w:val="20"/>
        </w:rPr>
        <w:drawing>
          <wp:inline distT="0" distB="0" distL="0" distR="0" wp14:anchorId="5EEEDACD" wp14:editId="040B3B42">
            <wp:extent cx="5760720" cy="3239135"/>
            <wp:effectExtent l="0" t="0" r="0" b="0"/>
            <wp:docPr id="4328995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995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EB3C" w14:textId="77777777" w:rsidR="006255DF" w:rsidRPr="006255DF" w:rsidRDefault="006255DF" w:rsidP="006255DF">
      <w:pPr>
        <w:rPr>
          <w:sz w:val="20"/>
          <w:szCs w:val="20"/>
        </w:rPr>
      </w:pPr>
    </w:p>
    <w:p w14:paraId="4AB2040F" w14:textId="77777777" w:rsidR="006255DF" w:rsidRPr="006255DF" w:rsidRDefault="006255DF" w:rsidP="006255DF">
      <w:pPr>
        <w:rPr>
          <w:sz w:val="20"/>
          <w:szCs w:val="20"/>
        </w:rPr>
      </w:pPr>
      <w:r w:rsidRPr="006255DF">
        <w:rPr>
          <w:rFonts w:ascii="Segoe UI Emoji" w:hAnsi="Segoe UI Emoji" w:cs="Segoe UI Emoji"/>
          <w:sz w:val="20"/>
          <w:szCs w:val="20"/>
        </w:rPr>
        <w:t>👉</w:t>
      </w:r>
      <w:r w:rsidRPr="006255DF">
        <w:rPr>
          <w:sz w:val="20"/>
          <w:szCs w:val="20"/>
        </w:rPr>
        <w:t xml:space="preserve"> </w:t>
      </w:r>
      <w:r w:rsidRPr="006255DF">
        <w:rPr>
          <w:b/>
          <w:bCs/>
          <w:sz w:val="20"/>
          <w:szCs w:val="20"/>
        </w:rPr>
        <w:t>Pourquoi NoSQL excelle ici :</w:t>
      </w:r>
      <w:r w:rsidRPr="006255DF">
        <w:rPr>
          <w:sz w:val="20"/>
          <w:szCs w:val="20"/>
        </w:rPr>
        <w:t xml:space="preserve"> MongoDB est conçu pour traiter efficacement les requêtes sur des </w:t>
      </w:r>
      <w:proofErr w:type="spellStart"/>
      <w:r w:rsidRPr="006255DF">
        <w:rPr>
          <w:sz w:val="20"/>
          <w:szCs w:val="20"/>
        </w:rPr>
        <w:t>datasets</w:t>
      </w:r>
      <w:proofErr w:type="spellEnd"/>
      <w:r w:rsidRPr="006255DF">
        <w:rPr>
          <w:sz w:val="20"/>
          <w:szCs w:val="20"/>
        </w:rPr>
        <w:t xml:space="preserve"> massifs, répartis sur plusieurs serveurs (scalabilité horizontale).</w:t>
      </w:r>
      <w:r w:rsidRPr="006255DF">
        <w:rPr>
          <w:sz w:val="20"/>
          <w:szCs w:val="20"/>
        </w:rPr>
        <w:br/>
      </w:r>
      <w:r w:rsidRPr="006255DF">
        <w:rPr>
          <w:rFonts w:ascii="Segoe UI Emoji" w:hAnsi="Segoe UI Emoji" w:cs="Segoe UI Emoji"/>
          <w:sz w:val="20"/>
          <w:szCs w:val="20"/>
        </w:rPr>
        <w:t>👉</w:t>
      </w:r>
      <w:r w:rsidRPr="006255DF">
        <w:rPr>
          <w:sz w:val="20"/>
          <w:szCs w:val="20"/>
        </w:rPr>
        <w:t xml:space="preserve"> </w:t>
      </w:r>
      <w:r w:rsidRPr="006255DF">
        <w:rPr>
          <w:b/>
          <w:bCs/>
          <w:sz w:val="20"/>
          <w:szCs w:val="20"/>
        </w:rPr>
        <w:t>Pourquoi SQL peut avoir des limites :</w:t>
      </w:r>
      <w:r w:rsidRPr="006255DF">
        <w:rPr>
          <w:sz w:val="20"/>
          <w:szCs w:val="20"/>
        </w:rPr>
        <w:t xml:space="preserve"> SQL peut nécessiter un index ou des optimisations supplémentaires pour traiter des millions de lignes.</w:t>
      </w:r>
    </w:p>
    <w:p w14:paraId="657DE341" w14:textId="77777777" w:rsidR="00FB1E2A" w:rsidRDefault="00FB1E2A" w:rsidP="00AA5E8D">
      <w:pPr>
        <w:rPr>
          <w:sz w:val="20"/>
          <w:szCs w:val="20"/>
        </w:rPr>
      </w:pPr>
    </w:p>
    <w:p w14:paraId="30F95950" w14:textId="77777777" w:rsidR="006255DF" w:rsidRDefault="006255DF" w:rsidP="00AA5E8D">
      <w:pPr>
        <w:rPr>
          <w:sz w:val="20"/>
          <w:szCs w:val="20"/>
        </w:rPr>
      </w:pPr>
    </w:p>
    <w:p w14:paraId="10FFB66D" w14:textId="77777777" w:rsidR="006255DF" w:rsidRDefault="006255DF" w:rsidP="00AA5E8D">
      <w:pPr>
        <w:rPr>
          <w:sz w:val="20"/>
          <w:szCs w:val="20"/>
        </w:rPr>
      </w:pPr>
    </w:p>
    <w:p w14:paraId="04CCDFA8" w14:textId="77777777" w:rsidR="00C36BD7" w:rsidRPr="00C36BD7" w:rsidRDefault="00C36BD7" w:rsidP="00C36BD7">
      <w:pPr>
        <w:rPr>
          <w:b/>
          <w:bCs/>
          <w:sz w:val="20"/>
          <w:szCs w:val="20"/>
        </w:rPr>
      </w:pPr>
      <w:r w:rsidRPr="00C36BD7">
        <w:rPr>
          <w:b/>
          <w:bCs/>
          <w:sz w:val="20"/>
          <w:szCs w:val="20"/>
        </w:rPr>
        <w:t>1. Comparaison SQL vs NoSQL sur le cas d’usage "Food Delivery"</w:t>
      </w:r>
    </w:p>
    <w:p w14:paraId="42ACF26B" w14:textId="77777777" w:rsidR="00C36BD7" w:rsidRPr="00C36BD7" w:rsidRDefault="00C36BD7" w:rsidP="00C36BD7">
      <w:pPr>
        <w:rPr>
          <w:sz w:val="20"/>
          <w:szCs w:val="20"/>
        </w:rPr>
      </w:pPr>
      <w:r w:rsidRPr="00C36BD7">
        <w:rPr>
          <w:sz w:val="20"/>
          <w:szCs w:val="20"/>
        </w:rPr>
        <w:t xml:space="preserve">Pour ton </w:t>
      </w:r>
      <w:proofErr w:type="spellStart"/>
      <w:r w:rsidRPr="00C36BD7">
        <w:rPr>
          <w:sz w:val="20"/>
          <w:szCs w:val="20"/>
        </w:rPr>
        <w:t>dataset</w:t>
      </w:r>
      <w:proofErr w:type="spellEnd"/>
      <w:r w:rsidRPr="00C36BD7">
        <w:rPr>
          <w:sz w:val="20"/>
          <w:szCs w:val="20"/>
        </w:rPr>
        <w:t xml:space="preserve"> </w:t>
      </w:r>
      <w:proofErr w:type="spellStart"/>
      <w:r w:rsidRPr="00C36BD7">
        <w:rPr>
          <w:sz w:val="20"/>
          <w:szCs w:val="20"/>
        </w:rPr>
        <w:t>food_delivery</w:t>
      </w:r>
      <w:proofErr w:type="spellEnd"/>
      <w:r w:rsidRPr="00C36BD7">
        <w:rPr>
          <w:sz w:val="20"/>
          <w:szCs w:val="20"/>
        </w:rPr>
        <w:t xml:space="preserve">, nous allons structurer la comparaison autour de </w:t>
      </w:r>
      <w:r w:rsidRPr="00C36BD7">
        <w:rPr>
          <w:b/>
          <w:bCs/>
          <w:sz w:val="20"/>
          <w:szCs w:val="20"/>
        </w:rPr>
        <w:t>trois critères clés</w:t>
      </w:r>
      <w:r w:rsidRPr="00C36BD7">
        <w:rPr>
          <w:sz w:val="20"/>
          <w:szCs w:val="20"/>
        </w:rPr>
        <w:t xml:space="preserve"> :</w:t>
      </w:r>
    </w:p>
    <w:p w14:paraId="7FDCCA29" w14:textId="77777777" w:rsidR="00C36BD7" w:rsidRPr="00C36BD7" w:rsidRDefault="00C36BD7" w:rsidP="00C36BD7">
      <w:pPr>
        <w:numPr>
          <w:ilvl w:val="0"/>
          <w:numId w:val="3"/>
        </w:numPr>
        <w:rPr>
          <w:sz w:val="20"/>
          <w:szCs w:val="20"/>
        </w:rPr>
      </w:pPr>
      <w:r w:rsidRPr="00C36BD7">
        <w:rPr>
          <w:b/>
          <w:bCs/>
          <w:sz w:val="20"/>
          <w:szCs w:val="20"/>
        </w:rPr>
        <w:t>Facilité d’utilisation et flexibilité des requêtes</w:t>
      </w:r>
      <w:r w:rsidRPr="00C36BD7">
        <w:rPr>
          <w:sz w:val="20"/>
          <w:szCs w:val="20"/>
        </w:rPr>
        <w:t>.</w:t>
      </w:r>
    </w:p>
    <w:p w14:paraId="5444782F" w14:textId="77777777" w:rsidR="00C36BD7" w:rsidRPr="00C36BD7" w:rsidRDefault="00C36BD7" w:rsidP="00C36BD7">
      <w:pPr>
        <w:numPr>
          <w:ilvl w:val="0"/>
          <w:numId w:val="3"/>
        </w:numPr>
        <w:rPr>
          <w:sz w:val="20"/>
          <w:szCs w:val="20"/>
        </w:rPr>
      </w:pPr>
      <w:r w:rsidRPr="00C36BD7">
        <w:rPr>
          <w:b/>
          <w:bCs/>
          <w:sz w:val="20"/>
          <w:szCs w:val="20"/>
        </w:rPr>
        <w:t>Performance et scalabilité</w:t>
      </w:r>
      <w:r w:rsidRPr="00C36BD7">
        <w:rPr>
          <w:sz w:val="20"/>
          <w:szCs w:val="20"/>
        </w:rPr>
        <w:t>.</w:t>
      </w:r>
    </w:p>
    <w:p w14:paraId="61C3957D" w14:textId="77777777" w:rsidR="00C36BD7" w:rsidRPr="00C36BD7" w:rsidRDefault="00C36BD7" w:rsidP="00C36BD7">
      <w:pPr>
        <w:numPr>
          <w:ilvl w:val="0"/>
          <w:numId w:val="3"/>
        </w:numPr>
        <w:rPr>
          <w:sz w:val="20"/>
          <w:szCs w:val="20"/>
        </w:rPr>
      </w:pPr>
      <w:r w:rsidRPr="00C36BD7">
        <w:rPr>
          <w:b/>
          <w:bCs/>
          <w:sz w:val="20"/>
          <w:szCs w:val="20"/>
        </w:rPr>
        <w:t>Gestion de la structure des données</w:t>
      </w:r>
      <w:r w:rsidRPr="00C36BD7">
        <w:rPr>
          <w:sz w:val="20"/>
          <w:szCs w:val="20"/>
        </w:rPr>
        <w:t>.</w:t>
      </w:r>
    </w:p>
    <w:p w14:paraId="274AC443" w14:textId="77777777" w:rsidR="00C36BD7" w:rsidRPr="00C36BD7" w:rsidRDefault="00C36BD7" w:rsidP="00C36BD7">
      <w:pPr>
        <w:rPr>
          <w:b/>
          <w:bCs/>
          <w:sz w:val="20"/>
          <w:szCs w:val="20"/>
        </w:rPr>
      </w:pPr>
      <w:r w:rsidRPr="00C36BD7">
        <w:rPr>
          <w:b/>
          <w:bCs/>
          <w:sz w:val="20"/>
          <w:szCs w:val="20"/>
        </w:rPr>
        <w:t>Facilité d’utilisation et flexibilité des requêtes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6"/>
        <w:gridCol w:w="3612"/>
        <w:gridCol w:w="3874"/>
      </w:tblGrid>
      <w:tr w:rsidR="00C36BD7" w:rsidRPr="00C36BD7" w14:paraId="03242AF4" w14:textId="77777777" w:rsidTr="00C36BD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A580EBC" w14:textId="77777777" w:rsidR="00C36BD7" w:rsidRPr="00C36BD7" w:rsidRDefault="00C36BD7" w:rsidP="00C36BD7">
            <w:pPr>
              <w:rPr>
                <w:b/>
                <w:bCs/>
                <w:sz w:val="20"/>
                <w:szCs w:val="20"/>
              </w:rPr>
            </w:pPr>
            <w:r w:rsidRPr="00C36BD7">
              <w:rPr>
                <w:b/>
                <w:bCs/>
                <w:sz w:val="20"/>
                <w:szCs w:val="20"/>
              </w:rPr>
              <w:t>Critère</w:t>
            </w:r>
          </w:p>
        </w:tc>
        <w:tc>
          <w:tcPr>
            <w:tcW w:w="0" w:type="auto"/>
            <w:vAlign w:val="center"/>
            <w:hideMark/>
          </w:tcPr>
          <w:p w14:paraId="1F3A3EAE" w14:textId="77777777" w:rsidR="00C36BD7" w:rsidRPr="00C36BD7" w:rsidRDefault="00C36BD7" w:rsidP="00C36BD7">
            <w:pPr>
              <w:rPr>
                <w:b/>
                <w:bCs/>
                <w:sz w:val="20"/>
                <w:szCs w:val="20"/>
              </w:rPr>
            </w:pPr>
            <w:r w:rsidRPr="00C36BD7">
              <w:rPr>
                <w:b/>
                <w:bCs/>
                <w:sz w:val="20"/>
                <w:szCs w:val="20"/>
              </w:rPr>
              <w:t>SQL</w:t>
            </w:r>
          </w:p>
        </w:tc>
        <w:tc>
          <w:tcPr>
            <w:tcW w:w="0" w:type="auto"/>
            <w:vAlign w:val="center"/>
            <w:hideMark/>
          </w:tcPr>
          <w:p w14:paraId="188360C5" w14:textId="77777777" w:rsidR="00C36BD7" w:rsidRPr="00C36BD7" w:rsidRDefault="00C36BD7" w:rsidP="00C36BD7">
            <w:pPr>
              <w:rPr>
                <w:b/>
                <w:bCs/>
                <w:sz w:val="20"/>
                <w:szCs w:val="20"/>
              </w:rPr>
            </w:pPr>
            <w:r w:rsidRPr="00C36BD7">
              <w:rPr>
                <w:b/>
                <w:bCs/>
                <w:sz w:val="20"/>
                <w:szCs w:val="20"/>
              </w:rPr>
              <w:t>NoSQL</w:t>
            </w:r>
          </w:p>
        </w:tc>
      </w:tr>
      <w:tr w:rsidR="00C36BD7" w:rsidRPr="00C36BD7" w14:paraId="195BB72B" w14:textId="77777777" w:rsidTr="00C36B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908DC3" w14:textId="77777777" w:rsidR="00C36BD7" w:rsidRPr="00C36BD7" w:rsidRDefault="00C36BD7" w:rsidP="00C36BD7">
            <w:pPr>
              <w:rPr>
                <w:sz w:val="20"/>
                <w:szCs w:val="20"/>
              </w:rPr>
            </w:pPr>
            <w:r w:rsidRPr="00C36BD7">
              <w:rPr>
                <w:b/>
                <w:bCs/>
                <w:sz w:val="20"/>
                <w:szCs w:val="20"/>
              </w:rPr>
              <w:t>Requêtes complexes</w:t>
            </w:r>
          </w:p>
        </w:tc>
        <w:tc>
          <w:tcPr>
            <w:tcW w:w="0" w:type="auto"/>
            <w:vAlign w:val="center"/>
            <w:hideMark/>
          </w:tcPr>
          <w:p w14:paraId="4D9B3162" w14:textId="77777777" w:rsidR="00C36BD7" w:rsidRPr="00C36BD7" w:rsidRDefault="00C36BD7" w:rsidP="00C36BD7">
            <w:pPr>
              <w:rPr>
                <w:sz w:val="20"/>
                <w:szCs w:val="20"/>
              </w:rPr>
            </w:pPr>
            <w:r w:rsidRPr="00C36BD7">
              <w:rPr>
                <w:sz w:val="20"/>
                <w:szCs w:val="20"/>
              </w:rPr>
              <w:t>SQL excelle pour les jointures et agrégations avancées, grâce à sa syntaxe structurée (GROUP BY, etc.).</w:t>
            </w:r>
          </w:p>
        </w:tc>
        <w:tc>
          <w:tcPr>
            <w:tcW w:w="0" w:type="auto"/>
            <w:vAlign w:val="center"/>
            <w:hideMark/>
          </w:tcPr>
          <w:p w14:paraId="55C24847" w14:textId="77777777" w:rsidR="00C36BD7" w:rsidRPr="00C36BD7" w:rsidRDefault="00C36BD7" w:rsidP="00C36BD7">
            <w:pPr>
              <w:rPr>
                <w:sz w:val="20"/>
                <w:szCs w:val="20"/>
              </w:rPr>
            </w:pPr>
            <w:r w:rsidRPr="00C36BD7">
              <w:rPr>
                <w:sz w:val="20"/>
                <w:szCs w:val="20"/>
              </w:rPr>
              <w:t>NoSQL est plus limité sans relations natives (jointures), nécessitant un pipeline plus complexe.</w:t>
            </w:r>
          </w:p>
        </w:tc>
      </w:tr>
      <w:tr w:rsidR="00C36BD7" w:rsidRPr="00C36BD7" w14:paraId="7812723E" w14:textId="77777777" w:rsidTr="00C36B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8EAB42" w14:textId="77777777" w:rsidR="00C36BD7" w:rsidRPr="00C36BD7" w:rsidRDefault="00C36BD7" w:rsidP="00C36BD7">
            <w:pPr>
              <w:rPr>
                <w:sz w:val="20"/>
                <w:szCs w:val="20"/>
              </w:rPr>
            </w:pPr>
            <w:r w:rsidRPr="00C36BD7">
              <w:rPr>
                <w:b/>
                <w:bCs/>
                <w:sz w:val="20"/>
                <w:szCs w:val="20"/>
              </w:rPr>
              <w:t>Flexibilité des données</w:t>
            </w:r>
          </w:p>
        </w:tc>
        <w:tc>
          <w:tcPr>
            <w:tcW w:w="0" w:type="auto"/>
            <w:vAlign w:val="center"/>
            <w:hideMark/>
          </w:tcPr>
          <w:p w14:paraId="724CFD7B" w14:textId="77777777" w:rsidR="00C36BD7" w:rsidRPr="00C36BD7" w:rsidRDefault="00C36BD7" w:rsidP="00C36BD7">
            <w:pPr>
              <w:rPr>
                <w:sz w:val="20"/>
                <w:szCs w:val="20"/>
              </w:rPr>
            </w:pPr>
            <w:r w:rsidRPr="00C36BD7">
              <w:rPr>
                <w:sz w:val="20"/>
                <w:szCs w:val="20"/>
              </w:rPr>
              <w:t>Moins flexible : toute modification de structure (ajout d'une colonne) demande une mise à jour globale.</w:t>
            </w:r>
          </w:p>
        </w:tc>
        <w:tc>
          <w:tcPr>
            <w:tcW w:w="0" w:type="auto"/>
            <w:vAlign w:val="center"/>
            <w:hideMark/>
          </w:tcPr>
          <w:p w14:paraId="0EA5574A" w14:textId="77777777" w:rsidR="00C36BD7" w:rsidRPr="00C36BD7" w:rsidRDefault="00C36BD7" w:rsidP="00C36BD7">
            <w:pPr>
              <w:rPr>
                <w:sz w:val="20"/>
                <w:szCs w:val="20"/>
              </w:rPr>
            </w:pPr>
            <w:r w:rsidRPr="00C36BD7">
              <w:rPr>
                <w:sz w:val="20"/>
                <w:szCs w:val="20"/>
              </w:rPr>
              <w:t>Très flexible : on peut ajouter dynamiquement des champs à certains documents, sans impacter les autres.</w:t>
            </w:r>
          </w:p>
        </w:tc>
      </w:tr>
      <w:tr w:rsidR="00C36BD7" w:rsidRPr="00C36BD7" w14:paraId="584179ED" w14:textId="77777777" w:rsidTr="00C36B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B5B5D9" w14:textId="77777777" w:rsidR="00C36BD7" w:rsidRPr="00C36BD7" w:rsidRDefault="00C36BD7" w:rsidP="00C36BD7">
            <w:pPr>
              <w:rPr>
                <w:sz w:val="20"/>
                <w:szCs w:val="20"/>
              </w:rPr>
            </w:pPr>
            <w:r w:rsidRPr="00C36BD7">
              <w:rPr>
                <w:b/>
                <w:bCs/>
                <w:sz w:val="20"/>
                <w:szCs w:val="20"/>
              </w:rPr>
              <w:t>Apprentissage &amp; adoption</w:t>
            </w:r>
          </w:p>
        </w:tc>
        <w:tc>
          <w:tcPr>
            <w:tcW w:w="0" w:type="auto"/>
            <w:vAlign w:val="center"/>
            <w:hideMark/>
          </w:tcPr>
          <w:p w14:paraId="340E3374" w14:textId="77777777" w:rsidR="00C36BD7" w:rsidRPr="00C36BD7" w:rsidRDefault="00C36BD7" w:rsidP="00C36BD7">
            <w:pPr>
              <w:rPr>
                <w:sz w:val="20"/>
                <w:szCs w:val="20"/>
              </w:rPr>
            </w:pPr>
            <w:r w:rsidRPr="00C36BD7">
              <w:rPr>
                <w:sz w:val="20"/>
                <w:szCs w:val="20"/>
              </w:rPr>
              <w:t>Syntaxe SQL standardisée, facile à apprendre.</w:t>
            </w:r>
          </w:p>
        </w:tc>
        <w:tc>
          <w:tcPr>
            <w:tcW w:w="0" w:type="auto"/>
            <w:vAlign w:val="center"/>
            <w:hideMark/>
          </w:tcPr>
          <w:p w14:paraId="1FD8B917" w14:textId="77777777" w:rsidR="00C36BD7" w:rsidRPr="00C36BD7" w:rsidRDefault="00C36BD7" w:rsidP="00C36BD7">
            <w:pPr>
              <w:rPr>
                <w:sz w:val="20"/>
                <w:szCs w:val="20"/>
              </w:rPr>
            </w:pPr>
            <w:r w:rsidRPr="00C36BD7">
              <w:rPr>
                <w:sz w:val="20"/>
                <w:szCs w:val="20"/>
              </w:rPr>
              <w:t>MongoDB utilise un paradigme différent (JSON-like), qui peut être déroutant pour les débutants SQL.</w:t>
            </w:r>
          </w:p>
        </w:tc>
      </w:tr>
    </w:tbl>
    <w:p w14:paraId="62EF5961" w14:textId="77777777" w:rsidR="00C36BD7" w:rsidRPr="00C36BD7" w:rsidRDefault="00B4647D" w:rsidP="00C36BD7">
      <w:pPr>
        <w:rPr>
          <w:sz w:val="20"/>
          <w:szCs w:val="20"/>
        </w:rPr>
      </w:pPr>
      <w:r>
        <w:rPr>
          <w:sz w:val="20"/>
          <w:szCs w:val="20"/>
        </w:rPr>
        <w:pict w14:anchorId="41B908AA">
          <v:rect id="_x0000_i1025" style="width:0;height:1.5pt" o:hralign="center" o:hrstd="t" o:hr="t" fillcolor="#a0a0a0" stroked="f"/>
        </w:pict>
      </w:r>
    </w:p>
    <w:p w14:paraId="1344C7BE" w14:textId="77777777" w:rsidR="00C36BD7" w:rsidRPr="00C36BD7" w:rsidRDefault="00C36BD7" w:rsidP="00C36BD7">
      <w:pPr>
        <w:rPr>
          <w:b/>
          <w:bCs/>
          <w:sz w:val="20"/>
          <w:szCs w:val="20"/>
        </w:rPr>
      </w:pPr>
      <w:r w:rsidRPr="00C36BD7">
        <w:rPr>
          <w:b/>
          <w:bCs/>
          <w:sz w:val="20"/>
          <w:szCs w:val="20"/>
        </w:rPr>
        <w:t>Performance et scalabilité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4"/>
        <w:gridCol w:w="3591"/>
        <w:gridCol w:w="3857"/>
      </w:tblGrid>
      <w:tr w:rsidR="00C36BD7" w:rsidRPr="00C36BD7" w14:paraId="574E7738" w14:textId="77777777" w:rsidTr="00C36BD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0AF6DE8" w14:textId="77777777" w:rsidR="00C36BD7" w:rsidRPr="00C36BD7" w:rsidRDefault="00C36BD7" w:rsidP="00C36BD7">
            <w:pPr>
              <w:rPr>
                <w:b/>
                <w:bCs/>
                <w:sz w:val="20"/>
                <w:szCs w:val="20"/>
              </w:rPr>
            </w:pPr>
            <w:r w:rsidRPr="00C36BD7">
              <w:rPr>
                <w:b/>
                <w:bCs/>
                <w:sz w:val="20"/>
                <w:szCs w:val="20"/>
              </w:rPr>
              <w:t>Critère</w:t>
            </w:r>
          </w:p>
        </w:tc>
        <w:tc>
          <w:tcPr>
            <w:tcW w:w="0" w:type="auto"/>
            <w:vAlign w:val="center"/>
            <w:hideMark/>
          </w:tcPr>
          <w:p w14:paraId="75184BB9" w14:textId="77777777" w:rsidR="00C36BD7" w:rsidRPr="00C36BD7" w:rsidRDefault="00C36BD7" w:rsidP="00C36BD7">
            <w:pPr>
              <w:rPr>
                <w:b/>
                <w:bCs/>
                <w:sz w:val="20"/>
                <w:szCs w:val="20"/>
              </w:rPr>
            </w:pPr>
            <w:r w:rsidRPr="00C36BD7">
              <w:rPr>
                <w:b/>
                <w:bCs/>
                <w:sz w:val="20"/>
                <w:szCs w:val="20"/>
              </w:rPr>
              <w:t>SQL</w:t>
            </w:r>
          </w:p>
        </w:tc>
        <w:tc>
          <w:tcPr>
            <w:tcW w:w="0" w:type="auto"/>
            <w:vAlign w:val="center"/>
            <w:hideMark/>
          </w:tcPr>
          <w:p w14:paraId="401DEE5F" w14:textId="77777777" w:rsidR="00C36BD7" w:rsidRPr="00C36BD7" w:rsidRDefault="00C36BD7" w:rsidP="00C36BD7">
            <w:pPr>
              <w:rPr>
                <w:b/>
                <w:bCs/>
                <w:sz w:val="20"/>
                <w:szCs w:val="20"/>
              </w:rPr>
            </w:pPr>
            <w:r w:rsidRPr="00C36BD7">
              <w:rPr>
                <w:b/>
                <w:bCs/>
                <w:sz w:val="20"/>
                <w:szCs w:val="20"/>
              </w:rPr>
              <w:t>NoSQL</w:t>
            </w:r>
          </w:p>
        </w:tc>
      </w:tr>
      <w:tr w:rsidR="00C36BD7" w:rsidRPr="00C36BD7" w14:paraId="5D02BBFD" w14:textId="77777777" w:rsidTr="00C36B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408ED5" w14:textId="77777777" w:rsidR="00C36BD7" w:rsidRPr="00C36BD7" w:rsidRDefault="00C36BD7" w:rsidP="00C36BD7">
            <w:pPr>
              <w:rPr>
                <w:sz w:val="20"/>
                <w:szCs w:val="20"/>
              </w:rPr>
            </w:pPr>
            <w:r w:rsidRPr="00C36BD7">
              <w:rPr>
                <w:b/>
                <w:bCs/>
                <w:sz w:val="20"/>
                <w:szCs w:val="20"/>
              </w:rPr>
              <w:t>Traitement de petits volumes</w:t>
            </w:r>
          </w:p>
        </w:tc>
        <w:tc>
          <w:tcPr>
            <w:tcW w:w="0" w:type="auto"/>
            <w:vAlign w:val="center"/>
            <w:hideMark/>
          </w:tcPr>
          <w:p w14:paraId="5FB48C5F" w14:textId="77777777" w:rsidR="00C36BD7" w:rsidRPr="00C36BD7" w:rsidRDefault="00C36BD7" w:rsidP="00C36BD7">
            <w:pPr>
              <w:rPr>
                <w:sz w:val="20"/>
                <w:szCs w:val="20"/>
              </w:rPr>
            </w:pPr>
            <w:r w:rsidRPr="00C36BD7">
              <w:rPr>
                <w:sz w:val="20"/>
                <w:szCs w:val="20"/>
              </w:rPr>
              <w:t>SQL est performant pour des bases de taille modeste (jusqu’à quelques millions de lignes).</w:t>
            </w:r>
          </w:p>
        </w:tc>
        <w:tc>
          <w:tcPr>
            <w:tcW w:w="0" w:type="auto"/>
            <w:vAlign w:val="center"/>
            <w:hideMark/>
          </w:tcPr>
          <w:p w14:paraId="2C79F041" w14:textId="77777777" w:rsidR="00C36BD7" w:rsidRPr="00C36BD7" w:rsidRDefault="00C36BD7" w:rsidP="00C36BD7">
            <w:pPr>
              <w:rPr>
                <w:sz w:val="20"/>
                <w:szCs w:val="20"/>
              </w:rPr>
            </w:pPr>
            <w:r w:rsidRPr="00C36BD7">
              <w:rPr>
                <w:sz w:val="20"/>
                <w:szCs w:val="20"/>
              </w:rPr>
              <w:t>MongoDB est légèrement moins performant pour de petites bases (</w:t>
            </w:r>
            <w:proofErr w:type="spellStart"/>
            <w:r w:rsidRPr="00C36BD7">
              <w:rPr>
                <w:sz w:val="20"/>
                <w:szCs w:val="20"/>
              </w:rPr>
              <w:t>overhead</w:t>
            </w:r>
            <w:proofErr w:type="spellEnd"/>
            <w:r w:rsidRPr="00C36BD7">
              <w:rPr>
                <w:sz w:val="20"/>
                <w:szCs w:val="20"/>
              </w:rPr>
              <w:t xml:space="preserve"> de JSON et de l’indexation).</w:t>
            </w:r>
          </w:p>
        </w:tc>
      </w:tr>
      <w:tr w:rsidR="00C36BD7" w:rsidRPr="00C36BD7" w14:paraId="403818F2" w14:textId="77777777" w:rsidTr="00C36B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F2B299" w14:textId="77777777" w:rsidR="00C36BD7" w:rsidRPr="00C36BD7" w:rsidRDefault="00C36BD7" w:rsidP="00C36BD7">
            <w:pPr>
              <w:rPr>
                <w:sz w:val="20"/>
                <w:szCs w:val="20"/>
              </w:rPr>
            </w:pPr>
            <w:r w:rsidRPr="00C36BD7">
              <w:rPr>
                <w:b/>
                <w:bCs/>
                <w:sz w:val="20"/>
                <w:szCs w:val="20"/>
              </w:rPr>
              <w:t>Scalabilité horizontale</w:t>
            </w:r>
          </w:p>
        </w:tc>
        <w:tc>
          <w:tcPr>
            <w:tcW w:w="0" w:type="auto"/>
            <w:vAlign w:val="center"/>
            <w:hideMark/>
          </w:tcPr>
          <w:p w14:paraId="15BA81AF" w14:textId="77777777" w:rsidR="00C36BD7" w:rsidRPr="00C36BD7" w:rsidRDefault="00C36BD7" w:rsidP="00C36BD7">
            <w:pPr>
              <w:rPr>
                <w:sz w:val="20"/>
                <w:szCs w:val="20"/>
              </w:rPr>
            </w:pPr>
            <w:r w:rsidRPr="00C36BD7">
              <w:rPr>
                <w:sz w:val="20"/>
                <w:szCs w:val="20"/>
              </w:rPr>
              <w:t xml:space="preserve">SQL est limité : nécessite un </w:t>
            </w:r>
            <w:proofErr w:type="spellStart"/>
            <w:r w:rsidRPr="00C36BD7">
              <w:rPr>
                <w:sz w:val="20"/>
                <w:szCs w:val="20"/>
              </w:rPr>
              <w:t>scaling</w:t>
            </w:r>
            <w:proofErr w:type="spellEnd"/>
            <w:r w:rsidRPr="00C36BD7">
              <w:rPr>
                <w:sz w:val="20"/>
                <w:szCs w:val="20"/>
              </w:rPr>
              <w:t xml:space="preserve"> vertical (ajouter plus de puissance à un serveur unique).</w:t>
            </w:r>
          </w:p>
        </w:tc>
        <w:tc>
          <w:tcPr>
            <w:tcW w:w="0" w:type="auto"/>
            <w:vAlign w:val="center"/>
            <w:hideMark/>
          </w:tcPr>
          <w:p w14:paraId="2F0DD1D8" w14:textId="77777777" w:rsidR="00C36BD7" w:rsidRPr="00C36BD7" w:rsidRDefault="00C36BD7" w:rsidP="00C36BD7">
            <w:pPr>
              <w:rPr>
                <w:sz w:val="20"/>
                <w:szCs w:val="20"/>
              </w:rPr>
            </w:pPr>
            <w:r w:rsidRPr="00C36BD7">
              <w:rPr>
                <w:sz w:val="20"/>
                <w:szCs w:val="20"/>
              </w:rPr>
              <w:t xml:space="preserve">MongoDB est conçu pour le </w:t>
            </w:r>
            <w:proofErr w:type="spellStart"/>
            <w:r w:rsidRPr="00C36BD7">
              <w:rPr>
                <w:sz w:val="20"/>
                <w:szCs w:val="20"/>
              </w:rPr>
              <w:t>scaling</w:t>
            </w:r>
            <w:proofErr w:type="spellEnd"/>
            <w:r w:rsidRPr="00C36BD7">
              <w:rPr>
                <w:sz w:val="20"/>
                <w:szCs w:val="20"/>
              </w:rPr>
              <w:t xml:space="preserve"> horizontal : partage les données entre plusieurs serveurs.</w:t>
            </w:r>
          </w:p>
        </w:tc>
      </w:tr>
      <w:tr w:rsidR="00C36BD7" w:rsidRPr="00C36BD7" w14:paraId="18E2BD51" w14:textId="77777777" w:rsidTr="00C36B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21CEB6" w14:textId="77777777" w:rsidR="00C36BD7" w:rsidRPr="00C36BD7" w:rsidRDefault="00C36BD7" w:rsidP="00C36BD7">
            <w:pPr>
              <w:rPr>
                <w:sz w:val="20"/>
                <w:szCs w:val="20"/>
              </w:rPr>
            </w:pPr>
            <w:r w:rsidRPr="00C36BD7">
              <w:rPr>
                <w:b/>
                <w:bCs/>
                <w:sz w:val="20"/>
                <w:szCs w:val="20"/>
              </w:rPr>
              <w:t>Temps de réponse des requêtes</w:t>
            </w:r>
          </w:p>
        </w:tc>
        <w:tc>
          <w:tcPr>
            <w:tcW w:w="0" w:type="auto"/>
            <w:vAlign w:val="center"/>
            <w:hideMark/>
          </w:tcPr>
          <w:p w14:paraId="0303EAF2" w14:textId="77777777" w:rsidR="00C36BD7" w:rsidRPr="00C36BD7" w:rsidRDefault="00C36BD7" w:rsidP="00C36BD7">
            <w:pPr>
              <w:rPr>
                <w:sz w:val="20"/>
                <w:szCs w:val="20"/>
              </w:rPr>
            </w:pPr>
            <w:r w:rsidRPr="00C36BD7">
              <w:rPr>
                <w:sz w:val="20"/>
                <w:szCs w:val="20"/>
              </w:rPr>
              <w:t>SQL est très optimisé pour des requêtes complexes grâce aux index et optimisations de jointure.</w:t>
            </w:r>
          </w:p>
        </w:tc>
        <w:tc>
          <w:tcPr>
            <w:tcW w:w="0" w:type="auto"/>
            <w:vAlign w:val="center"/>
            <w:hideMark/>
          </w:tcPr>
          <w:p w14:paraId="4858FCB0" w14:textId="77777777" w:rsidR="00C36BD7" w:rsidRPr="00C36BD7" w:rsidRDefault="00C36BD7" w:rsidP="00C36BD7">
            <w:pPr>
              <w:rPr>
                <w:sz w:val="20"/>
                <w:szCs w:val="20"/>
              </w:rPr>
            </w:pPr>
            <w:r w:rsidRPr="00C36BD7">
              <w:rPr>
                <w:sz w:val="20"/>
                <w:szCs w:val="20"/>
              </w:rPr>
              <w:t>MongoDB peut être plus rapide pour des requêtes simples sur des documents volumineux.</w:t>
            </w:r>
          </w:p>
        </w:tc>
      </w:tr>
    </w:tbl>
    <w:p w14:paraId="4D857A95" w14:textId="77777777" w:rsidR="00C36BD7" w:rsidRPr="00C36BD7" w:rsidRDefault="00B4647D" w:rsidP="00C36BD7">
      <w:pPr>
        <w:rPr>
          <w:sz w:val="20"/>
          <w:szCs w:val="20"/>
        </w:rPr>
      </w:pPr>
      <w:r>
        <w:rPr>
          <w:sz w:val="20"/>
          <w:szCs w:val="20"/>
        </w:rPr>
        <w:pict w14:anchorId="728E318E">
          <v:rect id="_x0000_i1026" style="width:0;height:1.5pt" o:hralign="center" o:hrstd="t" o:hr="t" fillcolor="#a0a0a0" stroked="f"/>
        </w:pict>
      </w:r>
    </w:p>
    <w:p w14:paraId="14BC7BC6" w14:textId="77777777" w:rsidR="00C36BD7" w:rsidRPr="00C36BD7" w:rsidRDefault="00C36BD7" w:rsidP="00C36BD7">
      <w:pPr>
        <w:rPr>
          <w:b/>
          <w:bCs/>
          <w:sz w:val="20"/>
          <w:szCs w:val="20"/>
        </w:rPr>
      </w:pPr>
      <w:r w:rsidRPr="00C36BD7">
        <w:rPr>
          <w:b/>
          <w:bCs/>
          <w:sz w:val="20"/>
          <w:szCs w:val="20"/>
        </w:rPr>
        <w:lastRenderedPageBreak/>
        <w:t>Gestion de la structure des données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7"/>
        <w:gridCol w:w="4140"/>
        <w:gridCol w:w="3215"/>
      </w:tblGrid>
      <w:tr w:rsidR="00C36BD7" w:rsidRPr="00C36BD7" w14:paraId="2D867381" w14:textId="77777777" w:rsidTr="00C36BD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E52603" w14:textId="77777777" w:rsidR="00C36BD7" w:rsidRPr="00C36BD7" w:rsidRDefault="00C36BD7" w:rsidP="00C36BD7">
            <w:pPr>
              <w:rPr>
                <w:b/>
                <w:bCs/>
                <w:sz w:val="20"/>
                <w:szCs w:val="20"/>
              </w:rPr>
            </w:pPr>
            <w:r w:rsidRPr="00C36BD7">
              <w:rPr>
                <w:b/>
                <w:bCs/>
                <w:sz w:val="20"/>
                <w:szCs w:val="20"/>
              </w:rPr>
              <w:t>Critère</w:t>
            </w:r>
          </w:p>
        </w:tc>
        <w:tc>
          <w:tcPr>
            <w:tcW w:w="0" w:type="auto"/>
            <w:vAlign w:val="center"/>
            <w:hideMark/>
          </w:tcPr>
          <w:p w14:paraId="7AEFF4B6" w14:textId="77777777" w:rsidR="00C36BD7" w:rsidRPr="00C36BD7" w:rsidRDefault="00C36BD7" w:rsidP="00C36BD7">
            <w:pPr>
              <w:rPr>
                <w:b/>
                <w:bCs/>
                <w:sz w:val="20"/>
                <w:szCs w:val="20"/>
              </w:rPr>
            </w:pPr>
            <w:r w:rsidRPr="00C36BD7">
              <w:rPr>
                <w:b/>
                <w:bCs/>
                <w:sz w:val="20"/>
                <w:szCs w:val="20"/>
              </w:rPr>
              <w:t>SQL</w:t>
            </w:r>
          </w:p>
        </w:tc>
        <w:tc>
          <w:tcPr>
            <w:tcW w:w="0" w:type="auto"/>
            <w:vAlign w:val="center"/>
            <w:hideMark/>
          </w:tcPr>
          <w:p w14:paraId="628BF016" w14:textId="77777777" w:rsidR="00C36BD7" w:rsidRPr="00C36BD7" w:rsidRDefault="00C36BD7" w:rsidP="00C36BD7">
            <w:pPr>
              <w:rPr>
                <w:b/>
                <w:bCs/>
                <w:sz w:val="20"/>
                <w:szCs w:val="20"/>
              </w:rPr>
            </w:pPr>
            <w:r w:rsidRPr="00C36BD7">
              <w:rPr>
                <w:b/>
                <w:bCs/>
                <w:sz w:val="20"/>
                <w:szCs w:val="20"/>
              </w:rPr>
              <w:t>NoSQL</w:t>
            </w:r>
          </w:p>
        </w:tc>
      </w:tr>
      <w:tr w:rsidR="00C36BD7" w:rsidRPr="00C36BD7" w14:paraId="35763AB7" w14:textId="77777777" w:rsidTr="00C36B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09EAD7" w14:textId="77777777" w:rsidR="00C36BD7" w:rsidRPr="00C36BD7" w:rsidRDefault="00C36BD7" w:rsidP="00C36BD7">
            <w:pPr>
              <w:rPr>
                <w:sz w:val="20"/>
                <w:szCs w:val="20"/>
              </w:rPr>
            </w:pPr>
            <w:r w:rsidRPr="00C36BD7">
              <w:rPr>
                <w:b/>
                <w:bCs/>
                <w:sz w:val="20"/>
                <w:szCs w:val="20"/>
              </w:rPr>
              <w:t>Modèle des données</w:t>
            </w:r>
          </w:p>
        </w:tc>
        <w:tc>
          <w:tcPr>
            <w:tcW w:w="0" w:type="auto"/>
            <w:vAlign w:val="center"/>
            <w:hideMark/>
          </w:tcPr>
          <w:p w14:paraId="0982FED2" w14:textId="77777777" w:rsidR="00C36BD7" w:rsidRPr="00C36BD7" w:rsidRDefault="00C36BD7" w:rsidP="00C36BD7">
            <w:pPr>
              <w:rPr>
                <w:sz w:val="20"/>
                <w:szCs w:val="20"/>
              </w:rPr>
            </w:pPr>
            <w:r w:rsidRPr="00C36BD7">
              <w:rPr>
                <w:sz w:val="20"/>
                <w:szCs w:val="20"/>
              </w:rPr>
              <w:t>Modèle structuré et fixe (basé sur un schéma défini à l’avance).</w:t>
            </w:r>
          </w:p>
        </w:tc>
        <w:tc>
          <w:tcPr>
            <w:tcW w:w="0" w:type="auto"/>
            <w:vAlign w:val="center"/>
            <w:hideMark/>
          </w:tcPr>
          <w:p w14:paraId="0176610F" w14:textId="77777777" w:rsidR="00C36BD7" w:rsidRPr="00C36BD7" w:rsidRDefault="00C36BD7" w:rsidP="00C36BD7">
            <w:pPr>
              <w:rPr>
                <w:sz w:val="20"/>
                <w:szCs w:val="20"/>
              </w:rPr>
            </w:pPr>
            <w:r w:rsidRPr="00C36BD7">
              <w:rPr>
                <w:sz w:val="20"/>
                <w:szCs w:val="20"/>
              </w:rPr>
              <w:t xml:space="preserve">Modèle flexible, </w:t>
            </w:r>
            <w:proofErr w:type="spellStart"/>
            <w:r w:rsidRPr="00C36BD7">
              <w:rPr>
                <w:sz w:val="20"/>
                <w:szCs w:val="20"/>
              </w:rPr>
              <w:t>schema-less</w:t>
            </w:r>
            <w:proofErr w:type="spellEnd"/>
            <w:r w:rsidRPr="00C36BD7">
              <w:rPr>
                <w:sz w:val="20"/>
                <w:szCs w:val="20"/>
              </w:rPr>
              <w:t>, parfait pour des données non uniformes.</w:t>
            </w:r>
          </w:p>
        </w:tc>
      </w:tr>
      <w:tr w:rsidR="00C36BD7" w:rsidRPr="00C36BD7" w14:paraId="21C838AC" w14:textId="77777777" w:rsidTr="00C36B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B75627" w14:textId="77777777" w:rsidR="00C36BD7" w:rsidRPr="00C36BD7" w:rsidRDefault="00C36BD7" w:rsidP="00C36BD7">
            <w:pPr>
              <w:rPr>
                <w:sz w:val="20"/>
                <w:szCs w:val="20"/>
              </w:rPr>
            </w:pPr>
            <w:r w:rsidRPr="00C36BD7">
              <w:rPr>
                <w:b/>
                <w:bCs/>
                <w:sz w:val="20"/>
                <w:szCs w:val="20"/>
              </w:rPr>
              <w:t>Migration des données</w:t>
            </w:r>
          </w:p>
        </w:tc>
        <w:tc>
          <w:tcPr>
            <w:tcW w:w="0" w:type="auto"/>
            <w:vAlign w:val="center"/>
            <w:hideMark/>
          </w:tcPr>
          <w:p w14:paraId="7B70C2AC" w14:textId="77777777" w:rsidR="00C36BD7" w:rsidRPr="00C36BD7" w:rsidRDefault="00C36BD7" w:rsidP="00C36BD7">
            <w:pPr>
              <w:rPr>
                <w:sz w:val="20"/>
                <w:szCs w:val="20"/>
              </w:rPr>
            </w:pPr>
            <w:r w:rsidRPr="00C36BD7">
              <w:rPr>
                <w:sz w:val="20"/>
                <w:szCs w:val="20"/>
              </w:rPr>
              <w:t>Demande un effort important lors de la modification des colonnes ou du schéma.</w:t>
            </w:r>
          </w:p>
        </w:tc>
        <w:tc>
          <w:tcPr>
            <w:tcW w:w="0" w:type="auto"/>
            <w:vAlign w:val="center"/>
            <w:hideMark/>
          </w:tcPr>
          <w:p w14:paraId="2FE93CA4" w14:textId="77777777" w:rsidR="00C36BD7" w:rsidRPr="00C36BD7" w:rsidRDefault="00C36BD7" w:rsidP="00C36BD7">
            <w:pPr>
              <w:rPr>
                <w:sz w:val="20"/>
                <w:szCs w:val="20"/>
              </w:rPr>
            </w:pPr>
            <w:r w:rsidRPr="00C36BD7">
              <w:rPr>
                <w:sz w:val="20"/>
                <w:szCs w:val="20"/>
              </w:rPr>
              <w:t>Plus simple : chaque document peut avoir une structure différente, adapté aux évolutions rapides.</w:t>
            </w:r>
          </w:p>
        </w:tc>
      </w:tr>
      <w:tr w:rsidR="00C36BD7" w:rsidRPr="00C36BD7" w14:paraId="6C7CD25C" w14:textId="77777777" w:rsidTr="00C36B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32D0D7" w14:textId="77777777" w:rsidR="00C36BD7" w:rsidRPr="00C36BD7" w:rsidRDefault="00C36BD7" w:rsidP="00C36BD7">
            <w:pPr>
              <w:rPr>
                <w:sz w:val="20"/>
                <w:szCs w:val="20"/>
              </w:rPr>
            </w:pPr>
            <w:r w:rsidRPr="00C36BD7">
              <w:rPr>
                <w:b/>
                <w:bCs/>
                <w:sz w:val="20"/>
                <w:szCs w:val="20"/>
              </w:rPr>
              <w:t>Stockage des données non structurées</w:t>
            </w:r>
          </w:p>
        </w:tc>
        <w:tc>
          <w:tcPr>
            <w:tcW w:w="0" w:type="auto"/>
            <w:vAlign w:val="center"/>
            <w:hideMark/>
          </w:tcPr>
          <w:p w14:paraId="4D827DFA" w14:textId="77777777" w:rsidR="00C36BD7" w:rsidRPr="00C36BD7" w:rsidRDefault="00C36BD7" w:rsidP="00C36BD7">
            <w:pPr>
              <w:rPr>
                <w:sz w:val="20"/>
                <w:szCs w:val="20"/>
              </w:rPr>
            </w:pPr>
            <w:r w:rsidRPr="00C36BD7">
              <w:rPr>
                <w:sz w:val="20"/>
                <w:szCs w:val="20"/>
              </w:rPr>
              <w:t>SQL n’est pas adapté pour des données comme JSON ou XML sans extensions supplémentaires (e.g., JSONB de PostgreSQL).</w:t>
            </w:r>
          </w:p>
        </w:tc>
        <w:tc>
          <w:tcPr>
            <w:tcW w:w="0" w:type="auto"/>
            <w:vAlign w:val="center"/>
            <w:hideMark/>
          </w:tcPr>
          <w:p w14:paraId="2227D0AA" w14:textId="77777777" w:rsidR="00C36BD7" w:rsidRPr="00C36BD7" w:rsidRDefault="00C36BD7" w:rsidP="00C36BD7">
            <w:pPr>
              <w:rPr>
                <w:sz w:val="20"/>
                <w:szCs w:val="20"/>
              </w:rPr>
            </w:pPr>
            <w:r w:rsidRPr="00C36BD7">
              <w:rPr>
                <w:sz w:val="20"/>
                <w:szCs w:val="20"/>
              </w:rPr>
              <w:t>MongoDB est nativement conçu pour des documents JSON-like.</w:t>
            </w:r>
          </w:p>
        </w:tc>
      </w:tr>
    </w:tbl>
    <w:p w14:paraId="0B9F1401" w14:textId="77777777" w:rsidR="00C36BD7" w:rsidRPr="00C36BD7" w:rsidRDefault="00B4647D" w:rsidP="00C36BD7">
      <w:pPr>
        <w:rPr>
          <w:sz w:val="20"/>
          <w:szCs w:val="20"/>
        </w:rPr>
      </w:pPr>
      <w:r>
        <w:rPr>
          <w:sz w:val="20"/>
          <w:szCs w:val="20"/>
        </w:rPr>
        <w:pict w14:anchorId="540FFF95">
          <v:rect id="_x0000_i1027" style="width:0;height:1.5pt" o:hralign="center" o:hrstd="t" o:hr="t" fillcolor="#a0a0a0" stroked="f"/>
        </w:pict>
      </w:r>
    </w:p>
    <w:p w14:paraId="308310A9" w14:textId="77777777" w:rsidR="006255DF" w:rsidRPr="00F75E65" w:rsidRDefault="006255DF" w:rsidP="00AA5E8D">
      <w:pPr>
        <w:rPr>
          <w:sz w:val="20"/>
          <w:szCs w:val="20"/>
        </w:rPr>
      </w:pPr>
    </w:p>
    <w:sectPr w:rsidR="006255DF" w:rsidRPr="00F75E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0C1689"/>
    <w:multiLevelType w:val="hybridMultilevel"/>
    <w:tmpl w:val="0B46F130"/>
    <w:lvl w:ilvl="0" w:tplc="A3D6E14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BA30FB"/>
    <w:multiLevelType w:val="multilevel"/>
    <w:tmpl w:val="AE3E2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1A66D1"/>
    <w:multiLevelType w:val="multilevel"/>
    <w:tmpl w:val="3A66D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EF736D6"/>
    <w:multiLevelType w:val="multilevel"/>
    <w:tmpl w:val="EE7A7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8404676">
    <w:abstractNumId w:val="0"/>
  </w:num>
  <w:num w:numId="2" w16cid:durableId="756486023">
    <w:abstractNumId w:val="2"/>
  </w:num>
  <w:num w:numId="3" w16cid:durableId="1881895634">
    <w:abstractNumId w:val="3"/>
  </w:num>
  <w:num w:numId="4" w16cid:durableId="2936049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5C4"/>
    <w:rsid w:val="0007722D"/>
    <w:rsid w:val="00274CCA"/>
    <w:rsid w:val="0032789F"/>
    <w:rsid w:val="00335ACB"/>
    <w:rsid w:val="00427F75"/>
    <w:rsid w:val="00474306"/>
    <w:rsid w:val="004D3351"/>
    <w:rsid w:val="00535275"/>
    <w:rsid w:val="005722F0"/>
    <w:rsid w:val="005A3477"/>
    <w:rsid w:val="005B36CC"/>
    <w:rsid w:val="005C40A8"/>
    <w:rsid w:val="006255DF"/>
    <w:rsid w:val="00647224"/>
    <w:rsid w:val="006B24CD"/>
    <w:rsid w:val="006B6830"/>
    <w:rsid w:val="006B7B96"/>
    <w:rsid w:val="006F5D51"/>
    <w:rsid w:val="006F665B"/>
    <w:rsid w:val="00723980"/>
    <w:rsid w:val="00807E84"/>
    <w:rsid w:val="00A317DA"/>
    <w:rsid w:val="00A7786C"/>
    <w:rsid w:val="00AA5E8D"/>
    <w:rsid w:val="00BB69C6"/>
    <w:rsid w:val="00C36BD7"/>
    <w:rsid w:val="00C87A89"/>
    <w:rsid w:val="00CE6B4C"/>
    <w:rsid w:val="00D94E2E"/>
    <w:rsid w:val="00DC55C4"/>
    <w:rsid w:val="00F019C8"/>
    <w:rsid w:val="00F16894"/>
    <w:rsid w:val="00F75E65"/>
    <w:rsid w:val="00F94B7A"/>
    <w:rsid w:val="00FB1E2A"/>
    <w:rsid w:val="00FC6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9"/>
    <o:shapelayout v:ext="edit">
      <o:idmap v:ext="edit" data="1"/>
    </o:shapelayout>
  </w:shapeDefaults>
  <w:decimalSymbol w:val="."/>
  <w:listSeparator w:val=","/>
  <w14:docId w14:val="48444B70"/>
  <w15:chartTrackingRefBased/>
  <w15:docId w15:val="{58498EC6-AD29-456E-86EC-FD9929910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C55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C55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C55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C55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C55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C55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C55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C55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C55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C55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DC55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C55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DC55C4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C55C4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C55C4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C55C4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C55C4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C55C4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C55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C55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C55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C55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C55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C55C4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C55C4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C55C4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C55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C55C4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DC55C4"/>
    <w:rPr>
      <w:b/>
      <w:bCs/>
      <w:smallCaps/>
      <w:color w:val="2F5496" w:themeColor="accent1" w:themeShade="BF"/>
      <w:spacing w:val="5"/>
    </w:rPr>
  </w:style>
  <w:style w:type="character" w:styleId="lev">
    <w:name w:val="Strong"/>
    <w:basedOn w:val="Policepardfaut"/>
    <w:uiPriority w:val="22"/>
    <w:qFormat/>
    <w:rsid w:val="00D94E2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94E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3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6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82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255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89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98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25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1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20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20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8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293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0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001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14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8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17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7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9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9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78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248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3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6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60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5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048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01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6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099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14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812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87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278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4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171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2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06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1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6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68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157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5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83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944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87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713</Words>
  <Characters>4169</Characters>
  <Application>Microsoft Office Word</Application>
  <DocSecurity>0</DocSecurity>
  <Lines>112</Lines>
  <Paragraphs>93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ibtissam Benchayb</dc:creator>
  <cp:keywords/>
  <dc:description/>
  <cp:lastModifiedBy>ibtissam Benchayb</cp:lastModifiedBy>
  <cp:revision>2</cp:revision>
  <dcterms:created xsi:type="dcterms:W3CDTF">2024-12-25T22:11:00Z</dcterms:created>
  <dcterms:modified xsi:type="dcterms:W3CDTF">2024-12-25T22:11:00Z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bf36bf70-069a-4ed0-a48c-1b4c32f20d25</vt:lpwstr>
  </property>
</Properties>
</file>