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A61" w:rsidRDefault="005C65D2">
      <w:r>
        <w:t>4</w:t>
      </w:r>
      <w:r>
        <w:rPr>
          <w:rFonts w:hint="eastAsia"/>
        </w:rPr>
        <w:t>road</w:t>
      </w:r>
      <w:r>
        <w:t xml:space="preserve"> </w:t>
      </w:r>
      <w:r>
        <w:rPr>
          <w:rFonts w:hint="eastAsia"/>
        </w:rPr>
        <w:t>trap</w:t>
      </w:r>
      <w:r>
        <w:t xml:space="preserve"> </w:t>
      </w:r>
      <w:r>
        <w:rPr>
          <w:rFonts w:hint="eastAsia"/>
        </w:rPr>
        <w:t>装配</w:t>
      </w:r>
    </w:p>
    <w:p w:rsidR="005C65D2" w:rsidRDefault="005C65D2">
      <w:pPr>
        <w:rPr>
          <w:rFonts w:hint="eastAsia"/>
        </w:rPr>
      </w:pPr>
      <w:r>
        <w:rPr>
          <w:rFonts w:hint="eastAsia"/>
        </w:rPr>
        <w:t xml:space="preserve"> </w:t>
      </w:r>
      <w:r>
        <w:t>4</w:t>
      </w:r>
      <w:r>
        <w:rPr>
          <w:rFonts w:hint="eastAsia"/>
        </w:rPr>
        <w:t>road</w:t>
      </w:r>
      <w:r>
        <w:t xml:space="preserve"> </w:t>
      </w:r>
      <w:r>
        <w:rPr>
          <w:rFonts w:hint="eastAsia"/>
        </w:rPr>
        <w:t>trap</w:t>
      </w:r>
      <w:r>
        <w:rPr>
          <w:rFonts w:hint="eastAsia"/>
        </w:rPr>
        <w:t>是最为简单的一种阱设计，主要包括四根电极中间一对对顶电极，和上方的辅助补偿电极，中间的电极会先放入陶瓷柱中然后固定在支架上，电极线都是用处理过的钨丝，关于钨丝的处理方法可以详细参照我写的钨丝处理方法。</w:t>
      </w:r>
      <w:r>
        <w:rPr>
          <w:rFonts w:hint="eastAsia"/>
        </w:rPr>
        <w:t xml:space="preserve"> </w:t>
      </w:r>
    </w:p>
    <w:p w:rsidR="005C65D2" w:rsidRDefault="005C65D2">
      <w:r>
        <w:rPr>
          <w:rFonts w:hint="eastAsia"/>
        </w:rPr>
        <w:t>中间四根钨丝有两个通电之后作为</w:t>
      </w:r>
      <w:r>
        <w:rPr>
          <w:rFonts w:hint="eastAsia"/>
        </w:rPr>
        <w:t xml:space="preserve">RF </w:t>
      </w:r>
      <w:r>
        <w:rPr>
          <w:rFonts w:hint="eastAsia"/>
        </w:rPr>
        <w:t>电极，有两根作为</w:t>
      </w:r>
      <w:r>
        <w:rPr>
          <w:rFonts w:hint="eastAsia"/>
        </w:rPr>
        <w:t>DC</w:t>
      </w:r>
      <w:r>
        <w:rPr>
          <w:rFonts w:hint="eastAsia"/>
        </w:rPr>
        <w:t>电极，中间的对顶针会拉开一个长度约为</w:t>
      </w:r>
      <w:r>
        <w:rPr>
          <w:rFonts w:hint="eastAsia"/>
        </w:rPr>
        <w:t>2.0mm</w:t>
      </w:r>
      <w:r>
        <w:rPr>
          <w:rFonts w:hint="eastAsia"/>
        </w:rPr>
        <w:t>左右的真空区域，通电之后</w:t>
      </w:r>
      <w:r w:rsidR="00814DD4">
        <w:rPr>
          <w:rFonts w:hint="eastAsia"/>
        </w:rPr>
        <w:t>该区域会形成</w:t>
      </w:r>
      <w:proofErr w:type="spellStart"/>
      <w:r w:rsidR="00814DD4">
        <w:rPr>
          <w:rFonts w:hint="eastAsia"/>
        </w:rPr>
        <w:t>paul</w:t>
      </w:r>
      <w:proofErr w:type="spellEnd"/>
      <w:r w:rsidR="00814DD4">
        <w:t xml:space="preserve"> </w:t>
      </w:r>
      <w:proofErr w:type="gramStart"/>
      <w:r w:rsidR="00814DD4">
        <w:rPr>
          <w:rFonts w:hint="eastAsia"/>
        </w:rPr>
        <w:t>阱</w:t>
      </w:r>
      <w:proofErr w:type="gramEnd"/>
      <w:r w:rsidR="00814DD4">
        <w:rPr>
          <w:rFonts w:hint="eastAsia"/>
        </w:rPr>
        <w:t xml:space="preserve"> </w:t>
      </w:r>
      <w:r w:rsidR="00814DD4">
        <w:rPr>
          <w:rFonts w:hint="eastAsia"/>
        </w:rPr>
        <w:t>入射的粒子在</w:t>
      </w:r>
      <w:proofErr w:type="gramStart"/>
      <w:r w:rsidR="00814DD4">
        <w:rPr>
          <w:rFonts w:hint="eastAsia"/>
        </w:rPr>
        <w:t>阱</w:t>
      </w:r>
      <w:proofErr w:type="gramEnd"/>
      <w:r w:rsidR="00814DD4">
        <w:rPr>
          <w:rFonts w:hint="eastAsia"/>
        </w:rPr>
        <w:t>中受到激光冷却之后就可以被囚禁在</w:t>
      </w:r>
      <w:proofErr w:type="gramStart"/>
      <w:r w:rsidR="00814DD4">
        <w:rPr>
          <w:rFonts w:hint="eastAsia"/>
        </w:rPr>
        <w:t>阱</w:t>
      </w:r>
      <w:proofErr w:type="gramEnd"/>
      <w:r w:rsidR="00814DD4">
        <w:rPr>
          <w:rFonts w:hint="eastAsia"/>
        </w:rPr>
        <w:t>中，然后进行离子操作。</w:t>
      </w:r>
    </w:p>
    <w:p w:rsidR="00814DD4" w:rsidRDefault="00814DD4">
      <w:r>
        <w:rPr>
          <w:rFonts w:hint="eastAsia"/>
        </w:rPr>
        <w:t>4road</w:t>
      </w:r>
      <w:r>
        <w:t xml:space="preserve"> </w:t>
      </w:r>
      <w:r>
        <w:rPr>
          <w:rFonts w:hint="eastAsia"/>
        </w:rPr>
        <w:t>支架如图所示</w:t>
      </w:r>
      <w:r w:rsidRPr="00814DD4">
        <w:rPr>
          <w:noProof/>
        </w:rPr>
        <w:drawing>
          <wp:inline distT="0" distB="0" distL="0" distR="0">
            <wp:extent cx="5486400" cy="4114800"/>
            <wp:effectExtent l="0" t="0" r="0" b="0"/>
            <wp:docPr id="1" name="图片 1" descr="C:\Quantum information\experiment picture\4road\2105162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ntum information\experiment picture\4road\210516283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814DD4" w:rsidRDefault="00814DD4">
      <w:r>
        <w:rPr>
          <w:rFonts w:hint="eastAsia"/>
        </w:rPr>
        <w:t>在装配过程中较为精细的一步是利用显微镜进行距离测量，确保两根针之间的摆放位置正确。</w:t>
      </w:r>
    </w:p>
    <w:p w:rsidR="00814DD4" w:rsidRDefault="00814DD4">
      <w:r>
        <w:rPr>
          <w:rFonts w:hint="eastAsia"/>
        </w:rPr>
        <w:t>在使用显微镜之前我们需要用游标卡尺或者其他标尺对显微镜的测距功能进行一个标定。</w:t>
      </w:r>
    </w:p>
    <w:p w:rsidR="00553F73" w:rsidRDefault="00553F73">
      <w:pPr>
        <w:rPr>
          <w:rFonts w:hint="eastAsia"/>
        </w:rPr>
      </w:pPr>
      <w:r>
        <w:rPr>
          <w:rFonts w:hint="eastAsia"/>
        </w:rPr>
        <w:t>如图所示</w:t>
      </w:r>
    </w:p>
    <w:p w:rsidR="00553F73" w:rsidRDefault="00553F73">
      <w:r>
        <w:rPr>
          <w:rFonts w:hint="eastAsia"/>
        </w:rPr>
        <w:t>然后将</w:t>
      </w:r>
      <w:r>
        <w:rPr>
          <w:rFonts w:hint="eastAsia"/>
        </w:rPr>
        <w:t>4road</w:t>
      </w:r>
      <w:r>
        <w:rPr>
          <w:rFonts w:hint="eastAsia"/>
        </w:rPr>
        <w:t>支架放在显微镜下方进行操作，进行距离测量</w:t>
      </w:r>
    </w:p>
    <w:p w:rsidR="00553F73" w:rsidRDefault="00553F73">
      <w:r w:rsidRPr="00553F73">
        <w:rPr>
          <w:noProof/>
        </w:rPr>
        <w:lastRenderedPageBreak/>
        <w:drawing>
          <wp:inline distT="0" distB="0" distL="0" distR="0">
            <wp:extent cx="5467350" cy="3771900"/>
            <wp:effectExtent l="0" t="0" r="0" b="0"/>
            <wp:docPr id="3" name="图片 3" descr="C:\Quantum information\experiment picture\4road\游标定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uantum information\experiment picture\4road\游标定标.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7350" cy="3771900"/>
                    </a:xfrm>
                    <a:prstGeom prst="rect">
                      <a:avLst/>
                    </a:prstGeom>
                    <a:noFill/>
                    <a:ln>
                      <a:noFill/>
                    </a:ln>
                  </pic:spPr>
                </pic:pic>
              </a:graphicData>
            </a:graphic>
          </wp:inline>
        </w:drawing>
      </w:r>
    </w:p>
    <w:p w:rsidR="00814DD4" w:rsidRDefault="00814DD4">
      <w:r w:rsidRPr="00814DD4">
        <w:rPr>
          <w:noProof/>
        </w:rPr>
        <w:drawing>
          <wp:inline distT="0" distB="0" distL="0" distR="0">
            <wp:extent cx="5486400" cy="3061734"/>
            <wp:effectExtent l="0" t="0" r="0" b="5715"/>
            <wp:docPr id="2" name="图片 2" descr="C:\Quantum information\experiment picture\4road\正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Quantum information\experiment picture\4road\正面.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61734"/>
                    </a:xfrm>
                    <a:prstGeom prst="rect">
                      <a:avLst/>
                    </a:prstGeom>
                    <a:noFill/>
                    <a:ln>
                      <a:noFill/>
                    </a:ln>
                  </pic:spPr>
                </pic:pic>
              </a:graphicData>
            </a:graphic>
          </wp:inline>
        </w:drawing>
      </w:r>
    </w:p>
    <w:p w:rsidR="00553F73" w:rsidRDefault="00553F73">
      <w:r>
        <w:t>4R</w:t>
      </w:r>
      <w:r>
        <w:rPr>
          <w:rFonts w:hint="eastAsia"/>
        </w:rPr>
        <w:t>oad</w:t>
      </w:r>
      <w:r>
        <w:rPr>
          <w:rFonts w:hint="eastAsia"/>
        </w:rPr>
        <w:t>电学连接</w:t>
      </w:r>
    </w:p>
    <w:p w:rsidR="005853E7" w:rsidRDefault="00553F73">
      <w:r>
        <w:rPr>
          <w:rFonts w:hint="eastAsia"/>
        </w:rPr>
        <w:t>为了实现真空中电极的通电，我们需要利用</w:t>
      </w:r>
      <w:r>
        <w:rPr>
          <w:rFonts w:hint="eastAsia"/>
        </w:rPr>
        <w:t>feedthrough</w:t>
      </w:r>
      <w:r>
        <w:rPr>
          <w:rFonts w:hint="eastAsia"/>
        </w:rPr>
        <w:t>将</w:t>
      </w:r>
      <w:r>
        <w:rPr>
          <w:rFonts w:hint="eastAsia"/>
        </w:rPr>
        <w:t>4road</w:t>
      </w:r>
      <w:r>
        <w:rPr>
          <w:rFonts w:hint="eastAsia"/>
        </w:rPr>
        <w:t>中的电极与外界的电源相连接</w:t>
      </w:r>
      <w:r w:rsidR="005853E7">
        <w:rPr>
          <w:rFonts w:hint="eastAsia"/>
        </w:rPr>
        <w:t>。</w:t>
      </w:r>
    </w:p>
    <w:p w:rsidR="005853E7" w:rsidRDefault="005853E7">
      <w:r>
        <w:rPr>
          <w:rFonts w:hint="eastAsia"/>
        </w:rPr>
        <w:lastRenderedPageBreak/>
        <w:t>首先将针的顶端焊接上不锈钢片，缠绕</w:t>
      </w:r>
      <w:r>
        <w:rPr>
          <w:rFonts w:hint="eastAsia"/>
        </w:rPr>
        <w:t>2-</w:t>
      </w:r>
      <w:r>
        <w:t>3</w:t>
      </w:r>
      <w:r>
        <w:rPr>
          <w:rFonts w:hint="eastAsia"/>
        </w:rPr>
        <w:t>层，另一端等待</w:t>
      </w:r>
      <w:r>
        <w:rPr>
          <w:rFonts w:hint="eastAsia"/>
        </w:rPr>
        <w:t>feed</w:t>
      </w:r>
      <w:r>
        <w:t xml:space="preserve"> </w:t>
      </w:r>
      <w:r>
        <w:rPr>
          <w:rFonts w:hint="eastAsia"/>
        </w:rPr>
        <w:t>through</w:t>
      </w:r>
      <w:r>
        <w:rPr>
          <w:rFonts w:hint="eastAsia"/>
        </w:rPr>
        <w:t>引线插入焊接，</w:t>
      </w:r>
      <w:r>
        <w:rPr>
          <w:rFonts w:hint="eastAsia"/>
        </w:rPr>
        <w:t>feed</w:t>
      </w:r>
      <w:r>
        <w:t xml:space="preserve"> </w:t>
      </w:r>
      <w:r>
        <w:rPr>
          <w:rFonts w:hint="eastAsia"/>
        </w:rPr>
        <w:t>through</w:t>
      </w:r>
      <w:r>
        <w:t xml:space="preserve"> </w:t>
      </w:r>
      <w:r>
        <w:rPr>
          <w:rFonts w:hint="eastAsia"/>
        </w:rPr>
        <w:t>铜线上连接漆包线，焊锡连接，另一端连接到不锈钢片上。</w:t>
      </w:r>
    </w:p>
    <w:p w:rsidR="00553F73" w:rsidRPr="005C65D2" w:rsidRDefault="005853E7">
      <w:pPr>
        <w:rPr>
          <w:rFonts w:hint="eastAsia"/>
        </w:rPr>
      </w:pPr>
      <w:r>
        <w:rPr>
          <w:rFonts w:hint="eastAsia"/>
        </w:rPr>
        <w:lastRenderedPageBreak/>
        <w:t>最终装配真空。</w:t>
      </w:r>
      <w:r>
        <w:rPr>
          <w:rFonts w:hint="eastAsia"/>
        </w:rPr>
        <w:t xml:space="preserve"> </w:t>
      </w:r>
      <w:r>
        <w:rPr>
          <w:rFonts w:hint="eastAsia"/>
        </w:rPr>
        <w:t>如图所示</w:t>
      </w:r>
      <w:bookmarkStart w:id="0" w:name="_GoBack"/>
      <w:bookmarkEnd w:id="0"/>
      <w:r w:rsidRPr="005853E7">
        <w:rPr>
          <w:noProof/>
        </w:rPr>
        <w:drawing>
          <wp:inline distT="0" distB="0" distL="0" distR="0" wp14:anchorId="65D3E757" wp14:editId="0D5EDF9B">
            <wp:extent cx="4562475" cy="3421856"/>
            <wp:effectExtent l="0" t="0" r="0" b="7620"/>
            <wp:docPr id="4" name="图片 4" descr="C:\Quantum information\experiment picture\4road\94792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Quantum information\experiment picture\4road\9479245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7962" cy="3425972"/>
                    </a:xfrm>
                    <a:prstGeom prst="rect">
                      <a:avLst/>
                    </a:prstGeom>
                    <a:noFill/>
                    <a:ln>
                      <a:noFill/>
                    </a:ln>
                  </pic:spPr>
                </pic:pic>
              </a:graphicData>
            </a:graphic>
          </wp:inline>
        </w:drawing>
      </w:r>
      <w:r w:rsidRPr="005853E7">
        <w:rPr>
          <w:noProof/>
        </w:rPr>
        <w:lastRenderedPageBreak/>
        <w:drawing>
          <wp:inline distT="0" distB="0" distL="0" distR="0" wp14:anchorId="54EB5F44" wp14:editId="64B2A61E">
            <wp:extent cx="5486400" cy="7315200"/>
            <wp:effectExtent l="0" t="0" r="0" b="0"/>
            <wp:docPr id="5" name="图片 5" descr="C:\Quantum information\experiment picture\4road\85177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uantum information\experiment picture\4road\8517794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r w:rsidR="00553F73">
        <w:t xml:space="preserve"> </w:t>
      </w:r>
    </w:p>
    <w:sectPr w:rsidR="00553F73" w:rsidRPr="005C65D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7A7"/>
    <w:rsid w:val="00127A61"/>
    <w:rsid w:val="00553F73"/>
    <w:rsid w:val="005853E7"/>
    <w:rsid w:val="005C65D2"/>
    <w:rsid w:val="00814DD4"/>
    <w:rsid w:val="00EB2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0813"/>
  <w15:chartTrackingRefBased/>
  <w15:docId w15:val="{6114940E-3CA4-4715-9868-2DFEBDD6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80</Words>
  <Characters>456</Characters>
  <Application>Microsoft Office Word</Application>
  <DocSecurity>0</DocSecurity>
  <Lines>3</Lines>
  <Paragraphs>1</Paragraphs>
  <ScaleCrop>false</ScaleCrop>
  <Company/>
  <LinksUpToDate>false</LinksUpToDate>
  <CharactersWithSpaces>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2017-12-28T14:48:00Z</dcterms:created>
  <dcterms:modified xsi:type="dcterms:W3CDTF">2017-12-28T15:02:00Z</dcterms:modified>
</cp:coreProperties>
</file>