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0A" w:rsidRDefault="00A5660A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减免税进口仪器、设备说明</w:t>
      </w:r>
    </w:p>
    <w:tbl>
      <w:tblPr>
        <w:tblpPr w:leftFromText="180" w:rightFromText="180" w:vertAnchor="page" w:horzAnchor="margin" w:tblpY="171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972"/>
        <w:gridCol w:w="108"/>
        <w:gridCol w:w="4572"/>
      </w:tblGrid>
      <w:tr w:rsidR="00A5660A">
        <w:trPr>
          <w:trHeight w:val="458"/>
        </w:trPr>
        <w:tc>
          <w:tcPr>
            <w:tcW w:w="4500" w:type="dxa"/>
            <w:gridSpan w:val="3"/>
            <w:vMerge w:val="restart"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商品名称：</w:t>
            </w:r>
            <w:r w:rsidR="00D146ED">
              <w:rPr>
                <w:rFonts w:hint="eastAsia"/>
                <w:sz w:val="28"/>
                <w:szCs w:val="28"/>
              </w:rPr>
              <w:t>光电倍增管</w:t>
            </w:r>
          </w:p>
        </w:tc>
        <w:tc>
          <w:tcPr>
            <w:tcW w:w="4680" w:type="dxa"/>
            <w:gridSpan w:val="2"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联系人：常秀英</w:t>
            </w:r>
          </w:p>
        </w:tc>
      </w:tr>
      <w:tr w:rsidR="00A5660A">
        <w:trPr>
          <w:trHeight w:val="457"/>
        </w:trPr>
        <w:tc>
          <w:tcPr>
            <w:tcW w:w="4500" w:type="dxa"/>
            <w:gridSpan w:val="3"/>
            <w:vMerge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680" w:type="dxa"/>
            <w:gridSpan w:val="2"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联系方式：</w:t>
            </w:r>
            <w:r>
              <w:rPr>
                <w:sz w:val="28"/>
                <w:szCs w:val="28"/>
              </w:rPr>
              <w:t>13522126471</w:t>
            </w:r>
          </w:p>
        </w:tc>
      </w:tr>
      <w:tr w:rsidR="00A5660A">
        <w:trPr>
          <w:trHeight w:val="1520"/>
        </w:trPr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A5660A" w:rsidRDefault="00A566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设备的主要组成部分</w:t>
            </w:r>
          </w:p>
          <w:p w:rsidR="00A5660A" w:rsidRDefault="00D146ED">
            <w:pPr>
              <w:spacing w:line="360" w:lineRule="auto"/>
              <w:rPr>
                <w:rStyle w:val="font21"/>
                <w:lang w:bidi="ar"/>
              </w:rPr>
            </w:pPr>
            <w:r>
              <w:rPr>
                <w:rStyle w:val="font21"/>
                <w:lang w:bidi="ar"/>
              </w:rPr>
              <w:t xml:space="preserve">1. </w:t>
            </w:r>
            <w:r w:rsidR="008722DF">
              <w:rPr>
                <w:rStyle w:val="font21"/>
                <w:lang w:bidi="ar"/>
              </w:rPr>
              <w:t>滨松光子学</w:t>
            </w:r>
            <w:r w:rsidRPr="00D146ED">
              <w:rPr>
                <w:rStyle w:val="font21"/>
                <w:lang w:bidi="ar"/>
              </w:rPr>
              <w:t>H7260-20</w:t>
            </w:r>
            <w:r w:rsidR="00F95A4D">
              <w:rPr>
                <w:rStyle w:val="font21"/>
                <w:lang w:bidi="ar"/>
              </w:rPr>
              <w:t>0</w:t>
            </w:r>
          </w:p>
          <w:p w:rsidR="00F95A4D" w:rsidRDefault="00F95A4D">
            <w:pPr>
              <w:spacing w:line="360" w:lineRule="auto"/>
              <w:rPr>
                <w:rStyle w:val="font21"/>
                <w:lang w:bidi="ar"/>
              </w:rPr>
            </w:pPr>
            <w:r w:rsidRPr="00F95A4D">
              <w:rPr>
                <w:rStyle w:val="font21"/>
                <w:rFonts w:hint="eastAsia"/>
                <w:lang w:bidi="ar"/>
              </w:rPr>
              <w:t xml:space="preserve">52 x 24mm </w:t>
            </w:r>
            <w:r w:rsidRPr="00F95A4D">
              <w:rPr>
                <w:rStyle w:val="font21"/>
                <w:rFonts w:hint="eastAsia"/>
                <w:lang w:bidi="ar"/>
              </w:rPr>
              <w:t>光电倍增管组件。内置光电倍增管：</w:t>
            </w:r>
            <w:r w:rsidRPr="00F95A4D">
              <w:rPr>
                <w:rStyle w:val="font21"/>
                <w:rFonts w:hint="eastAsia"/>
                <w:lang w:bidi="ar"/>
              </w:rPr>
              <w:t>R7259-20</w:t>
            </w:r>
          </w:p>
          <w:p w:rsidR="006C745F" w:rsidRDefault="006C745F">
            <w:pPr>
              <w:spacing w:line="360" w:lineRule="auto"/>
              <w:rPr>
                <w:rStyle w:val="font21"/>
                <w:lang w:bidi="ar"/>
              </w:rPr>
            </w:pPr>
            <w:r>
              <w:rPr>
                <w:rStyle w:val="font21"/>
                <w:lang w:bidi="ar"/>
              </w:rPr>
              <w:t xml:space="preserve">2. </w:t>
            </w:r>
            <w:r w:rsidR="008722DF">
              <w:rPr>
                <w:rStyle w:val="font21"/>
                <w:lang w:bidi="ar"/>
              </w:rPr>
              <w:t>滨松光子学</w:t>
            </w:r>
            <w:r w:rsidR="00F95A4D" w:rsidRPr="00F95A4D">
              <w:rPr>
                <w:rStyle w:val="font21"/>
                <w:lang w:bidi="ar"/>
              </w:rPr>
              <w:t>H10682-210</w:t>
            </w:r>
            <w:r w:rsidR="00A5660A">
              <w:rPr>
                <w:rStyle w:val="font21"/>
                <w:lang w:bidi="ar"/>
              </w:rPr>
              <w:t>2</w:t>
            </w:r>
          </w:p>
          <w:p w:rsidR="00F95A4D" w:rsidRDefault="00F95A4D">
            <w:pPr>
              <w:spacing w:line="360" w:lineRule="auto"/>
              <w:rPr>
                <w:rStyle w:val="font21"/>
                <w:lang w:bidi="ar"/>
              </w:rPr>
            </w:pPr>
            <w:r w:rsidRPr="00F95A4D">
              <w:rPr>
                <w:rStyle w:val="font21"/>
                <w:rFonts w:hint="eastAsia"/>
                <w:lang w:bidi="ar"/>
              </w:rPr>
              <w:t>H10682</w:t>
            </w:r>
            <w:r w:rsidRPr="00F95A4D">
              <w:rPr>
                <w:rStyle w:val="font21"/>
                <w:rFonts w:hint="eastAsia"/>
                <w:lang w:bidi="ar"/>
              </w:rPr>
              <w:t>系列光子计数探头包含了一个金属封装型光电倍增管，一个高速光子计数电路，和一个高压电源。</w:t>
            </w:r>
          </w:p>
          <w:p w:rsidR="00C85045" w:rsidRDefault="008722DF">
            <w:pPr>
              <w:spacing w:line="360" w:lineRule="auto"/>
              <w:rPr>
                <w:rStyle w:val="font21"/>
                <w:rFonts w:hint="eastAsia"/>
                <w:lang w:bidi="ar"/>
              </w:rPr>
            </w:pPr>
            <w:r>
              <w:rPr>
                <w:rStyle w:val="font21"/>
                <w:rFonts w:hint="eastAsia"/>
                <w:lang w:bidi="ar"/>
              </w:rPr>
              <w:t>3. ThorLabs</w:t>
            </w:r>
            <w:r>
              <w:rPr>
                <w:rStyle w:val="font21"/>
                <w:lang w:bidi="ar"/>
              </w:rPr>
              <w:t xml:space="preserve"> </w:t>
            </w:r>
            <w:bookmarkStart w:id="0" w:name="_GoBack"/>
            <w:bookmarkEnd w:id="0"/>
            <w:r w:rsidRPr="008722DF">
              <w:rPr>
                <w:rStyle w:val="font21"/>
                <w:lang w:bidi="ar"/>
              </w:rPr>
              <w:t>PDB450A-AC</w:t>
            </w:r>
          </w:p>
          <w:p w:rsidR="00F95A4D" w:rsidRDefault="00F95A4D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A5660A">
        <w:trPr>
          <w:trHeight w:val="1975"/>
        </w:trPr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设备各组成部分的功用和系统的基本工作原理</w:t>
            </w:r>
          </w:p>
          <w:p w:rsidR="009D33DA" w:rsidRDefault="009D33D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由于对离子的量子态操作需要一系列特定频率的激光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我们需要对激光频率进行稳定</w:t>
            </w:r>
            <w:r w:rsidR="00A5660A">
              <w:rPr>
                <w:rFonts w:hint="eastAsia"/>
                <w:sz w:val="24"/>
              </w:rPr>
              <w:t>，采用偏振谱仪法，其中需要用的</w:t>
            </w:r>
          </w:p>
          <w:p w:rsidR="00A5660A" w:rsidRDefault="00A5660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由于我们的离子阱实验实在超高真空环境下做的，故需要搭建一个超高真空系统，以上设备是搭建超高真空系统的各个必要零部件。包括盛放我们的离子阱的八角真空腔，真空管道，真空阀门以及法兰等等部件。</w:t>
            </w:r>
          </w:p>
        </w:tc>
      </w:tr>
      <w:tr w:rsidR="00A5660A">
        <w:trPr>
          <w:trHeight w:val="1855"/>
        </w:trPr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A5660A" w:rsidRDefault="00A566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设备的主要功能及应用范围</w:t>
            </w:r>
          </w:p>
          <w:p w:rsidR="00A5660A" w:rsidRDefault="00A5660A">
            <w:pPr>
              <w:spacing w:line="360" w:lineRule="auto"/>
              <w:ind w:firstLineChars="200" w:firstLine="480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这些部件均是搭建真空系统的必要部件，比如真空八角腔是用来盛放我们的离子阱的，真空管道是连接各种真空泵的，真空阀门是用来抽放气的，法兰是连接各个真空管道的关节。</w:t>
            </w:r>
          </w:p>
        </w:tc>
      </w:tr>
      <w:tr w:rsidR="00A5660A">
        <w:trPr>
          <w:trHeight w:val="2626"/>
        </w:trPr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A5660A" w:rsidRDefault="00A566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具体在目前科研及教学工作中所起的作用、特殊性等</w:t>
            </w:r>
          </w:p>
          <w:p w:rsidR="00A5660A" w:rsidRDefault="00A56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华大学交叉信息研究院量子信息中心实验室正在开展科技部“离子量子计算”重点项目的研究工作，其目标是构建拥有5到10个量子比特的量子计算机雏形。该研究工作具有重要的科学价值和深远的应用前景。设备用于科技部重点专项中的离子阱实验。离子阱是目前技术最先进的量子计算平台，也将作为以后量子网络中的量子寄存器以及计算节点。目前我们准备囚禁Yb离子作为量子比特，用于储存信息和量子计算。</w:t>
            </w:r>
          </w:p>
          <w:p w:rsidR="00A5660A" w:rsidRDefault="00A56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项目实施期间将进行一系列先进的离子阱实验。目前正在构建一套基于Yb离子的二维多离子系统。为了装载和控制离子，该项目需要把离子阱放置在一个超高真空腔体中，故我们需要自己搭建一套合适的真空系统，以上各个设备是真空系统的各个</w:t>
            </w:r>
            <w:r>
              <w:rPr>
                <w:rFonts w:ascii="宋体" w:hAnsi="宋体" w:hint="eastAsia"/>
                <w:sz w:val="24"/>
              </w:rPr>
              <w:lastRenderedPageBreak/>
              <w:t>部件。只有有了完善的超高真空系统，我们才能成功装载离子并囚禁离子，从而可以进一步实施我们的量子计算以及量子模拟实验。这为最终制造出一台量子计算机铺平了道路。</w:t>
            </w:r>
          </w:p>
          <w:p w:rsidR="00A5660A" w:rsidRDefault="00A5660A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A5660A">
        <w:trPr>
          <w:trHeight w:val="619"/>
        </w:trPr>
        <w:tc>
          <w:tcPr>
            <w:tcW w:w="1728" w:type="dxa"/>
            <w:vMerge w:val="restart"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商品归属</w:t>
            </w: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A5660A" w:rsidRDefault="00A566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所有权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5652" w:type="dxa"/>
            <w:gridSpan w:val="3"/>
            <w:tcBorders>
              <w:left w:val="nil"/>
            </w:tcBorders>
            <w:vAlign w:val="center"/>
          </w:tcPr>
          <w:p w:rsidR="00A5660A" w:rsidRDefault="00A5660A">
            <w:pPr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清华大学</w:t>
            </w:r>
          </w:p>
        </w:tc>
      </w:tr>
      <w:tr w:rsidR="00A5660A">
        <w:trPr>
          <w:trHeight w:val="614"/>
        </w:trPr>
        <w:tc>
          <w:tcPr>
            <w:tcW w:w="1728" w:type="dxa"/>
            <w:vMerge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A5660A" w:rsidRDefault="00A566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使用地点：</w:t>
            </w:r>
          </w:p>
        </w:tc>
        <w:tc>
          <w:tcPr>
            <w:tcW w:w="5652" w:type="dxa"/>
            <w:gridSpan w:val="3"/>
            <w:tcBorders>
              <w:left w:val="nil"/>
            </w:tcBorders>
            <w:vAlign w:val="center"/>
          </w:tcPr>
          <w:p w:rsidR="00A5660A" w:rsidRDefault="00A5660A">
            <w:pPr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海淀区双清路30号清华园清华大学</w:t>
            </w:r>
            <w:r>
              <w:rPr>
                <w:rFonts w:ascii="宋体" w:hAnsi="宋体" w:hint="eastAsia"/>
                <w:color w:val="FF0000"/>
                <w:sz w:val="24"/>
              </w:rPr>
              <w:t>蒙民伟科技大楼S</w:t>
            </w:r>
            <w:r>
              <w:rPr>
                <w:rFonts w:ascii="宋体" w:hAnsi="宋体"/>
                <w:color w:val="FF0000"/>
                <w:sz w:val="24"/>
              </w:rPr>
              <w:t>302</w:t>
            </w:r>
          </w:p>
        </w:tc>
      </w:tr>
      <w:tr w:rsidR="00A5660A">
        <w:trPr>
          <w:trHeight w:val="574"/>
        </w:trPr>
        <w:tc>
          <w:tcPr>
            <w:tcW w:w="4608" w:type="dxa"/>
            <w:gridSpan w:val="4"/>
          </w:tcPr>
          <w:p w:rsidR="00A5660A" w:rsidRDefault="00A5660A"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资金来源：</w:t>
            </w:r>
          </w:p>
        </w:tc>
        <w:tc>
          <w:tcPr>
            <w:tcW w:w="4572" w:type="dxa"/>
          </w:tcPr>
          <w:p w:rsidR="00A5660A" w:rsidRDefault="00A56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是否进行融资租赁、贷款抵押：否</w:t>
            </w:r>
          </w:p>
        </w:tc>
      </w:tr>
      <w:tr w:rsidR="00A5660A">
        <w:trPr>
          <w:trHeight w:val="895"/>
        </w:trPr>
        <w:tc>
          <w:tcPr>
            <w:tcW w:w="9180" w:type="dxa"/>
            <w:gridSpan w:val="5"/>
          </w:tcPr>
          <w:p w:rsidR="00A5660A" w:rsidRDefault="00A5660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在科教用品政策中的出处：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A5660A" w:rsidRDefault="00A5660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</w:tbl>
    <w:p w:rsidR="00A5660A" w:rsidRDefault="00A566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单位签章：</w:t>
      </w:r>
    </w:p>
    <w:sectPr w:rsidR="00A5660A">
      <w:pgSz w:w="11906" w:h="16838"/>
      <w:pgMar w:top="935" w:right="1800" w:bottom="1714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CF"/>
    <w:rsid w:val="00002FC5"/>
    <w:rsid w:val="000047CB"/>
    <w:rsid w:val="00004D8D"/>
    <w:rsid w:val="00013DD1"/>
    <w:rsid w:val="000508F3"/>
    <w:rsid w:val="00056DAD"/>
    <w:rsid w:val="0006088A"/>
    <w:rsid w:val="0006783E"/>
    <w:rsid w:val="0008124F"/>
    <w:rsid w:val="000839AC"/>
    <w:rsid w:val="00085924"/>
    <w:rsid w:val="000B1A4F"/>
    <w:rsid w:val="000C01CF"/>
    <w:rsid w:val="000D0964"/>
    <w:rsid w:val="000D1843"/>
    <w:rsid w:val="000D3DEA"/>
    <w:rsid w:val="000D78B4"/>
    <w:rsid w:val="000E10BF"/>
    <w:rsid w:val="00107B7B"/>
    <w:rsid w:val="0014187A"/>
    <w:rsid w:val="00142554"/>
    <w:rsid w:val="001461A1"/>
    <w:rsid w:val="00147AAA"/>
    <w:rsid w:val="0016059E"/>
    <w:rsid w:val="001711AD"/>
    <w:rsid w:val="00171950"/>
    <w:rsid w:val="00173ECF"/>
    <w:rsid w:val="00173FAC"/>
    <w:rsid w:val="00174FB9"/>
    <w:rsid w:val="001818F3"/>
    <w:rsid w:val="00195E1E"/>
    <w:rsid w:val="001A75EA"/>
    <w:rsid w:val="001B3B94"/>
    <w:rsid w:val="001E0157"/>
    <w:rsid w:val="00206358"/>
    <w:rsid w:val="002208D7"/>
    <w:rsid w:val="002359E3"/>
    <w:rsid w:val="00241E58"/>
    <w:rsid w:val="00245E42"/>
    <w:rsid w:val="00250362"/>
    <w:rsid w:val="00252A74"/>
    <w:rsid w:val="002678F5"/>
    <w:rsid w:val="0027517E"/>
    <w:rsid w:val="00276C1C"/>
    <w:rsid w:val="002A436B"/>
    <w:rsid w:val="002D432C"/>
    <w:rsid w:val="002D77B2"/>
    <w:rsid w:val="002E3052"/>
    <w:rsid w:val="002F3C1A"/>
    <w:rsid w:val="00316BFD"/>
    <w:rsid w:val="003235B9"/>
    <w:rsid w:val="00324AD8"/>
    <w:rsid w:val="00335974"/>
    <w:rsid w:val="00341204"/>
    <w:rsid w:val="00352CB0"/>
    <w:rsid w:val="003772D0"/>
    <w:rsid w:val="00392A85"/>
    <w:rsid w:val="00395B43"/>
    <w:rsid w:val="0039682E"/>
    <w:rsid w:val="003C1468"/>
    <w:rsid w:val="003D38CF"/>
    <w:rsid w:val="0043596D"/>
    <w:rsid w:val="0043793C"/>
    <w:rsid w:val="00441960"/>
    <w:rsid w:val="00445A37"/>
    <w:rsid w:val="004527DC"/>
    <w:rsid w:val="00453155"/>
    <w:rsid w:val="00460EE6"/>
    <w:rsid w:val="00470863"/>
    <w:rsid w:val="00491729"/>
    <w:rsid w:val="00496490"/>
    <w:rsid w:val="004A268F"/>
    <w:rsid w:val="004A4414"/>
    <w:rsid w:val="004A53E7"/>
    <w:rsid w:val="004B2352"/>
    <w:rsid w:val="004E012A"/>
    <w:rsid w:val="004F6528"/>
    <w:rsid w:val="004F7BAB"/>
    <w:rsid w:val="00503EDA"/>
    <w:rsid w:val="0051365B"/>
    <w:rsid w:val="005504A9"/>
    <w:rsid w:val="00557FCF"/>
    <w:rsid w:val="00563C6C"/>
    <w:rsid w:val="00564407"/>
    <w:rsid w:val="00567313"/>
    <w:rsid w:val="00573BFF"/>
    <w:rsid w:val="00577F36"/>
    <w:rsid w:val="00583516"/>
    <w:rsid w:val="005B0640"/>
    <w:rsid w:val="005B7D87"/>
    <w:rsid w:val="005D4DE2"/>
    <w:rsid w:val="0061366D"/>
    <w:rsid w:val="00652CF7"/>
    <w:rsid w:val="00694F72"/>
    <w:rsid w:val="006B0B91"/>
    <w:rsid w:val="006B35CB"/>
    <w:rsid w:val="006B5493"/>
    <w:rsid w:val="006B76F9"/>
    <w:rsid w:val="006C1065"/>
    <w:rsid w:val="006C53C5"/>
    <w:rsid w:val="006C745F"/>
    <w:rsid w:val="006E5E94"/>
    <w:rsid w:val="006F00E6"/>
    <w:rsid w:val="00700209"/>
    <w:rsid w:val="007008BE"/>
    <w:rsid w:val="00726432"/>
    <w:rsid w:val="007632FD"/>
    <w:rsid w:val="00764052"/>
    <w:rsid w:val="00794BC5"/>
    <w:rsid w:val="007A36BC"/>
    <w:rsid w:val="007C4F90"/>
    <w:rsid w:val="007C7BF1"/>
    <w:rsid w:val="007D65B7"/>
    <w:rsid w:val="007D745D"/>
    <w:rsid w:val="00814715"/>
    <w:rsid w:val="00814A6A"/>
    <w:rsid w:val="008178E7"/>
    <w:rsid w:val="00831236"/>
    <w:rsid w:val="00833B6C"/>
    <w:rsid w:val="0083630B"/>
    <w:rsid w:val="00867040"/>
    <w:rsid w:val="008722DF"/>
    <w:rsid w:val="00876F12"/>
    <w:rsid w:val="00893638"/>
    <w:rsid w:val="008B3DBF"/>
    <w:rsid w:val="008C296A"/>
    <w:rsid w:val="008D7554"/>
    <w:rsid w:val="008D7751"/>
    <w:rsid w:val="008E030E"/>
    <w:rsid w:val="008E1F04"/>
    <w:rsid w:val="008E61A2"/>
    <w:rsid w:val="008F25EB"/>
    <w:rsid w:val="00921F64"/>
    <w:rsid w:val="00926310"/>
    <w:rsid w:val="00935DB2"/>
    <w:rsid w:val="00940965"/>
    <w:rsid w:val="009421FA"/>
    <w:rsid w:val="00961F24"/>
    <w:rsid w:val="009711C5"/>
    <w:rsid w:val="0097674F"/>
    <w:rsid w:val="00983090"/>
    <w:rsid w:val="00987673"/>
    <w:rsid w:val="009963F7"/>
    <w:rsid w:val="009A703B"/>
    <w:rsid w:val="009B0B73"/>
    <w:rsid w:val="009D1DA6"/>
    <w:rsid w:val="009D33B5"/>
    <w:rsid w:val="009D33DA"/>
    <w:rsid w:val="009D7D1D"/>
    <w:rsid w:val="009F1DDC"/>
    <w:rsid w:val="00A01450"/>
    <w:rsid w:val="00A022C9"/>
    <w:rsid w:val="00A1749A"/>
    <w:rsid w:val="00A26972"/>
    <w:rsid w:val="00A37A49"/>
    <w:rsid w:val="00A5660A"/>
    <w:rsid w:val="00A60B2E"/>
    <w:rsid w:val="00A62C17"/>
    <w:rsid w:val="00A741BE"/>
    <w:rsid w:val="00A87286"/>
    <w:rsid w:val="00AA53F5"/>
    <w:rsid w:val="00AC0FC5"/>
    <w:rsid w:val="00AC3707"/>
    <w:rsid w:val="00AF3946"/>
    <w:rsid w:val="00B141E8"/>
    <w:rsid w:val="00B22C48"/>
    <w:rsid w:val="00B42365"/>
    <w:rsid w:val="00B525C0"/>
    <w:rsid w:val="00B566F3"/>
    <w:rsid w:val="00B80656"/>
    <w:rsid w:val="00B85348"/>
    <w:rsid w:val="00BB0F5E"/>
    <w:rsid w:val="00BD7B2B"/>
    <w:rsid w:val="00BE6AED"/>
    <w:rsid w:val="00BF2C30"/>
    <w:rsid w:val="00BF43AC"/>
    <w:rsid w:val="00C17883"/>
    <w:rsid w:val="00C20791"/>
    <w:rsid w:val="00C23B5E"/>
    <w:rsid w:val="00C26708"/>
    <w:rsid w:val="00C30E4F"/>
    <w:rsid w:val="00C44D34"/>
    <w:rsid w:val="00C85045"/>
    <w:rsid w:val="00C87C24"/>
    <w:rsid w:val="00CC1260"/>
    <w:rsid w:val="00CC77FA"/>
    <w:rsid w:val="00CD6A07"/>
    <w:rsid w:val="00CE70CE"/>
    <w:rsid w:val="00D00C8F"/>
    <w:rsid w:val="00D02E04"/>
    <w:rsid w:val="00D146ED"/>
    <w:rsid w:val="00D208CF"/>
    <w:rsid w:val="00D2743E"/>
    <w:rsid w:val="00D416E0"/>
    <w:rsid w:val="00D44888"/>
    <w:rsid w:val="00D457CF"/>
    <w:rsid w:val="00D50188"/>
    <w:rsid w:val="00D504EA"/>
    <w:rsid w:val="00D51A3F"/>
    <w:rsid w:val="00D63020"/>
    <w:rsid w:val="00D65386"/>
    <w:rsid w:val="00D84D87"/>
    <w:rsid w:val="00D855A6"/>
    <w:rsid w:val="00D8644D"/>
    <w:rsid w:val="00D9384E"/>
    <w:rsid w:val="00DA4238"/>
    <w:rsid w:val="00DD1729"/>
    <w:rsid w:val="00DD5EFD"/>
    <w:rsid w:val="00E10BB1"/>
    <w:rsid w:val="00E12E62"/>
    <w:rsid w:val="00E17EB0"/>
    <w:rsid w:val="00E319F0"/>
    <w:rsid w:val="00E34B83"/>
    <w:rsid w:val="00E40BA9"/>
    <w:rsid w:val="00E53739"/>
    <w:rsid w:val="00E76B73"/>
    <w:rsid w:val="00E76CBC"/>
    <w:rsid w:val="00E9632C"/>
    <w:rsid w:val="00E973E8"/>
    <w:rsid w:val="00EA42AA"/>
    <w:rsid w:val="00EB4DAA"/>
    <w:rsid w:val="00EB647E"/>
    <w:rsid w:val="00EB6A53"/>
    <w:rsid w:val="00EC19FF"/>
    <w:rsid w:val="00EC4149"/>
    <w:rsid w:val="00ED327D"/>
    <w:rsid w:val="00ED76F8"/>
    <w:rsid w:val="00F13901"/>
    <w:rsid w:val="00F25441"/>
    <w:rsid w:val="00F51C76"/>
    <w:rsid w:val="00F52D8B"/>
    <w:rsid w:val="00F61821"/>
    <w:rsid w:val="00F67E34"/>
    <w:rsid w:val="00F760E4"/>
    <w:rsid w:val="00F867E5"/>
    <w:rsid w:val="00F925C1"/>
    <w:rsid w:val="00F95A4D"/>
    <w:rsid w:val="00F97412"/>
    <w:rsid w:val="00FC4312"/>
    <w:rsid w:val="00FE0D89"/>
    <w:rsid w:val="00FF1DBA"/>
    <w:rsid w:val="00FF1ED8"/>
    <w:rsid w:val="00FF3974"/>
    <w:rsid w:val="01B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07AB-D627-4189-B08D-08662D5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font21">
    <w:name w:val="font21"/>
    <w:basedOn w:val="a0"/>
    <w:rPr>
      <w:rFonts w:ascii="Arial" w:hAnsi="Arial" w:cs="Arial"/>
      <w:color w:val="000000"/>
      <w:sz w:val="18"/>
      <w:szCs w:val="18"/>
      <w:u w:val="none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Style1">
    <w:name w:val="_Style 1"/>
    <w:basedOn w:val="a"/>
    <w:semiHidden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146</Words>
  <Characters>834</Characters>
  <Application>Microsoft Office Word</Application>
  <DocSecurity>0</DocSecurity>
  <Lines>6</Lines>
  <Paragraphs>1</Paragraphs>
  <ScaleCrop>false</ScaleCrop>
  <Company>hg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减免税申请流程</dc:title>
  <dc:subject/>
  <dc:creator>徐健</dc:creator>
  <cp:keywords/>
  <cp:lastModifiedBy>ZLwag Cong</cp:lastModifiedBy>
  <cp:revision>5</cp:revision>
  <cp:lastPrinted>2009-10-21T08:22:00Z</cp:lastPrinted>
  <dcterms:created xsi:type="dcterms:W3CDTF">2017-07-13T06:28:00Z</dcterms:created>
  <dcterms:modified xsi:type="dcterms:W3CDTF">2017-07-13T14:47:00Z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