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480" w:line="276" w:lineRule="auto"/>
        <w:rPr/>
      </w:pPr>
      <w:bookmarkStart w:colFirst="0" w:colLast="0" w:name="_o3e1dzoli7p2" w:id="0"/>
      <w:bookmarkEnd w:id="0"/>
      <w:r w:rsidDel="00000000" w:rsidR="00000000" w:rsidRPr="00000000">
        <w:rPr>
          <w:rtl w:val="0"/>
        </w:rPr>
        <w:t xml:space="preserve">Pre-Practica Project Documentation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Node-RED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 access Node-RED, I had to install Node.js manually from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</w:t>
        </w:r>
      </w:hyperlink>
      <w:r w:rsidDel="00000000" w:rsidR="00000000" w:rsidRPr="00000000">
        <w:rPr>
          <w:rtl w:val="0"/>
        </w:rPr>
        <w:t xml:space="preserve"> and chose to install it in the </w:t>
      </w:r>
      <w:r w:rsidDel="00000000" w:rsidR="00000000" w:rsidRPr="00000000">
        <w:rPr>
          <w:b w:val="1"/>
          <w:rtl w:val="0"/>
        </w:rPr>
        <w:t xml:space="preserve">C:</w:t>
      </w:r>
      <w:r w:rsidDel="00000000" w:rsidR="00000000" w:rsidRPr="00000000">
        <w:rPr>
          <w:rtl w:val="0"/>
        </w:rPr>
        <w:t xml:space="preserve"> drive.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During the custom setup steps, I made sure to check the </w:t>
      </w:r>
      <w:r w:rsidDel="00000000" w:rsidR="00000000" w:rsidRPr="00000000">
        <w:rPr>
          <w:b w:val="1"/>
          <w:rtl w:val="0"/>
        </w:rPr>
        <w:t xml:space="preserve">"Node.js runtime"</w:t>
      </w:r>
      <w:r w:rsidDel="00000000" w:rsidR="00000000" w:rsidRPr="00000000">
        <w:rPr>
          <w:rtl w:val="0"/>
        </w:rPr>
        <w:t xml:space="preserve"> option, and I did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select the </w:t>
      </w:r>
      <w:r w:rsidDel="00000000" w:rsidR="00000000" w:rsidRPr="00000000">
        <w:rPr>
          <w:b w:val="1"/>
          <w:rtl w:val="0"/>
        </w:rPr>
        <w:t xml:space="preserve">Chocolatey</w:t>
      </w:r>
      <w:r w:rsidDel="00000000" w:rsidR="00000000" w:rsidRPr="00000000">
        <w:rPr>
          <w:rtl w:val="0"/>
        </w:rPr>
        <w:t xml:space="preserve"> option.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89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43325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38675" cy="35528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67250" cy="36290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1050" cy="36004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05350" cy="36861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57725" cy="36671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86300" cy="36480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sz w:val="26"/>
          <w:szCs w:val="26"/>
        </w:rPr>
      </w:pPr>
      <w:bookmarkStart w:colFirst="0" w:colLast="0" w:name="_f0mumz1kycmb" w:id="1"/>
      <w:bookmarkEnd w:id="1"/>
      <w:r w:rsidDel="00000000" w:rsidR="00000000" w:rsidRPr="00000000">
        <w:rPr>
          <w:sz w:val="26"/>
          <w:szCs w:val="26"/>
          <w:rtl w:val="0"/>
        </w:rPr>
        <w:t xml:space="preserve">PHYTON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 developed a Python script that simulates sensor data by generating random humidity and temperature values.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mqtt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mqtt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random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broker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"mqtt.beia-telemetrie.ro"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1883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"training/device/ionut-barbalan"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"simulator-ionut-barbalan"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backup_file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"backup_ionut.json"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main_log_file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"ionut-barbalan.txt"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mqtt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mqtt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MQTTv311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client_connected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on_connect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client_connected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"Conectat la broker MQTT"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client_connected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"Conectare eșuată. Cod:"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on_connect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on_connect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broker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loop_start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save_to_backup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backup_file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resend_backup_messages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backup_file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"🔁 Resincronizare cu brokerul..."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backup_file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success_lines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"Resincronizat: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success_lines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main_log_file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backup_file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success_lines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client_connected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sine" w:cs="Cousine" w:eastAsia="Cousine" w:hAnsi="Cousine"/>
          <w:color w:val="ce9178"/>
          <w:sz w:val="21"/>
          <w:szCs w:val="21"/>
          <w:rtl w:val="0"/>
        </w:rPr>
        <w:t xml:space="preserve">"Aștept conectarea..."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resend_backup_messages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"temperature"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"humidity"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"Trimis: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main_log_file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"Eroare la trimitere. Salvez local..."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save_to_backup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6"/>
          <w:szCs w:val="26"/>
        </w:rPr>
      </w:pPr>
      <w:bookmarkStart w:colFirst="0" w:colLast="0" w:name="_pvetzv1j9n5f" w:id="2"/>
      <w:bookmarkEnd w:id="2"/>
      <w:r w:rsidDel="00000000" w:rsidR="00000000" w:rsidRPr="00000000">
        <w:rPr>
          <w:sz w:val="26"/>
          <w:szCs w:val="26"/>
          <w:rtl w:val="0"/>
        </w:rPr>
        <w:t xml:space="preserve">NODE-RED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Node-RED is used to retrieve data from the MQTT broker, process it, save it locally, and send it to an InfluxDB database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3hi4uqjveyup" w:id="3"/>
      <w:bookmarkEnd w:id="3"/>
      <w:r w:rsidDel="00000000" w:rsidR="00000000" w:rsidRPr="00000000">
        <w:rPr>
          <w:rtl w:val="0"/>
        </w:rPr>
        <w:t xml:space="preserve">GRAFANA</w:t>
      </w:r>
    </w:p>
    <w:p w:rsidR="00000000" w:rsidDel="00000000" w:rsidP="00000000" w:rsidRDefault="00000000" w:rsidRPr="00000000" w14:paraId="0000007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 set up Grafana to visualize the sensor data stored in InfluxDB. I configured dashboards that display live and historical temperature and humidity readings.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graph for temperature and humidity in Grafana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set up an email alert in Grafana that is triggered when the temperature rises above 27°C.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6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oj4vg8pft38a" w:id="4"/>
      <w:bookmarkEnd w:id="4"/>
      <w:r w:rsidDel="00000000" w:rsidR="00000000" w:rsidRPr="00000000">
        <w:rPr>
          <w:rtl w:val="0"/>
        </w:rPr>
        <w:t xml:space="preserve">CHATBOT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created a Telegram chatbot that shows the current temperature and humidity.The bot displays the most recent temperature and humidity value recorded.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Telegram bot: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https://telegram.me/BotFather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3693960" cy="687228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960" cy="687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rPr/>
      </w:pPr>
      <w:bookmarkStart w:colFirst="0" w:colLast="0" w:name="_8cuqihewh7f4" w:id="5"/>
      <w:bookmarkEnd w:id="5"/>
      <w:r w:rsidDel="00000000" w:rsidR="00000000" w:rsidRPr="00000000">
        <w:rPr>
          <w:rtl w:val="0"/>
        </w:rPr>
        <w:t xml:space="preserve">BLOCKCHAIN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Blockchain is used in this project to securely store and verify IoT data, such as temperature and humidity readings. By recording a hash of each data entry on the blockchain, we ensure the integrity and immutability of the information, making it tamper-proof and reliable for later verification.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the blockchain was implemented using Ganache, a local Ethereum development blockchain.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Ganache:</w:t>
      </w: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https://archive.trufflesuite.com/ganache/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17049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code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Web3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hashlib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ganache_url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"http://127.0.0.1:7545"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HTTPProvider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ganache_url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is_connected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"Eroare: Nu mă pot conecta la Ganache."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"0x2D87aC28AfAE5f303bF488Aad89Ac69d99300Ccd"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recipient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"0x8D9738fE267620035e5F82be93dA18962eABddEb"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get_transaction_count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"ionut-barbalan.txt"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data_hash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hashlib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sha256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hexdigest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"Trimitem hash: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data_hash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txn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'from'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recipient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'gas'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'gasPrice'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to_wei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'gwei'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'nonce'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to_hex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data_hash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txn_hash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send_transaction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txn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"Tranzacție trimisă cu hash: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txn_hash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hyperlink" Target="https://telegram.me/BotFather" TargetMode="External"/><Relationship Id="rId21" Type="http://schemas.openxmlformats.org/officeDocument/2006/relationships/image" Target="media/image2.png"/><Relationship Id="rId24" Type="http://schemas.openxmlformats.org/officeDocument/2006/relationships/hyperlink" Target="https://archive.trufflesuite.com/ganache/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nodejs.org/en/download" TargetMode="External"/><Relationship Id="rId7" Type="http://schemas.openxmlformats.org/officeDocument/2006/relationships/hyperlink" Target="https://nodejs.org/en/download" TargetMode="External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