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宋体" w:hAnsi="宋体"/>
          <w:w w:val="90"/>
        </w:rPr>
      </w:pPr>
      <w:r>
        <w:rPr>
          <w:rFonts w:ascii="宋体" w:hAnsi="宋体"/>
          <w:w w:val="90"/>
        </w:rPr>
        <w:t>文档修改记录表</w:t>
      </w:r>
    </w:p>
    <w:tbl>
      <w:tblPr>
        <w:tblStyle w:val="31"/>
        <w:tblW w:w="8640" w:type="dxa"/>
        <w:jc w:val="center"/>
        <w:tblInd w:w="0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785"/>
        <w:gridCol w:w="5233"/>
      </w:tblGrid>
      <w:tr>
        <w:trPr/>
        <w:tc>
          <w:tcPr>
            <w:tcW w:w="1622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w w:val="90"/>
                <w:szCs w:val="24"/>
              </w:rPr>
            </w:pPr>
            <w:r>
              <w:rPr>
                <w:rFonts w:ascii="宋体" w:hAnsi="宋体"/>
                <w:w w:val="90"/>
              </w:rPr>
              <w:t>修改人</w:t>
            </w:r>
          </w:p>
        </w:tc>
        <w:tc>
          <w:tcPr>
            <w:tcW w:w="1785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rPr>
                <w:rFonts w:ascii="宋体" w:hAnsi="宋体"/>
                <w:w w:val="90"/>
                <w:szCs w:val="24"/>
              </w:rPr>
            </w:pPr>
            <w:r>
              <w:rPr>
                <w:rFonts w:ascii="宋体" w:hAnsi="宋体"/>
                <w:w w:val="90"/>
              </w:rPr>
              <w:t>修改时间</w:t>
            </w:r>
          </w:p>
        </w:tc>
        <w:tc>
          <w:tcPr>
            <w:tcW w:w="5233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rPr>
                <w:rFonts w:ascii="宋体" w:hAnsi="宋体"/>
                <w:w w:val="90"/>
                <w:szCs w:val="24"/>
              </w:rPr>
            </w:pPr>
            <w:r>
              <w:rPr>
                <w:rFonts w:ascii="宋体" w:hAnsi="宋体"/>
                <w:w w:val="90"/>
              </w:rPr>
              <w:t>修改内容</w:t>
            </w:r>
          </w:p>
        </w:tc>
      </w:tr>
      <w:tr>
        <w:trPr/>
        <w:tc>
          <w:tcPr>
            <w:tcW w:w="1622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/>
                <w:w w:val="90"/>
                <w:szCs w:val="24"/>
              </w:rPr>
            </w:pPr>
            <w:r>
              <w:rPr>
                <w:rFonts w:ascii="宋体" w:hAnsi="宋体"/>
                <w:w w:val="90"/>
              </w:rPr>
              <w:t>邹莹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rPr>
                <w:rFonts w:ascii="宋体" w:hAnsi="宋体"/>
                <w:w w:val="90"/>
                <w:szCs w:val="24"/>
              </w:rPr>
            </w:pPr>
            <w:r>
              <w:rPr>
                <w:rFonts w:ascii="宋体" w:hAnsi="宋体"/>
                <w:w w:val="90"/>
              </w:rPr>
              <w:t>2021</w:t>
            </w:r>
            <w:r>
              <w:rPr>
                <w:rFonts w:ascii="宋体" w:hAnsi="宋体"/>
                <w:w w:val="90"/>
              </w:rPr>
              <w:t>年</w:t>
            </w:r>
            <w:r>
              <w:rPr>
                <w:rFonts w:ascii="宋体" w:hAnsi="宋体"/>
                <w:w w:val="90"/>
              </w:rPr>
              <w:t>4</w:t>
            </w:r>
            <w:r>
              <w:rPr>
                <w:rFonts w:ascii="宋体" w:hAnsi="宋体"/>
                <w:w w:val="90"/>
              </w:rPr>
              <w:t>月</w:t>
            </w:r>
            <w:r>
              <w:rPr>
                <w:rFonts w:ascii="宋体" w:hAnsi="宋体"/>
                <w:w w:val="90"/>
              </w:rPr>
              <w:t>26</w:t>
            </w:r>
            <w:r>
              <w:rPr>
                <w:rFonts w:ascii="宋体" w:hAnsi="宋体"/>
                <w:w w:val="90"/>
              </w:rPr>
              <w:t>日</w:t>
            </w:r>
          </w:p>
        </w:tc>
        <w:tc>
          <w:tcPr>
            <w:tcW w:w="5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15" w:type="dxa"/>
            </w:tcMar>
          </w:tcPr>
          <w:p>
            <w:pPr>
              <w:pStyle w:val="Normal"/>
              <w:rPr>
                <w:rFonts w:ascii="宋体" w:hAnsi="宋体"/>
                <w:w w:val="90"/>
                <w:szCs w:val="24"/>
              </w:rPr>
            </w:pPr>
            <w:r>
              <w:rPr>
                <w:rFonts w:ascii="宋体" w:hAnsi="宋体"/>
                <w:w w:val="90"/>
              </w:rPr>
              <w:t>建立文档</w:t>
            </w:r>
          </w:p>
        </w:tc>
      </w:tr>
    </w:tbl>
    <w:p>
      <w:pPr>
        <w:pStyle w:val="11"/>
        <w:tabs>
          <w:tab w:val="left" w:pos="420" w:leader="none"/>
          <w:tab w:val="right" w:pos="8296" w:leader="dot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1"/>
        <w:tabs>
          <w:tab w:val="right" w:pos="8306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1131942561">
        <w:r>
          <w:rPr>
            <w:webHidden/>
            <w:rStyle w:val="Style5"/>
          </w:rPr>
          <w:t xml:space="preserve">1 </w:t>
        </w:r>
        <w:r>
          <w:rPr>
            <w:rStyle w:val="Style5"/>
          </w:rPr>
          <w:t>概述</w:t>
        </w:r>
        <w:r>
          <w:rPr>
            <w:webHidden/>
          </w:rPr>
          <w:fldChar w:fldCharType="begin"/>
        </w:r>
        <w:r>
          <w:rPr>
            <w:webHidden/>
          </w:rPr>
          <w:instrText>PAGEREF _Toc1131942561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993954">
        <w:r>
          <w:rPr>
            <w:webHidden/>
            <w:rStyle w:val="Style5"/>
          </w:rPr>
          <w:t xml:space="preserve">1.1 </w:t>
        </w:r>
        <w:r>
          <w:rPr>
            <w:rStyle w:val="Style5"/>
          </w:rPr>
          <w:t>专用名词介绍</w:t>
        </w:r>
        <w:r>
          <w:rPr>
            <w:webHidden/>
          </w:rPr>
          <w:fldChar w:fldCharType="begin"/>
        </w:r>
        <w:r>
          <w:rPr>
            <w:webHidden/>
          </w:rPr>
          <w:instrText>PAGEREF _Toc993954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306" w:leader="dot"/>
        </w:tabs>
        <w:rPr/>
      </w:pPr>
      <w:hyperlink w:anchor="_Toc1672999349">
        <w:r>
          <w:rPr>
            <w:webHidden/>
            <w:rStyle w:val="Style5"/>
          </w:rPr>
          <w:t xml:space="preserve">2 </w:t>
        </w:r>
        <w:r>
          <w:rPr>
            <w:rStyle w:val="Style5"/>
          </w:rPr>
          <w:t>业务逻辑</w:t>
        </w:r>
        <w:r>
          <w:rPr>
            <w:webHidden/>
          </w:rPr>
          <w:fldChar w:fldCharType="begin"/>
        </w:r>
        <w:r>
          <w:rPr>
            <w:webHidden/>
          </w:rPr>
          <w:instrText>PAGEREF _Toc1672999349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1096668472">
        <w:r>
          <w:rPr>
            <w:webHidden/>
            <w:rStyle w:val="Style5"/>
          </w:rPr>
          <w:t xml:space="preserve">2.1 </w:t>
        </w:r>
        <w:r>
          <w:rPr>
            <w:rStyle w:val="Style5"/>
          </w:rPr>
          <w:t>用例图</w:t>
        </w:r>
        <w:r>
          <w:rPr>
            <w:webHidden/>
          </w:rPr>
          <w:fldChar w:fldCharType="begin"/>
        </w:r>
        <w:r>
          <w:rPr>
            <w:webHidden/>
          </w:rPr>
          <w:instrText>PAGEREF _Toc1096668472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2002350350">
        <w:r>
          <w:rPr>
            <w:webHidden/>
            <w:rStyle w:val="Style5"/>
            <w:szCs w:val="24"/>
            <w:lang w:val="en-US" w:eastAsia="zh-CN"/>
          </w:rPr>
          <w:t xml:space="preserve">2.1.1 </w:t>
        </w:r>
        <w:r>
          <w:rPr>
            <w:rStyle w:val="Style5"/>
            <w:szCs w:val="24"/>
            <w:lang w:val="en-US" w:eastAsia="zh-CN"/>
          </w:rPr>
          <w:t>业务</w:t>
        </w:r>
        <w:r>
          <w:rPr>
            <w:rStyle w:val="Style5"/>
            <w:szCs w:val="24"/>
            <w:lang w:eastAsia="zh-CN"/>
          </w:rPr>
          <w:t>人员</w:t>
        </w:r>
        <w:r>
          <w:rPr>
            <w:rStyle w:val="Style5"/>
            <w:szCs w:val="24"/>
            <w:lang w:val="en-US" w:eastAsia="zh-CN"/>
          </w:rPr>
          <w:t>用例</w:t>
        </w:r>
        <w:r>
          <w:rPr>
            <w:webHidden/>
          </w:rPr>
          <w:fldChar w:fldCharType="begin"/>
        </w:r>
        <w:r>
          <w:rPr>
            <w:webHidden/>
          </w:rPr>
          <w:instrText>PAGEREF _Toc2002350350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286100313">
        <w:r>
          <w:rPr>
            <w:webHidden/>
            <w:rStyle w:val="Style5"/>
            <w:szCs w:val="24"/>
            <w:lang w:val="en-US" w:eastAsia="zh-CN"/>
          </w:rPr>
          <w:t xml:space="preserve">2.1.2 </w:t>
        </w:r>
        <w:r>
          <w:rPr>
            <w:rStyle w:val="Style5"/>
            <w:szCs w:val="24"/>
            <w:lang w:eastAsia="zh-CN"/>
          </w:rPr>
          <w:t>系统</w:t>
        </w:r>
        <w:r>
          <w:rPr>
            <w:rStyle w:val="Style5"/>
            <w:szCs w:val="24"/>
            <w:lang w:val="en-US" w:eastAsia="zh-CN"/>
          </w:rPr>
          <w:t>用例</w:t>
        </w:r>
        <w:r>
          <w:rPr>
            <w:webHidden/>
          </w:rPr>
          <w:fldChar w:fldCharType="begin"/>
        </w:r>
        <w:r>
          <w:rPr>
            <w:webHidden/>
          </w:rPr>
          <w:instrText>PAGEREF _Toc286100313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272074958">
        <w:r>
          <w:rPr>
            <w:webHidden/>
            <w:rStyle w:val="Style5"/>
          </w:rPr>
          <w:t xml:space="preserve">2.2 </w:t>
        </w:r>
        <w:r>
          <w:rPr>
            <w:rStyle w:val="Style5"/>
          </w:rPr>
          <w:t>活动图</w:t>
        </w:r>
        <w:r>
          <w:rPr>
            <w:webHidden/>
          </w:rPr>
          <w:fldChar w:fldCharType="begin"/>
        </w:r>
        <w:r>
          <w:rPr>
            <w:webHidden/>
          </w:rPr>
          <w:instrText>PAGEREF _Toc272074958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771134643">
        <w:r>
          <w:rPr>
            <w:webHidden/>
            <w:rStyle w:val="Style5"/>
          </w:rPr>
          <w:t xml:space="preserve">2.3 </w:t>
        </w:r>
        <w:r>
          <w:rPr>
            <w:rStyle w:val="Style5"/>
          </w:rPr>
          <w:t>时序图</w:t>
        </w:r>
        <w:r>
          <w:rPr>
            <w:webHidden/>
          </w:rPr>
          <w:fldChar w:fldCharType="begin"/>
        </w:r>
        <w:r>
          <w:rPr>
            <w:webHidden/>
          </w:rPr>
          <w:instrText>PAGEREF _Toc771134643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306" w:leader="dot"/>
        </w:tabs>
        <w:rPr/>
      </w:pPr>
      <w:hyperlink w:anchor="_Toc396135256">
        <w:r>
          <w:rPr>
            <w:webHidden/>
            <w:rStyle w:val="Style5"/>
          </w:rPr>
          <w:t xml:space="preserve">3 </w:t>
        </w:r>
        <w:r>
          <w:rPr>
            <w:rStyle w:val="Style5"/>
          </w:rPr>
          <w:t>业务架构</w:t>
        </w:r>
        <w:r>
          <w:rPr>
            <w:webHidden/>
          </w:rPr>
          <w:fldChar w:fldCharType="begin"/>
        </w:r>
        <w:r>
          <w:rPr>
            <w:webHidden/>
          </w:rPr>
          <w:instrText>PAGEREF _Toc396135256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645941892">
        <w:r>
          <w:rPr>
            <w:webHidden/>
            <w:rStyle w:val="Style5"/>
          </w:rPr>
          <w:t xml:space="preserve">3.1 </w:t>
        </w:r>
        <w:r>
          <w:rPr>
            <w:rStyle w:val="Style5"/>
          </w:rPr>
          <w:t>业务领域图</w:t>
        </w:r>
        <w:r>
          <w:rPr>
            <w:webHidden/>
          </w:rPr>
          <w:fldChar w:fldCharType="begin"/>
        </w:r>
        <w:r>
          <w:rPr>
            <w:webHidden/>
          </w:rPr>
          <w:instrText>PAGEREF _Toc645941892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306" w:leader="dot"/>
        </w:tabs>
        <w:rPr/>
      </w:pPr>
      <w:hyperlink w:anchor="_Toc815543259">
        <w:r>
          <w:rPr>
            <w:webHidden/>
            <w:rStyle w:val="Style5"/>
          </w:rPr>
          <w:t xml:space="preserve">4 </w:t>
        </w:r>
        <w:r>
          <w:rPr>
            <w:rStyle w:val="Style5"/>
          </w:rPr>
          <w:t>系统架构</w:t>
        </w:r>
        <w:r>
          <w:rPr>
            <w:webHidden/>
          </w:rPr>
          <w:fldChar w:fldCharType="begin"/>
        </w:r>
        <w:r>
          <w:rPr>
            <w:webHidden/>
          </w:rPr>
          <w:instrText>PAGEREF _Toc815543259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1594918859">
        <w:r>
          <w:rPr>
            <w:webHidden/>
            <w:rStyle w:val="Style5"/>
          </w:rPr>
          <w:t xml:space="preserve">4.1 </w:t>
        </w:r>
        <w:r>
          <w:rPr>
            <w:rStyle w:val="Style5"/>
          </w:rPr>
          <w:t>组件图</w:t>
        </w:r>
        <w:r>
          <w:rPr>
            <w:webHidden/>
          </w:rPr>
          <w:fldChar w:fldCharType="begin"/>
        </w:r>
        <w:r>
          <w:rPr>
            <w:webHidden/>
          </w:rPr>
          <w:instrText>PAGEREF _Toc1594918859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910381359">
        <w:r>
          <w:rPr>
            <w:webHidden/>
            <w:rStyle w:val="Style5"/>
          </w:rPr>
          <w:t xml:space="preserve">4.2 </w:t>
        </w:r>
        <w:r>
          <w:rPr>
            <w:rStyle w:val="Style5"/>
          </w:rPr>
          <w:t>时序图</w:t>
        </w:r>
        <w:r>
          <w:rPr>
            <w:webHidden/>
          </w:rPr>
          <w:fldChar w:fldCharType="begin"/>
        </w:r>
        <w:r>
          <w:rPr>
            <w:webHidden/>
          </w:rPr>
          <w:instrText>PAGEREF _Toc910381359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2105999485">
        <w:r>
          <w:rPr>
            <w:webHidden/>
            <w:rStyle w:val="Style5"/>
          </w:rPr>
          <w:t xml:space="preserve">4.3 </w:t>
        </w:r>
        <w:r>
          <w:rPr>
            <w:rStyle w:val="Style5"/>
          </w:rPr>
          <w:t>类图</w:t>
        </w:r>
        <w:r>
          <w:rPr>
            <w:webHidden/>
          </w:rPr>
          <w:fldChar w:fldCharType="begin"/>
        </w:r>
        <w:r>
          <w:rPr>
            <w:webHidden/>
          </w:rPr>
          <w:instrText>PAGEREF _Toc2105999485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707874541">
        <w:r>
          <w:rPr>
            <w:webHidden/>
            <w:rStyle w:val="Style5"/>
          </w:rPr>
          <w:t>4.4 ER</w:t>
        </w:r>
        <w:r>
          <w:rPr>
            <w:rStyle w:val="Style5"/>
          </w:rPr>
          <w:t>图</w:t>
        </w:r>
        <w:r>
          <w:rPr>
            <w:webHidden/>
          </w:rPr>
          <w:fldChar w:fldCharType="begin"/>
        </w:r>
        <w:r>
          <w:rPr>
            <w:webHidden/>
          </w:rPr>
          <w:instrText>PAGEREF _Toc707874541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188006207">
        <w:r>
          <w:rPr>
            <w:webHidden/>
            <w:rStyle w:val="Style5"/>
          </w:rPr>
          <w:t xml:space="preserve">4.5 </w:t>
        </w:r>
        <w:r>
          <w:rPr>
            <w:rStyle w:val="Style5"/>
          </w:rPr>
          <w:t>依赖的外部服务</w:t>
        </w:r>
        <w:r>
          <w:rPr>
            <w:webHidden/>
          </w:rPr>
          <w:fldChar w:fldCharType="begin"/>
        </w:r>
        <w:r>
          <w:rPr>
            <w:webHidden/>
          </w:rPr>
          <w:instrText>PAGEREF _Toc188006207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871876312">
        <w:r>
          <w:rPr>
            <w:webHidden/>
            <w:rStyle w:val="Style5"/>
            <w:szCs w:val="24"/>
            <w:lang w:eastAsia="zh-CN"/>
          </w:rPr>
          <w:t xml:space="preserve">4.5.1 </w:t>
        </w:r>
        <w:r>
          <w:rPr>
            <w:rStyle w:val="Style5"/>
            <w:szCs w:val="24"/>
            <w:lang w:eastAsia="zh-CN"/>
          </w:rPr>
          <w:t>外部服务一</w:t>
        </w:r>
        <w:r>
          <w:rPr>
            <w:webHidden/>
          </w:rPr>
          <w:fldChar w:fldCharType="begin"/>
        </w:r>
        <w:r>
          <w:rPr>
            <w:webHidden/>
          </w:rPr>
          <w:instrText>PAGEREF _Toc871876312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1344252303">
        <w:r>
          <w:rPr>
            <w:webHidden/>
            <w:rStyle w:val="Style5"/>
          </w:rPr>
          <w:t xml:space="preserve">4.6 </w:t>
        </w:r>
        <w:r>
          <w:rPr>
            <w:rStyle w:val="Style5"/>
          </w:rPr>
          <w:t>对外提供的服务</w:t>
        </w:r>
        <w:r>
          <w:rPr>
            <w:webHidden/>
          </w:rPr>
          <w:fldChar w:fldCharType="begin"/>
        </w:r>
        <w:r>
          <w:rPr>
            <w:webHidden/>
          </w:rPr>
          <w:instrText>PAGEREF _Toc1344252303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31"/>
        <w:tabs>
          <w:tab w:val="right" w:pos="8306" w:leader="dot"/>
        </w:tabs>
        <w:rPr/>
      </w:pPr>
      <w:hyperlink w:anchor="_Toc1320490081">
        <w:r>
          <w:rPr>
            <w:webHidden/>
            <w:rStyle w:val="Style5"/>
            <w:szCs w:val="24"/>
            <w:lang w:eastAsia="zh-CN"/>
          </w:rPr>
          <w:t xml:space="preserve">4.6.1 </w:t>
        </w:r>
        <w:r>
          <w:rPr>
            <w:rStyle w:val="Style5"/>
            <w:szCs w:val="24"/>
            <w:lang w:eastAsia="zh-CN"/>
          </w:rPr>
          <w:t>对外服务一</w:t>
        </w:r>
        <w:r>
          <w:rPr>
            <w:webHidden/>
          </w:rPr>
          <w:fldChar w:fldCharType="begin"/>
        </w:r>
        <w:r>
          <w:rPr>
            <w:webHidden/>
          </w:rPr>
          <w:instrText>PAGEREF _Toc1320490081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306" w:leader="dot"/>
        </w:tabs>
        <w:rPr/>
      </w:pPr>
      <w:hyperlink w:anchor="_Toc1380783269">
        <w:r>
          <w:rPr>
            <w:webHidden/>
            <w:rStyle w:val="Style5"/>
          </w:rPr>
          <w:t xml:space="preserve">5 </w:t>
        </w:r>
        <w:r>
          <w:rPr>
            <w:rStyle w:val="Style5"/>
          </w:rPr>
          <w:t>部署架构</w:t>
        </w:r>
        <w:r>
          <w:rPr>
            <w:webHidden/>
          </w:rPr>
          <w:fldChar w:fldCharType="begin"/>
        </w:r>
        <w:r>
          <w:rPr>
            <w:webHidden/>
          </w:rPr>
          <w:instrText>PAGEREF _Toc1380783269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306" w:leader="dot"/>
        </w:tabs>
        <w:rPr/>
      </w:pPr>
      <w:hyperlink w:anchor="_Toc1116112601">
        <w:r>
          <w:rPr>
            <w:webHidden/>
            <w:rStyle w:val="Style5"/>
          </w:rPr>
          <w:t xml:space="preserve">6 </w:t>
        </w:r>
        <w:r>
          <w:rPr>
            <w:rStyle w:val="Style5"/>
          </w:rPr>
          <w:t>非功能设计</w:t>
        </w:r>
        <w:r>
          <w:rPr>
            <w:webHidden/>
          </w:rPr>
          <w:fldChar w:fldCharType="begin"/>
        </w:r>
        <w:r>
          <w:rPr>
            <w:webHidden/>
          </w:rPr>
          <w:instrText>PAGEREF _Toc1116112601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234828462">
        <w:r>
          <w:rPr>
            <w:webHidden/>
            <w:rStyle w:val="Style5"/>
          </w:rPr>
          <w:t xml:space="preserve">6.1 </w:t>
        </w:r>
        <w:r>
          <w:rPr>
            <w:rStyle w:val="Style5"/>
          </w:rPr>
          <w:t>性能指标</w:t>
        </w:r>
        <w:r>
          <w:rPr>
            <w:webHidden/>
          </w:rPr>
          <w:fldChar w:fldCharType="begin"/>
        </w:r>
        <w:r>
          <w:rPr>
            <w:webHidden/>
          </w:rPr>
          <w:instrText>PAGEREF _Toc234828462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1834501295">
        <w:r>
          <w:rPr>
            <w:webHidden/>
            <w:rStyle w:val="Style5"/>
          </w:rPr>
          <w:t xml:space="preserve">6.2 </w:t>
        </w:r>
        <w:r>
          <w:rPr>
            <w:rStyle w:val="Style5"/>
          </w:rPr>
          <w:t>可用性</w:t>
        </w:r>
        <w:r>
          <w:rPr>
            <w:webHidden/>
          </w:rPr>
          <w:fldChar w:fldCharType="begin"/>
        </w:r>
        <w:r>
          <w:rPr>
            <w:webHidden/>
          </w:rPr>
          <w:instrText>PAGEREF _Toc1834501295 \h</w:instrText>
        </w:r>
        <w:r>
          <w:rPr>
            <w:webHidden/>
          </w:rPr>
          <w:fldChar w:fldCharType="separate"/>
        </w:r>
        <w:r>
          <w:rPr>
            <w:rStyle w:val="Style5"/>
          </w:rPr>
          <w:t>SLA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1040545086">
        <w:r>
          <w:rPr>
            <w:webHidden/>
            <w:rStyle w:val="Style5"/>
          </w:rPr>
          <w:t xml:space="preserve">6.3 </w:t>
        </w:r>
        <w:r>
          <w:rPr>
            <w:rStyle w:val="Style5"/>
          </w:rPr>
          <w:t>可扩展性</w:t>
        </w:r>
        <w:r>
          <w:rPr>
            <w:webHidden/>
          </w:rPr>
          <w:fldChar w:fldCharType="begin"/>
        </w:r>
        <w:r>
          <w:rPr>
            <w:webHidden/>
          </w:rPr>
          <w:instrText>PAGEREF _Toc1040545086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11"/>
        <w:tabs>
          <w:tab w:val="right" w:pos="8306" w:leader="dot"/>
        </w:tabs>
        <w:rPr/>
      </w:pPr>
      <w:hyperlink w:anchor="_Toc1481922881">
        <w:r>
          <w:rPr>
            <w:webHidden/>
            <w:rStyle w:val="Style5"/>
          </w:rPr>
          <w:t xml:space="preserve">7 </w:t>
        </w:r>
        <w:r>
          <w:rPr>
            <w:rStyle w:val="Style5"/>
          </w:rPr>
          <w:t>发布计划</w:t>
        </w:r>
        <w:r>
          <w:rPr>
            <w:webHidden/>
          </w:rPr>
          <w:fldChar w:fldCharType="begin"/>
        </w:r>
        <w:r>
          <w:rPr>
            <w:webHidden/>
          </w:rPr>
          <w:instrText>PAGEREF _Toc1481922881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162523061">
        <w:r>
          <w:rPr>
            <w:webHidden/>
            <w:rStyle w:val="Style5"/>
          </w:rPr>
          <w:t xml:space="preserve">7.1 </w:t>
        </w:r>
        <w:r>
          <w:rPr>
            <w:rStyle w:val="Style5"/>
          </w:rPr>
          <w:t>发布上线步骤</w:t>
        </w:r>
        <w:r>
          <w:rPr>
            <w:webHidden/>
          </w:rPr>
          <w:fldChar w:fldCharType="begin"/>
        </w:r>
        <w:r>
          <w:rPr>
            <w:webHidden/>
          </w:rPr>
          <w:instrText>PAGEREF _Toc162523061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2073370890">
        <w:r>
          <w:rPr>
            <w:webHidden/>
            <w:rStyle w:val="Style5"/>
          </w:rPr>
          <w:t xml:space="preserve">7.2 </w:t>
        </w:r>
        <w:r>
          <w:rPr>
            <w:rStyle w:val="Style5"/>
          </w:rPr>
          <w:t>测试</w:t>
        </w:r>
        <w:r>
          <w:rPr>
            <w:rStyle w:val="Style5"/>
          </w:rPr>
          <w:t>/</w:t>
        </w:r>
        <w:r>
          <w:rPr>
            <w:rStyle w:val="Style5"/>
          </w:rPr>
          <w:t>验证方案</w:t>
        </w:r>
        <w:r>
          <w:rPr>
            <w:webHidden/>
          </w:rPr>
          <w:fldChar w:fldCharType="begin"/>
        </w:r>
        <w:r>
          <w:rPr>
            <w:webHidden/>
          </w:rPr>
          <w:instrText>PAGEREF _Toc2073370890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2074892008">
        <w:r>
          <w:rPr>
            <w:webHidden/>
            <w:rStyle w:val="Style5"/>
          </w:rPr>
          <w:t xml:space="preserve">7.3 </w:t>
        </w:r>
        <w:r>
          <w:rPr>
            <w:rStyle w:val="Style5"/>
          </w:rPr>
          <w:t>风险点</w:t>
        </w:r>
        <w:r>
          <w:rPr>
            <w:webHidden/>
          </w:rPr>
          <w:fldChar w:fldCharType="begin"/>
        </w:r>
        <w:r>
          <w:rPr>
            <w:webHidden/>
          </w:rPr>
          <w:instrText>PAGEREF _Toc2074892008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21"/>
        <w:tabs>
          <w:tab w:val="right" w:pos="8306" w:leader="dot"/>
        </w:tabs>
        <w:rPr/>
      </w:pPr>
      <w:hyperlink w:anchor="_Toc1870518470">
        <w:r>
          <w:rPr>
            <w:webHidden/>
            <w:rStyle w:val="Style5"/>
          </w:rPr>
          <w:t xml:space="preserve">7.4 </w:t>
        </w:r>
        <w:r>
          <w:rPr>
            <w:rStyle w:val="Style5"/>
          </w:rPr>
          <w:t>回滚方案</w:t>
        </w:r>
        <w:r>
          <w:rPr>
            <w:webHidden/>
          </w:rPr>
          <w:fldChar w:fldCharType="begin"/>
        </w:r>
        <w:r>
          <w:rPr>
            <w:webHidden/>
          </w:rPr>
          <w:instrText>PAGEREF _Toc1870518470 \h</w:instrText>
        </w:r>
        <w:r>
          <w:rPr>
            <w:webHidden/>
          </w:rPr>
          <w:fldChar w:fldCharType="separate"/>
        </w:r>
        <w:r>
          <w:rPr>
            <w:rStyle w:val="Style5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1"/>
        <w:numPr>
          <w:ilvl w:val="0"/>
          <w:numId w:val="2"/>
        </w:numPr>
        <w:bidi w:val="0"/>
        <w:ind w:left="432" w:hanging="432"/>
        <w:jc w:val="left"/>
        <w:rPr/>
      </w:pPr>
      <w:bookmarkStart w:id="0" w:name="_Toc1131942561"/>
      <w:bookmarkEnd w:id="0"/>
      <w:r>
        <w:rPr/>
        <w:t>概述</w:t>
      </w:r>
    </w:p>
    <w:p>
      <w:pPr>
        <w:pStyle w:val="2"/>
        <w:numPr>
          <w:ilvl w:val="1"/>
          <w:numId w:val="2"/>
        </w:numPr>
        <w:ind w:left="575" w:hanging="575"/>
        <w:rPr/>
      </w:pPr>
      <w:bookmarkStart w:id="1" w:name="_Toc993954"/>
      <w:bookmarkEnd w:id="1"/>
      <w:r>
        <w:rPr/>
        <w:t>专用名词介绍</w:t>
      </w:r>
    </w:p>
    <w:p>
      <w:pPr>
        <w:pStyle w:val="Normal"/>
        <w:rPr/>
      </w:pPr>
      <w:r>
        <w:rPr>
          <w:color w:val="FF0000"/>
        </w:rPr>
        <w:t>描述业务或系统架构中出现的专有名称</w:t>
      </w:r>
    </w:p>
    <w:tbl>
      <w:tblPr>
        <w:tblStyle w:val="31"/>
        <w:tblW w:w="8610" w:type="dxa"/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6510"/>
      </w:tblGrid>
      <w:tr>
        <w:trPr/>
        <w:tc>
          <w:tcPr>
            <w:tcW w:w="2099" w:type="dxa"/>
            <w:tcBorders>
              <w:top w:val="single" w:sz="12" w:space="0" w:color="00000A"/>
              <w:left w:val="single" w:sz="12" w:space="0" w:color="00000A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color="auto" w:fill="C0C0C0" w:val="clear"/>
            <w:tcMar>
              <w:left w:w="108" w:type="dxa"/>
            </w:tcMar>
          </w:tcPr>
          <w:p>
            <w:pPr>
              <w:pStyle w:val="Normal"/>
              <w:ind w:firstLine="420"/>
              <w:rPr>
                <w:rFonts w:ascii="Microsoft YaHei" w:hAnsi="Microsoft YaHei" w:eastAsia="Microsoft YaHei"/>
                <w:szCs w:val="21"/>
              </w:rPr>
            </w:pPr>
            <w:r>
              <w:rPr/>
              <w:t>名称</w:t>
            </w:r>
          </w:p>
        </w:tc>
        <w:tc>
          <w:tcPr>
            <w:tcW w:w="6510" w:type="dxa"/>
            <w:tcBorders>
              <w:top w:val="single" w:sz="12" w:space="0" w:color="00000A"/>
              <w:left w:val="single" w:sz="2" w:space="0" w:color="999999"/>
              <w:bottom w:val="single" w:sz="2" w:space="0" w:color="999999"/>
              <w:right w:val="single" w:sz="12" w:space="0" w:color="00000A"/>
              <w:insideH w:val="single" w:sz="2" w:space="0" w:color="999999"/>
              <w:insideV w:val="single" w:sz="12" w:space="0" w:color="00000A"/>
            </w:tcBorders>
            <w:shd w:color="auto" w:fill="C0C0C0" w:val="clear"/>
            <w:tcMar>
              <w:left w:w="120" w:type="dxa"/>
            </w:tcMar>
          </w:tcPr>
          <w:p>
            <w:pPr>
              <w:pStyle w:val="Normal"/>
              <w:ind w:firstLine="420"/>
              <w:rPr>
                <w:rFonts w:ascii="Microsoft YaHei" w:hAnsi="Microsoft YaHei" w:eastAsia="Microsoft YaHei"/>
                <w:szCs w:val="21"/>
              </w:rPr>
            </w:pPr>
            <w:r>
              <w:rPr/>
              <w:t>说明</w:t>
            </w:r>
          </w:p>
        </w:tc>
      </w:tr>
      <w:tr>
        <w:trPr/>
        <w:tc>
          <w:tcPr>
            <w:tcW w:w="2099" w:type="dxa"/>
            <w:tcBorders>
              <w:top w:val="single" w:sz="2" w:space="0" w:color="999999"/>
              <w:left w:val="single" w:sz="12" w:space="0" w:color="00000A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lang w:val="en-US" w:eastAsia="zh-Hans"/>
              </w:rPr>
            </w:pPr>
            <w:r>
              <w:rPr>
                <w:lang w:val="en-US" w:eastAsia="zh-Hans"/>
              </w:rPr>
              <w:t>任务</w:t>
            </w:r>
            <w:r>
              <w:rPr>
                <w:lang w:eastAsia="zh-Hans"/>
              </w:rPr>
              <w:t>（</w:t>
            </w:r>
            <w:r>
              <w:rPr>
                <w:lang w:val="en-US" w:eastAsia="zh-Hans"/>
              </w:rPr>
              <w:t>作业</w:t>
            </w:r>
            <w:r>
              <w:rPr>
                <w:lang w:eastAsia="zh-Hans"/>
              </w:rPr>
              <w:t>）</w:t>
            </w:r>
          </w:p>
        </w:tc>
        <w:tc>
          <w:tcPr>
            <w:tcW w:w="65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00000A"/>
              <w:insideH w:val="single" w:sz="2" w:space="0" w:color="999999"/>
              <w:insideV w:val="single" w:sz="12" w:space="0" w:color="00000A"/>
            </w:tcBorders>
            <w:shd w:fill="auto" w:val="clear"/>
            <w:tcMar>
              <w:left w:w="120" w:type="dxa"/>
            </w:tcMar>
          </w:tcPr>
          <w:p>
            <w:pPr>
              <w:pStyle w:val="Normal"/>
              <w:rPr>
                <w:rFonts w:eastAsia="宋体" w:eastAsiaTheme="minorEastAsia"/>
                <w:lang w:val="en-US" w:eastAsia="zh-Hans"/>
              </w:rPr>
            </w:pPr>
            <w:r>
              <w:rPr>
                <w:lang w:val="en-US" w:eastAsia="zh-Hans"/>
              </w:rPr>
              <w:t>数仓开发人员开发的具有特定逻辑的脚本和参数</w:t>
            </w:r>
          </w:p>
        </w:tc>
      </w:tr>
      <w:tr>
        <w:trPr/>
        <w:tc>
          <w:tcPr>
            <w:tcW w:w="2099" w:type="dxa"/>
            <w:tcBorders>
              <w:top w:val="single" w:sz="2" w:space="0" w:color="999999"/>
              <w:left w:val="single" w:sz="12" w:space="0" w:color="00000A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lang w:val="en-US" w:eastAsia="zh-Hans"/>
              </w:rPr>
            </w:pPr>
            <w:r>
              <w:rPr>
                <w:lang w:val="en-US" w:eastAsia="zh-Hans"/>
              </w:rPr>
              <w:t>实例</w:t>
            </w:r>
          </w:p>
        </w:tc>
        <w:tc>
          <w:tcPr>
            <w:tcW w:w="65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00000A"/>
              <w:insideH w:val="single" w:sz="2" w:space="0" w:color="999999"/>
              <w:insideV w:val="single" w:sz="12" w:space="0" w:color="00000A"/>
            </w:tcBorders>
            <w:shd w:fill="auto" w:val="clear"/>
            <w:tcMar>
              <w:left w:w="120" w:type="dxa"/>
            </w:tcMar>
          </w:tcPr>
          <w:p>
            <w:pPr>
              <w:pStyle w:val="Normal"/>
              <w:rPr>
                <w:rFonts w:eastAsia="宋体" w:eastAsiaTheme="minorEastAsia"/>
                <w:lang w:val="en-US" w:eastAsia="zh-Hans"/>
              </w:rPr>
            </w:pPr>
            <w:r>
              <w:rPr>
                <w:lang w:val="en-US" w:eastAsia="zh-Hans"/>
              </w:rPr>
              <w:t>一个任务被启动后产生的进程</w:t>
            </w:r>
          </w:p>
        </w:tc>
      </w:tr>
      <w:tr>
        <w:trPr/>
        <w:tc>
          <w:tcPr>
            <w:tcW w:w="2099" w:type="dxa"/>
            <w:tcBorders>
              <w:top w:val="single" w:sz="2" w:space="0" w:color="999999"/>
              <w:left w:val="single" w:sz="12" w:space="0" w:color="00000A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lang w:val="en-US" w:eastAsia="zh-Hans"/>
              </w:rPr>
            </w:pPr>
            <w:r>
              <w:rPr>
                <w:lang w:val="en-US" w:eastAsia="zh-Hans"/>
              </w:rPr>
              <w:t>数据源</w:t>
            </w:r>
          </w:p>
        </w:tc>
        <w:tc>
          <w:tcPr>
            <w:tcW w:w="65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00000A"/>
              <w:insideH w:val="single" w:sz="2" w:space="0" w:color="999999"/>
              <w:insideV w:val="single" w:sz="12" w:space="0" w:color="00000A"/>
            </w:tcBorders>
            <w:shd w:fill="auto" w:val="clear"/>
            <w:tcMar>
              <w:left w:w="120" w:type="dxa"/>
            </w:tcMar>
          </w:tcPr>
          <w:p>
            <w:pPr>
              <w:pStyle w:val="Normal"/>
              <w:rPr>
                <w:rFonts w:eastAsia="宋体" w:eastAsiaTheme="minorEastAsia"/>
                <w:lang w:val="en-US" w:eastAsia="zh-Hans"/>
              </w:rPr>
            </w:pPr>
            <w:r>
              <w:rPr>
                <w:lang w:val="en-US" w:eastAsia="zh-Hans"/>
              </w:rPr>
              <w:t>数据来源或数据去向的数据库或中间件如</w:t>
            </w:r>
            <w:r>
              <w:rPr>
                <w:lang w:val="en-US" w:eastAsia="zh-Hans"/>
              </w:rPr>
              <w:t>Kafka</w:t>
            </w:r>
            <w:r>
              <w:rPr>
                <w:lang w:eastAsia="zh-Hans"/>
              </w:rPr>
              <w:t>，</w:t>
            </w:r>
            <w:r>
              <w:rPr>
                <w:lang w:val="en-US" w:eastAsia="zh-Hans"/>
              </w:rPr>
              <w:t>Mysql</w:t>
            </w:r>
            <w:r>
              <w:rPr>
                <w:lang w:val="en-US" w:eastAsia="zh-Hans"/>
              </w:rPr>
              <w:t>等</w:t>
            </w:r>
          </w:p>
        </w:tc>
      </w:tr>
      <w:tr>
        <w:trPr/>
        <w:tc>
          <w:tcPr>
            <w:tcW w:w="2099" w:type="dxa"/>
            <w:tcBorders>
              <w:top w:val="single" w:sz="2" w:space="0" w:color="999999"/>
              <w:left w:val="single" w:sz="12" w:space="0" w:color="00000A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eastAsiaTheme="minorEastAsia"/>
                <w:lang w:val="en-US" w:eastAsia="zh-Hans"/>
              </w:rPr>
            </w:pPr>
            <w:r>
              <w:rPr>
                <w:lang w:val="en-US" w:eastAsia="zh-Hans"/>
              </w:rPr>
              <w:t>资源</w:t>
            </w:r>
          </w:p>
        </w:tc>
        <w:tc>
          <w:tcPr>
            <w:tcW w:w="65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00000A"/>
              <w:insideH w:val="single" w:sz="2" w:space="0" w:color="999999"/>
              <w:insideV w:val="single" w:sz="12" w:space="0" w:color="00000A"/>
            </w:tcBorders>
            <w:shd w:fill="auto" w:val="clear"/>
            <w:tcMar>
              <w:left w:w="120" w:type="dxa"/>
            </w:tcMar>
          </w:tcPr>
          <w:p>
            <w:pPr>
              <w:pStyle w:val="Normal"/>
              <w:rPr>
                <w:rFonts w:eastAsia="宋体" w:eastAsiaTheme="minorEastAsia"/>
                <w:lang w:val="en-US" w:eastAsia="zh-Hans"/>
              </w:rPr>
            </w:pPr>
            <w:r>
              <w:rPr>
                <w:lang w:val="en-US" w:eastAsia="zh-Hans"/>
              </w:rPr>
              <w:t>非系统自带的</w:t>
            </w:r>
            <w:r>
              <w:rPr>
                <w:lang w:eastAsia="zh-Hans"/>
              </w:rPr>
              <w:t>，</w:t>
            </w:r>
            <w:r>
              <w:rPr>
                <w:lang w:val="en-US" w:eastAsia="zh-Hans"/>
              </w:rPr>
              <w:t>通常是被脚本调用的可执行程序或用于创建自定义函数的</w:t>
            </w:r>
            <w:r>
              <w:rPr>
                <w:lang w:val="en-US" w:eastAsia="zh-Hans"/>
              </w:rPr>
              <w:t>jar</w:t>
            </w:r>
            <w:r>
              <w:rPr>
                <w:lang w:val="en-US" w:eastAsia="zh-Hans"/>
              </w:rPr>
              <w:t>包</w:t>
            </w:r>
          </w:p>
        </w:tc>
      </w:tr>
      <w:tr>
        <w:trPr>
          <w:trHeight w:val="198" w:hRule="atLeast"/>
        </w:trPr>
        <w:tc>
          <w:tcPr>
            <w:tcW w:w="2099" w:type="dxa"/>
            <w:tcBorders>
              <w:top w:val="single" w:sz="2" w:space="0" w:color="999999"/>
              <w:left w:val="single" w:sz="12" w:space="0" w:color="00000A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 w:eastAsia="zh-Hans"/>
              </w:rPr>
            </w:pPr>
            <w:r>
              <w:rPr>
                <w:lang w:val="en-US" w:eastAsia="zh-Hans"/>
              </w:rPr>
              <w:t>Command</w:t>
            </w:r>
          </w:p>
        </w:tc>
        <w:tc>
          <w:tcPr>
            <w:tcW w:w="65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00000A"/>
              <w:insideH w:val="single" w:sz="2" w:space="0" w:color="999999"/>
              <w:insideV w:val="single" w:sz="12" w:space="0" w:color="00000A"/>
            </w:tcBorders>
            <w:shd w:fill="auto" w:val="clear"/>
            <w:tcMar>
              <w:left w:w="120" w:type="dxa"/>
            </w:tcMar>
          </w:tcPr>
          <w:p>
            <w:pPr>
              <w:pStyle w:val="Normal"/>
              <w:rPr>
                <w:lang w:val="en-US" w:eastAsia="zh-Hans"/>
              </w:rPr>
            </w:pPr>
            <w:r>
              <w:rPr>
                <w:lang w:val="en-US" w:eastAsia="zh-Hans"/>
              </w:rPr>
              <w:t>特指于集群的交互命令</w:t>
            </w:r>
            <w:r>
              <w:rPr>
                <w:lang w:eastAsia="zh-Hans"/>
              </w:rPr>
              <w:t>，</w:t>
            </w:r>
            <w:r>
              <w:rPr>
                <w:lang w:val="en-US" w:eastAsia="zh-Hans"/>
              </w:rPr>
              <w:t>有启动</w:t>
            </w:r>
            <w:r>
              <w:rPr>
                <w:lang w:eastAsia="zh-Hans"/>
              </w:rPr>
              <w:t>，</w:t>
            </w:r>
            <w:r>
              <w:rPr>
                <w:lang w:val="en-US" w:eastAsia="zh-Hans"/>
              </w:rPr>
              <w:t>重启</w:t>
            </w:r>
            <w:r>
              <w:rPr>
                <w:lang w:eastAsia="zh-Hans"/>
              </w:rPr>
              <w:t>，</w:t>
            </w:r>
            <w:r>
              <w:rPr>
                <w:lang w:val="en-US" w:eastAsia="zh-Hans"/>
              </w:rPr>
              <w:t>停止</w:t>
            </w:r>
            <w:r>
              <w:rPr>
                <w:lang w:eastAsia="zh-Hans"/>
              </w:rPr>
              <w:t>，</w:t>
            </w:r>
            <w:r>
              <w:rPr>
                <w:lang w:val="en-US" w:eastAsia="zh-Hans"/>
              </w:rPr>
              <w:t>继续运行四种</w:t>
            </w:r>
          </w:p>
        </w:tc>
      </w:tr>
      <w:tr>
        <w:trPr/>
        <w:tc>
          <w:tcPr>
            <w:tcW w:w="2099" w:type="dxa"/>
            <w:tcBorders>
              <w:top w:val="single" w:sz="2" w:space="0" w:color="999999"/>
              <w:left w:val="single" w:sz="12" w:space="0" w:color="00000A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Microsoft YaHei" w:hAnsi="Microsoft YaHei" w:eastAsia="Microsoft YaHei"/>
                <w:szCs w:val="21"/>
              </w:rPr>
            </w:pPr>
            <w:r>
              <w:rPr>
                <w:rFonts w:eastAsia="Microsoft YaHei" w:ascii="Microsoft YaHei" w:hAnsi="Microsoft YaHei"/>
                <w:szCs w:val="21"/>
              </w:rPr>
            </w:r>
          </w:p>
        </w:tc>
        <w:tc>
          <w:tcPr>
            <w:tcW w:w="651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00000A"/>
              <w:insideH w:val="single" w:sz="2" w:space="0" w:color="999999"/>
              <w:insideV w:val="single" w:sz="12" w:space="0" w:color="00000A"/>
            </w:tcBorders>
            <w:shd w:fill="auto" w:val="clear"/>
            <w:tcMar>
              <w:left w:w="120" w:type="dxa"/>
            </w:tcMar>
          </w:tcPr>
          <w:p>
            <w:pPr>
              <w:pStyle w:val="Normal"/>
              <w:rPr>
                <w:rFonts w:ascii="Microsoft YaHei" w:hAnsi="Microsoft YaHei" w:eastAsia="Microsoft YaHei"/>
                <w:szCs w:val="21"/>
              </w:rPr>
            </w:pPr>
            <w:r>
              <w:rPr>
                <w:rFonts w:eastAsia="Microsoft YaHei" w:ascii="Microsoft YaHei" w:hAnsi="Microsoft YaHei"/>
                <w:szCs w:val="2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numPr>
          <w:ilvl w:val="0"/>
          <w:numId w:val="2"/>
        </w:numPr>
        <w:ind w:left="432" w:hanging="432"/>
        <w:rPr>
          <w:color w:val="00000A"/>
        </w:rPr>
      </w:pPr>
      <w:bookmarkStart w:id="2" w:name="_Toc1672999349"/>
      <w:bookmarkEnd w:id="2"/>
      <w:r>
        <w:rPr>
          <w:color w:val="00000A"/>
        </w:rPr>
        <w:t>业务逻辑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2"/>
        <w:numPr>
          <w:ilvl w:val="1"/>
          <w:numId w:val="2"/>
        </w:numPr>
        <w:ind w:left="575" w:hanging="575"/>
        <w:rPr>
          <w:lang w:val="en-US" w:eastAsia="zh-CN"/>
        </w:rPr>
      </w:pPr>
      <w:bookmarkStart w:id="3" w:name="_Toc1096668472"/>
      <w:bookmarkStart w:id="4" w:name="_Toc2002350350"/>
      <w:bookmarkEnd w:id="3"/>
      <w:r>
        <w:rPr/>
        <w:t>用例图</w:t>
      </w:r>
    </w:p>
    <w:p>
      <w:pPr>
        <w:pStyle w:val="3"/>
        <w:numPr>
          <w:ilvl w:val="2"/>
          <w:numId w:val="2"/>
        </w:numPr>
        <w:bidi w:val="0"/>
        <w:ind w:left="720" w:hanging="720"/>
        <w:jc w:val="left"/>
        <w:rPr>
          <w:color w:val="00000A"/>
          <w:lang w:eastAsia="zh-CN"/>
        </w:rPr>
      </w:pPr>
      <w:r>
        <w:rPr>
          <w:color w:val="00000A"/>
          <w:lang w:val="en-US" w:eastAsia="zh-CN"/>
        </w:rPr>
        <w:t>业务</w:t>
      </w:r>
      <w:r>
        <w:rPr>
          <w:color w:val="00000A"/>
          <w:lang w:eastAsia="zh-CN"/>
        </w:rPr>
        <w:t>人员</w:t>
      </w:r>
      <w:bookmarkEnd w:id="4"/>
      <w:r>
        <w:rPr>
          <w:color w:val="00000A"/>
          <w:lang w:val="en-US" w:eastAsia="zh-CN"/>
        </w:rPr>
        <w:t>用例</w:t>
      </w:r>
    </w:p>
    <w:p>
      <w:pPr>
        <w:pStyle w:val="Normal"/>
        <w:rPr/>
      </w:pPr>
      <w:bookmarkStart w:id="5" w:name="_Toc286100313"/>
      <w:r>
        <w:rPr/>
        <w:drawing>
          <wp:inline distT="0" distB="23495" distL="0" distR="3175">
            <wp:extent cx="4568825" cy="3481705"/>
            <wp:effectExtent l="0" t="0" r="0" b="0"/>
            <wp:docPr id="1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2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2"/>
        </w:numPr>
        <w:bidi w:val="0"/>
        <w:ind w:left="720" w:hanging="720"/>
        <w:jc w:val="left"/>
        <w:rPr>
          <w:lang w:val="en-US" w:eastAsia="zh-CN"/>
        </w:rPr>
      </w:pPr>
      <w:r>
        <w:rPr>
          <w:lang w:eastAsia="zh-CN"/>
        </w:rPr>
        <w:t>系统</w:t>
      </w:r>
      <w:bookmarkEnd w:id="5"/>
      <w:r>
        <w:rPr>
          <w:lang w:val="en-US" w:eastAsia="zh-CN"/>
        </w:rPr>
        <w:t>用例</w:t>
      </w:r>
    </w:p>
    <w:p>
      <w:pPr>
        <w:pStyle w:val="Normal"/>
        <w:jc w:val="center"/>
        <w:rPr>
          <w:lang w:val="en-US" w:eastAsia="zh-CN"/>
        </w:rPr>
      </w:pPr>
      <w:r>
        <w:rPr/>
        <w:drawing>
          <wp:inline distT="0" distB="0" distL="0" distR="1270">
            <wp:extent cx="2005330" cy="914400"/>
            <wp:effectExtent l="0" t="0" r="0" b="0"/>
            <wp:docPr id="2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firstLine="420"/>
        <w:rPr>
          <w:color w:val="FF0000"/>
        </w:rPr>
      </w:pPr>
      <w:r>
        <w:rPr>
          <w:color w:val="FF0000"/>
        </w:rPr>
      </w:r>
    </w:p>
    <w:p>
      <w:pPr>
        <w:pStyle w:val="2"/>
        <w:numPr>
          <w:ilvl w:val="1"/>
          <w:numId w:val="2"/>
        </w:numPr>
        <w:ind w:left="575" w:hanging="575"/>
        <w:rPr/>
      </w:pPr>
      <w:bookmarkStart w:id="6" w:name="_Toc272074958"/>
      <w:bookmarkEnd w:id="6"/>
      <w:r>
        <w:rPr/>
        <w:t>活动图</w:t>
      </w:r>
    </w:p>
    <w:p>
      <w:pPr>
        <w:pStyle w:val="Normal"/>
        <w:ind w:firstLine="420"/>
        <w:rPr>
          <w:color w:val="FF0000"/>
        </w:rPr>
      </w:pPr>
      <w:r>
        <w:rPr/>
        <w:drawing>
          <wp:inline distT="0" distB="7620" distL="0" distR="15875">
            <wp:extent cx="3514725" cy="4538980"/>
            <wp:effectExtent l="0" t="0" r="0" b="0"/>
            <wp:docPr id="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2"/>
        </w:numPr>
        <w:ind w:left="575" w:hanging="575"/>
        <w:rPr/>
      </w:pPr>
      <w:bookmarkStart w:id="7" w:name="_Toc771134643"/>
      <w:bookmarkEnd w:id="7"/>
      <w:r>
        <w:rPr/>
        <w:t>时序图</w:t>
      </w:r>
    </w:p>
    <w:p>
      <w:pPr>
        <w:pStyle w:val="Normal"/>
        <w:ind w:firstLine="420"/>
        <w:rPr>
          <w:rFonts w:eastAsia="宋体" w:eastAsiaTheme="minorEastAsia"/>
          <w:lang w:val="en-US" w:eastAsia="zh-Hans"/>
        </w:rPr>
      </w:pPr>
      <w:bookmarkStart w:id="8" w:name="_Toc396135256"/>
      <w:r>
        <w:rPr>
          <w:lang w:val="en-US" w:eastAsia="zh-Hans"/>
        </w:rPr>
        <w:t>无</w:t>
      </w:r>
      <w:r>
        <w:rPr>
          <w:lang w:eastAsia="zh-Hans"/>
        </w:rPr>
        <w:t>，</w:t>
      </w:r>
      <w:r>
        <w:rPr>
          <w:lang w:val="en-US" w:eastAsia="zh-Hans"/>
        </w:rPr>
        <w:t>本系统暂时只有数据开发者一个角色</w:t>
      </w:r>
    </w:p>
    <w:p>
      <w:pPr>
        <w:pStyle w:val="1"/>
        <w:numPr>
          <w:ilvl w:val="0"/>
          <w:numId w:val="2"/>
        </w:numPr>
        <w:ind w:left="432" w:hanging="432"/>
        <w:rPr>
          <w:lang w:eastAsia="zh-CN"/>
        </w:rPr>
      </w:pPr>
      <w:bookmarkStart w:id="9" w:name="_Toc396135256"/>
      <w:bookmarkEnd w:id="9"/>
      <w:r>
        <w:rPr/>
        <w:t>业务架构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2"/>
        <w:numPr>
          <w:ilvl w:val="1"/>
          <w:numId w:val="2"/>
        </w:numPr>
        <w:ind w:left="575" w:hanging="575"/>
        <w:rPr>
          <w:lang w:eastAsia="zh-CN"/>
        </w:rPr>
      </w:pPr>
      <w:bookmarkStart w:id="10" w:name="_Toc645941892"/>
      <w:bookmarkEnd w:id="10"/>
      <w:r>
        <w:rPr/>
        <w:t>业务领域图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2"/>
        </w:numPr>
        <w:ind w:left="432" w:hanging="432"/>
        <w:rPr/>
      </w:pPr>
      <w:bookmarkStart w:id="11" w:name="_Toc815543259"/>
      <w:bookmarkEnd w:id="11"/>
      <w:r>
        <w:rPr/>
        <w:t>系统架构</w:t>
      </w:r>
    </w:p>
    <w:p>
      <w:pPr>
        <w:pStyle w:val="2"/>
        <w:numPr>
          <w:ilvl w:val="1"/>
          <w:numId w:val="2"/>
        </w:numPr>
        <w:ind w:left="575" w:hanging="575"/>
        <w:rPr/>
      </w:pPr>
      <w:bookmarkStart w:id="12" w:name="_Toc2105999485"/>
      <w:r>
        <w:rPr/>
        <w:t>类图</w:t>
      </w:r>
      <w:bookmarkEnd w:id="12"/>
      <w:r>
        <w:rPr/>
        <w:t>(</w:t>
      </w:r>
      <w:r>
        <w:rPr/>
        <w:t>领域模型</w:t>
      </w:r>
      <w:r>
        <w:rPr/>
        <w:t>)</w:t>
      </w:r>
    </w:p>
    <w:p>
      <w:pPr>
        <w:pStyle w:val="Normal"/>
        <w:rPr>
          <w:color w:val="FF0000"/>
          <w:lang w:eastAsia="zh-CN"/>
        </w:rPr>
      </w:pPr>
      <w:r>
        <w:rPr>
          <w:color w:val="FF0000"/>
          <w:lang w:eastAsia="zh-CN"/>
        </w:rPr>
        <w:t>使用</w:t>
      </w:r>
      <w:r>
        <w:rPr>
          <w:color w:val="FF0000"/>
          <w:lang w:eastAsia="zh-CN"/>
        </w:rPr>
        <w:t>UML</w:t>
      </w:r>
      <w:r>
        <w:rPr>
          <w:color w:val="FF0000"/>
          <w:lang w:eastAsia="zh-CN"/>
        </w:rPr>
        <w:t>类图来描述软件系统包含的领域模型，包括从业务过程中识别出来的实体，值对象，聚合，聚合根，领域服务，领域事件等。将聚合按照无歧义的方式归类构成了限界上下文，即软件系统。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ind w:left="720" w:hanging="720"/>
        <w:rPr/>
      </w:pPr>
      <w:bookmarkStart w:id="13" w:name="_Toc1594918859"/>
      <w:r>
        <w:rPr>
          <w:lang w:val="en-US" w:eastAsia="zh-Hans"/>
        </w:rPr>
        <w:t>命令</w:t>
      </w:r>
      <w:r>
        <w:rPr>
          <w:lang w:eastAsia="zh-Hans"/>
        </w:rPr>
        <w:t>-</w:t>
      </w:r>
      <w:r>
        <w:rPr>
          <w:lang w:val="en-US" w:eastAsia="zh-Hans"/>
        </w:rPr>
        <w:t>任务</w:t>
      </w:r>
      <w:r>
        <w:rPr>
          <w:lang w:eastAsia="zh-Hans"/>
        </w:rPr>
        <w:t>-</w:t>
      </w:r>
      <w:r>
        <w:rPr>
          <w:lang w:val="en-US" w:eastAsia="zh-Hans"/>
        </w:rPr>
        <w:t>实例类图</w:t>
      </w:r>
    </w:p>
    <w:p>
      <w:pPr>
        <w:pStyle w:val="Normal"/>
        <w:jc w:val="center"/>
        <w:rPr/>
      </w:pPr>
      <w:r>
        <w:rPr/>
        <w:drawing>
          <wp:inline distT="0" distB="12700" distL="0" distR="3175">
            <wp:extent cx="3552825" cy="4305300"/>
            <wp:effectExtent l="0" t="0" r="0" b="0"/>
            <wp:docPr id="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2"/>
        </w:numPr>
        <w:ind w:left="720" w:hanging="720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32"/>
          <w:szCs w:val="32"/>
          <w:lang w:val="en-US" w:eastAsia="zh-Hans" w:bidi="ar-SA"/>
        </w:rPr>
      </w:pPr>
      <w:r>
        <w:rPr>
          <w:rFonts w:cs="" w:cstheme="minorBidi"/>
          <w:b/>
          <w:bCs/>
          <w:sz w:val="32"/>
          <w:szCs w:val="32"/>
          <w:lang w:val="en-US" w:eastAsia="zh-Hans" w:bidi="ar-SA"/>
        </w:rPr>
        <w:t>命令执行器类图</w:t>
      </w:r>
    </w:p>
    <w:p>
      <w:pPr>
        <w:pStyle w:val="Normal"/>
        <w:rPr>
          <w:lang w:val="en-US" w:eastAsia="zh-Hans"/>
        </w:rPr>
      </w:pPr>
      <w:r>
        <w:rPr/>
        <w:drawing>
          <wp:inline distT="0" distB="17780" distL="0" distR="13970">
            <wp:extent cx="5269230" cy="2877820"/>
            <wp:effectExtent l="0" t="0" r="0" b="0"/>
            <wp:docPr id="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2"/>
        </w:numPr>
        <w:ind w:left="575" w:hanging="575"/>
        <w:rPr>
          <w:color w:val="00000A"/>
          <w:lang w:eastAsia="zh-CN"/>
        </w:rPr>
      </w:pPr>
      <w:bookmarkStart w:id="14" w:name="_Toc1594918859"/>
      <w:bookmarkStart w:id="15" w:name="_Toc910381359"/>
      <w:bookmarkEnd w:id="14"/>
      <w:bookmarkEnd w:id="15"/>
      <w:r>
        <w:rPr>
          <w:color w:val="00000A"/>
        </w:rPr>
        <w:t>组件图</w:t>
      </w:r>
    </w:p>
    <w:p>
      <w:pPr>
        <w:pStyle w:val="Normal"/>
        <w:jc w:val="center"/>
        <w:rPr>
          <w:color w:val="FF0000"/>
          <w:lang w:eastAsia="zh-CN"/>
        </w:rPr>
      </w:pPr>
      <w:r>
        <w:rPr/>
        <w:drawing>
          <wp:inline distT="0" distB="14605" distL="0" distR="19050">
            <wp:extent cx="5264150" cy="3973195"/>
            <wp:effectExtent l="0" t="0" r="0" b="0"/>
            <wp:docPr id="6" name="图片 12" descr="hulk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hulk架构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2"/>
        </w:numPr>
        <w:ind w:left="575" w:hanging="575"/>
        <w:rPr/>
      </w:pPr>
      <w:bookmarkStart w:id="16" w:name="_Toc910381359"/>
      <w:bookmarkEnd w:id="16"/>
      <w:r>
        <w:rPr/>
        <w:t>时序图</w:t>
      </w:r>
    </w:p>
    <w:p>
      <w:pPr>
        <w:pStyle w:val="Normal"/>
        <w:ind w:firstLine="420"/>
        <w:rPr>
          <w:rFonts w:eastAsia="宋体" w:eastAsiaTheme="minorEastAsia"/>
          <w:color w:val="00000A"/>
          <w:lang w:val="en-US" w:eastAsia="zh-Hans"/>
        </w:rPr>
      </w:pPr>
      <w:r>
        <w:rPr>
          <w:color w:val="00000A"/>
          <w:lang w:val="en-US" w:eastAsia="zh-Hans"/>
        </w:rPr>
        <w:t>本章节将会对关键流程对时序流程做阐述</w:t>
      </w:r>
      <w:r>
        <w:rPr>
          <w:color w:val="00000A"/>
          <w:lang w:eastAsia="zh-Hans"/>
        </w:rPr>
        <w:t>，</w:t>
      </w:r>
      <w:r>
        <w:rPr>
          <w:color w:val="00000A"/>
          <w:lang w:val="en-US" w:eastAsia="zh-Hans"/>
        </w:rPr>
        <w:t>主要包含启动</w:t>
      </w:r>
      <w:r>
        <w:rPr>
          <w:color w:val="00000A"/>
          <w:lang w:eastAsia="zh-Hans"/>
        </w:rPr>
        <w:t>、</w:t>
      </w:r>
      <w:r>
        <w:rPr>
          <w:color w:val="00000A"/>
          <w:lang w:val="en-US" w:eastAsia="zh-Hans"/>
        </w:rPr>
        <w:t>执行</w:t>
      </w:r>
      <w:r>
        <w:rPr>
          <w:color w:val="00000A"/>
          <w:lang w:eastAsia="zh-Hans"/>
        </w:rPr>
        <w:t>、</w:t>
      </w:r>
      <w:r>
        <w:rPr>
          <w:color w:val="00000A"/>
          <w:lang w:val="en-US" w:eastAsia="zh-Hans"/>
        </w:rPr>
        <w:t>状态更新三种情况</w:t>
      </w:r>
      <w:r>
        <w:rPr>
          <w:color w:val="00000A"/>
          <w:lang w:eastAsia="zh-Hans"/>
        </w:rPr>
        <w:t>。</w:t>
      </w:r>
    </w:p>
    <w:p>
      <w:pPr>
        <w:pStyle w:val="3"/>
        <w:numPr>
          <w:ilvl w:val="2"/>
          <w:numId w:val="2"/>
        </w:numPr>
        <w:ind w:left="720" w:hanging="720"/>
        <w:rPr/>
      </w:pPr>
      <w:bookmarkStart w:id="17" w:name="_Toc707874541"/>
      <w:r>
        <w:rPr>
          <w:lang w:val="en-US" w:eastAsia="zh-Hans"/>
        </w:rPr>
        <w:t>程序启动流程图</w:t>
      </w:r>
    </w:p>
    <w:p>
      <w:pPr>
        <w:pStyle w:val="Normal"/>
        <w:jc w:val="center"/>
        <w:rPr/>
      </w:pPr>
      <w:r>
        <w:rPr/>
        <w:drawing>
          <wp:inline distT="0" distB="17145" distL="0" distR="12700">
            <wp:extent cx="2628900" cy="3386455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2"/>
        </w:numPr>
        <w:ind w:left="720" w:hanging="720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32"/>
          <w:szCs w:val="32"/>
          <w:lang w:val="en-US" w:eastAsia="zh-Hans" w:bidi="ar-SA"/>
        </w:rPr>
      </w:pPr>
      <w:r>
        <w:rPr>
          <w:rFonts w:cs="" w:cstheme="minorBidi"/>
          <w:b/>
          <w:bCs/>
          <w:sz w:val="32"/>
          <w:szCs w:val="32"/>
          <w:lang w:eastAsia="zh-Hans" w:bidi="ar-SA"/>
        </w:rPr>
        <w:t>command</w:t>
      </w:r>
      <w:r>
        <w:rPr>
          <w:rFonts w:cs="" w:cstheme="minorBidi"/>
          <w:b/>
          <w:bCs/>
          <w:sz w:val="32"/>
          <w:szCs w:val="32"/>
          <w:lang w:val="en-US" w:eastAsia="zh-Hans" w:bidi="ar-SA"/>
        </w:rPr>
        <w:t>执行流程图</w:t>
      </w:r>
    </w:p>
    <w:p>
      <w:pPr>
        <w:pStyle w:val="Normal"/>
        <w:jc w:val="both"/>
        <w:rPr>
          <w:lang w:eastAsia="zh-Hans"/>
        </w:rPr>
      </w:pPr>
      <w:r>
        <w:rPr/>
        <w:drawing>
          <wp:inline distT="0" distB="23495" distL="0" distR="12065">
            <wp:extent cx="5271135" cy="4040505"/>
            <wp:effectExtent l="0" t="0" r="0" b="0"/>
            <wp:docPr id="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2"/>
        </w:numPr>
        <w:ind w:left="720" w:hanging="720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32"/>
          <w:szCs w:val="32"/>
          <w:lang w:val="en-US" w:eastAsia="zh-Hans" w:bidi="ar-SA"/>
        </w:rPr>
      </w:pPr>
      <w:r>
        <w:rPr>
          <w:rFonts w:cs="" w:cstheme="minorBidi"/>
          <w:b/>
          <w:bCs/>
          <w:sz w:val="32"/>
          <w:szCs w:val="32"/>
          <w:lang w:val="en-US" w:eastAsia="zh-Hans" w:bidi="ar-SA"/>
        </w:rPr>
        <w:t>状态更新流程图</w:t>
      </w:r>
    </w:p>
    <w:p>
      <w:pPr>
        <w:pStyle w:val="Normal"/>
        <w:jc w:val="center"/>
        <w:rPr>
          <w:lang w:eastAsia="zh-Hans"/>
        </w:rPr>
      </w:pPr>
      <w:bookmarkStart w:id="18" w:name="_GoBack"/>
      <w:bookmarkEnd w:id="18"/>
      <w:r>
        <w:rPr/>
        <w:drawing>
          <wp:inline distT="0" distB="19050" distL="0" distR="22225">
            <wp:extent cx="3914775" cy="4629150"/>
            <wp:effectExtent l="0" t="0" r="0" b="0"/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2"/>
        </w:numPr>
        <w:ind w:left="720" w:hanging="720"/>
        <w:rPr/>
      </w:pPr>
      <w:r>
        <w:rPr>
          <w:lang w:val="en-US" w:eastAsia="zh-Hans"/>
        </w:rPr>
        <w:t>任务实例状态转换图</w:t>
      </w:r>
    </w:p>
    <w:p>
      <w:pPr>
        <w:pStyle w:val="Normal"/>
        <w:jc w:val="both"/>
        <w:rPr/>
      </w:pPr>
      <w:r>
        <w:rPr/>
        <w:drawing>
          <wp:inline distT="0" distB="15875" distL="0" distR="23495">
            <wp:extent cx="5158105" cy="4505325"/>
            <wp:effectExtent l="0" t="0" r="0" b="0"/>
            <wp:docPr id="10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2"/>
        </w:numPr>
        <w:ind w:left="575" w:hanging="575"/>
        <w:rPr/>
      </w:pPr>
      <w:r>
        <w:rPr/>
        <w:t>ER</w:t>
      </w:r>
      <w:bookmarkEnd w:id="17"/>
      <w:r>
        <w:rPr/>
        <w:t>图</w:t>
      </w:r>
    </w:p>
    <w:p>
      <w:pPr>
        <w:pStyle w:val="Normal"/>
        <w:jc w:val="center"/>
        <w:rPr>
          <w:color w:val="FF0000"/>
          <w:lang w:eastAsia="zh-CN"/>
        </w:rPr>
      </w:pPr>
      <w:r>
        <w:rPr/>
        <w:drawing>
          <wp:inline distT="0" distB="24765" distL="0" distR="20955">
            <wp:extent cx="4601845" cy="3251835"/>
            <wp:effectExtent l="0" t="0" r="0" b="0"/>
            <wp:docPr id="1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2"/>
        </w:numPr>
        <w:ind w:left="575" w:hanging="575"/>
        <w:rPr>
          <w:sz w:val="24"/>
          <w:szCs w:val="24"/>
          <w:lang w:eastAsia="zh-CN"/>
        </w:rPr>
      </w:pPr>
      <w:bookmarkStart w:id="19" w:name="_Toc188006207"/>
      <w:bookmarkStart w:id="20" w:name="_Toc871876312"/>
      <w:bookmarkEnd w:id="19"/>
      <w:r>
        <w:rPr/>
        <w:t>依赖的外部服务</w:t>
      </w:r>
    </w:p>
    <w:p>
      <w:pPr>
        <w:pStyle w:val="3"/>
        <w:numPr>
          <w:ilvl w:val="2"/>
          <w:numId w:val="2"/>
        </w:numPr>
        <w:bidi w:val="0"/>
        <w:ind w:left="720" w:hanging="720"/>
        <w:jc w:val="left"/>
        <w:rPr>
          <w:rFonts w:eastAsia="宋体" w:eastAsiaTheme="minorEastAsia"/>
          <w:color w:val="00000A"/>
          <w:lang w:val="en-US" w:eastAsia="zh-Hans"/>
        </w:rPr>
      </w:pPr>
      <w:bookmarkEnd w:id="20"/>
      <w:r>
        <w:rPr>
          <w:lang w:eastAsia="zh-CN"/>
        </w:rPr>
        <w:t>外部服务一</w:t>
      </w:r>
    </w:p>
    <w:p>
      <w:pPr>
        <w:pStyle w:val="Normal"/>
        <w:rPr>
          <w:rFonts w:eastAsia="宋体" w:eastAsiaTheme="minorEastAsia"/>
          <w:lang w:val="en-US" w:eastAsia="zh-Hans"/>
        </w:rPr>
      </w:pPr>
      <w:r>
        <w:rPr>
          <w:lang w:val="en-US" w:eastAsia="zh-Hans"/>
        </w:rPr>
        <w:t>登陆服务</w:t>
      </w:r>
    </w:p>
    <w:p>
      <w:pPr>
        <w:pStyle w:val="2"/>
        <w:numPr>
          <w:ilvl w:val="1"/>
          <w:numId w:val="2"/>
        </w:numPr>
        <w:ind w:left="575" w:hanging="575"/>
        <w:rPr>
          <w:lang w:eastAsia="zh-CN"/>
        </w:rPr>
      </w:pPr>
      <w:bookmarkStart w:id="21" w:name="_Toc1344252303"/>
      <w:bookmarkStart w:id="22" w:name="_Toc1320490081"/>
      <w:bookmarkEnd w:id="21"/>
      <w:bookmarkEnd w:id="22"/>
      <w:r>
        <w:rPr/>
        <w:t>对外提供的服务</w:t>
      </w:r>
    </w:p>
    <w:p>
      <w:pPr>
        <w:pStyle w:val="Normal"/>
        <w:rPr>
          <w:rFonts w:eastAsia="宋体" w:eastAsiaTheme="minorEastAsia"/>
          <w:color w:val="FF0000"/>
          <w:lang w:val="en-US" w:eastAsia="zh-Hans"/>
        </w:rPr>
      </w:pPr>
      <w:r>
        <w:rPr>
          <w:color w:val="00000A"/>
          <w:lang w:val="en-US" w:eastAsia="zh-Hans"/>
        </w:rPr>
        <w:t>暂无</w:t>
      </w:r>
    </w:p>
    <w:p>
      <w:pPr>
        <w:pStyle w:val="1"/>
        <w:numPr>
          <w:ilvl w:val="0"/>
          <w:numId w:val="2"/>
        </w:numPr>
        <w:ind w:left="432" w:hanging="432"/>
        <w:rPr/>
      </w:pPr>
      <w:bookmarkStart w:id="23" w:name="_Toc1380783269"/>
      <w:bookmarkEnd w:id="23"/>
      <w:r>
        <w:rPr/>
        <w:t>部署架构</w:t>
      </w:r>
    </w:p>
    <w:p>
      <w:pPr>
        <w:pStyle w:val="Normal"/>
        <w:rPr>
          <w:color w:val="FF0000"/>
        </w:rPr>
      </w:pPr>
      <w:r>
        <w:rPr>
          <w:color w:val="FF0000"/>
        </w:rPr>
        <w:t>即业务问题解决方案的物理模型。</w:t>
      </w:r>
    </w:p>
    <w:p>
      <w:pPr>
        <w:pStyle w:val="Normal"/>
        <w:rPr>
          <w:color w:val="FF0000"/>
          <w:lang w:eastAsia="zh-CN"/>
        </w:rPr>
      </w:pPr>
      <w:r>
        <w:rPr>
          <w:color w:val="FF0000"/>
          <w:lang w:eastAsia="zh-CN"/>
        </w:rPr>
      </w:r>
    </w:p>
    <w:p>
      <w:pPr>
        <w:pStyle w:val="Normal"/>
        <w:rPr>
          <w:color w:val="FF0000"/>
          <w:lang w:eastAsia="zh-CN"/>
        </w:rPr>
      </w:pPr>
      <w:r>
        <w:rPr>
          <w:color w:val="FF0000"/>
          <w:lang w:eastAsia="zh-CN"/>
        </w:rPr>
        <w:t>使用</w:t>
      </w:r>
      <w:r>
        <w:rPr>
          <w:color w:val="FF0000"/>
          <w:lang w:eastAsia="zh-CN"/>
        </w:rPr>
        <w:t>UML</w:t>
      </w:r>
      <w:r>
        <w:rPr>
          <w:color w:val="FF0000"/>
          <w:lang w:eastAsia="zh-CN"/>
        </w:rPr>
        <w:t>部署图来描述部署软件系统包含的子系统及其组件的硬件设施，中间件和依赖关系。从物理层面描述系统是如何构造的，以及如何解决稳定性，扩展性，高可用，高并发，高性能的问题。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2"/>
        </w:numPr>
        <w:ind w:left="432" w:hanging="432"/>
        <w:rPr/>
      </w:pPr>
      <w:bookmarkStart w:id="24" w:name="_Toc1116112601"/>
      <w:bookmarkEnd w:id="24"/>
      <w:r>
        <w:rPr/>
        <w:t>非功能设计</w:t>
      </w:r>
    </w:p>
    <w:p>
      <w:pPr>
        <w:pStyle w:val="2"/>
        <w:numPr>
          <w:ilvl w:val="1"/>
          <w:numId w:val="2"/>
        </w:numPr>
        <w:ind w:left="575" w:hanging="575"/>
        <w:rPr/>
      </w:pPr>
      <w:bookmarkStart w:id="25" w:name="_Toc234828462"/>
      <w:bookmarkEnd w:id="25"/>
      <w:r>
        <w:rPr/>
        <w:t>性能指标</w:t>
      </w:r>
    </w:p>
    <w:p>
      <w:pPr>
        <w:pStyle w:val="Normal"/>
        <w:numPr>
          <w:ilvl w:val="0"/>
          <w:numId w:val="3"/>
        </w:numPr>
        <w:ind w:left="420" w:hanging="420"/>
        <w:rPr>
          <w:rFonts w:eastAsia="宋体" w:eastAsiaTheme="minorEastAsia"/>
          <w:lang w:val="en-US" w:eastAsia="zh-Hans"/>
        </w:rPr>
      </w:pPr>
      <w:r>
        <w:rPr>
          <w:lang w:val="en-US" w:eastAsia="zh-Hans"/>
        </w:rPr>
        <w:t>支持</w:t>
      </w:r>
      <w:r>
        <w:rPr>
          <w:lang w:eastAsia="zh-Hans"/>
        </w:rPr>
        <w:t>10000+</w:t>
      </w:r>
      <w:r>
        <w:rPr>
          <w:lang w:val="en-US" w:eastAsia="zh-Hans"/>
        </w:rPr>
        <w:t>流任务同时运行</w:t>
      </w:r>
    </w:p>
    <w:p>
      <w:pPr>
        <w:pStyle w:val="Normal"/>
        <w:numPr>
          <w:ilvl w:val="0"/>
          <w:numId w:val="3"/>
        </w:numPr>
        <w:ind w:left="420" w:hanging="420"/>
        <w:rPr>
          <w:rFonts w:eastAsia="宋体" w:eastAsiaTheme="minorEastAsia"/>
          <w:lang w:val="en-US" w:eastAsia="zh-Hans"/>
        </w:rPr>
      </w:pPr>
      <w:r>
        <w:rPr>
          <w:lang w:val="en-US" w:eastAsia="zh-Hans"/>
        </w:rPr>
        <w:t>任务延迟</w:t>
      </w:r>
      <w:r>
        <w:rPr>
          <w:lang w:eastAsia="zh-Hans"/>
        </w:rPr>
        <w:t xml:space="preserve"> </w:t>
      </w:r>
      <w:r>
        <w:rPr>
          <w:lang w:eastAsia="zh-Hans"/>
        </w:rPr>
        <w:t>&lt; 10</w:t>
      </w:r>
      <w:r>
        <w:rPr>
          <w:lang w:val="en-US" w:eastAsia="zh-Hans"/>
        </w:rPr>
        <w:t>分钟</w:t>
      </w:r>
    </w:p>
    <w:p>
      <w:pPr>
        <w:pStyle w:val="Normal"/>
        <w:numPr>
          <w:ilvl w:val="0"/>
          <w:numId w:val="3"/>
        </w:numPr>
        <w:ind w:left="420" w:hanging="420"/>
        <w:rPr>
          <w:rFonts w:eastAsia="宋体" w:eastAsiaTheme="minorEastAsia"/>
          <w:lang w:val="en-US" w:eastAsia="zh-Hans"/>
        </w:rPr>
      </w:pPr>
      <w:r>
        <w:rPr>
          <w:lang w:val="en-US" w:eastAsia="zh-Hans"/>
        </w:rPr>
        <w:t>单任务处理效率</w:t>
      </w:r>
      <w:r>
        <w:rPr>
          <w:lang w:eastAsia="zh-Hans"/>
        </w:rPr>
        <w:t xml:space="preserve"> </w:t>
      </w:r>
      <w:r>
        <w:rPr>
          <w:lang w:eastAsia="zh-Hans"/>
        </w:rPr>
        <w:t>10000+</w:t>
      </w:r>
      <w:r>
        <w:rPr>
          <w:lang w:val="en-US" w:eastAsia="zh-Hans"/>
        </w:rPr>
        <w:t>条</w:t>
      </w:r>
      <w:r>
        <w:rPr>
          <w:lang w:eastAsia="zh-Hans"/>
        </w:rPr>
        <w:t xml:space="preserve"> </w:t>
      </w:r>
      <w:r>
        <w:rPr>
          <w:lang w:val="en-US" w:eastAsia="zh-Hans"/>
        </w:rPr>
        <w:t>每秒</w:t>
      </w:r>
    </w:p>
    <w:p>
      <w:pPr>
        <w:pStyle w:val="2"/>
        <w:numPr>
          <w:ilvl w:val="1"/>
          <w:numId w:val="2"/>
        </w:numPr>
        <w:ind w:left="575" w:hanging="575"/>
        <w:rPr/>
      </w:pPr>
      <w:bookmarkStart w:id="26" w:name="_Toc1834501295"/>
      <w:r>
        <w:rPr/>
        <w:t>可用性</w:t>
      </w:r>
      <w:bookmarkEnd w:id="26"/>
      <w:r>
        <w:rPr/>
        <w:t>SLA</w:t>
      </w:r>
    </w:p>
    <w:p>
      <w:pPr>
        <w:pStyle w:val="Normal"/>
        <w:numPr>
          <w:ilvl w:val="0"/>
          <w:numId w:val="4"/>
        </w:numPr>
        <w:ind w:left="420" w:hanging="420"/>
        <w:rPr>
          <w:color w:val="00000A"/>
          <w:lang w:eastAsia="zh-CN"/>
        </w:rPr>
      </w:pPr>
      <w:r>
        <w:rPr>
          <w:color w:val="00000A"/>
          <w:lang w:eastAsia="zh-CN"/>
        </w:rPr>
        <w:t>99.99%</w:t>
      </w:r>
      <w:r>
        <w:rPr>
          <w:color w:val="00000A"/>
          <w:lang w:eastAsia="zh-CN"/>
        </w:rPr>
        <w:t>的可用性</w:t>
      </w:r>
    </w:p>
    <w:p>
      <w:pPr>
        <w:pStyle w:val="Normal"/>
        <w:numPr>
          <w:ilvl w:val="0"/>
          <w:numId w:val="4"/>
        </w:numPr>
        <w:ind w:left="420" w:hanging="420"/>
        <w:rPr>
          <w:color w:val="00000A"/>
          <w:lang w:eastAsia="zh-CN"/>
        </w:rPr>
      </w:pPr>
      <w:r>
        <w:rPr>
          <w:color w:val="00000A"/>
          <w:lang w:val="en-US" w:eastAsia="zh-Hans"/>
        </w:rPr>
        <w:t>去中心化</w:t>
      </w:r>
      <w:r>
        <w:rPr>
          <w:color w:val="00000A"/>
          <w:lang w:eastAsia="zh-Hans"/>
        </w:rPr>
        <w:t>，</w:t>
      </w:r>
      <w:r>
        <w:rPr>
          <w:color w:val="00000A"/>
          <w:lang w:val="en-US" w:eastAsia="zh-Hans"/>
        </w:rPr>
        <w:t>无单点故障</w:t>
      </w:r>
    </w:p>
    <w:p>
      <w:pPr>
        <w:pStyle w:val="Normal"/>
        <w:numPr>
          <w:ilvl w:val="0"/>
          <w:numId w:val="4"/>
        </w:numPr>
        <w:ind w:left="420" w:hanging="420"/>
        <w:rPr>
          <w:color w:val="00000A"/>
          <w:lang w:eastAsia="zh-CN"/>
        </w:rPr>
      </w:pPr>
      <w:r>
        <w:rPr>
          <w:color w:val="00000A"/>
          <w:lang w:val="en-US" w:eastAsia="zh-Hans"/>
        </w:rPr>
        <w:t>暂不支持故障转移</w:t>
      </w:r>
      <w:r>
        <w:rPr>
          <w:color w:val="00000A"/>
          <w:lang w:eastAsia="zh-Hans"/>
        </w:rPr>
        <w:t>（</w:t>
      </w:r>
      <w:r>
        <w:rPr>
          <w:color w:val="00000A"/>
          <w:lang w:val="en-US" w:eastAsia="zh-Hans"/>
        </w:rPr>
        <w:t>针对已提交未运行对任务</w:t>
      </w:r>
      <w:r>
        <w:rPr>
          <w:color w:val="00000A"/>
          <w:lang w:eastAsia="zh-Hans"/>
        </w:rPr>
        <w:t>，</w:t>
      </w:r>
      <w:r>
        <w:rPr>
          <w:color w:val="00000A"/>
          <w:lang w:val="en-US" w:eastAsia="zh-Hans"/>
        </w:rPr>
        <w:t>已运行任务不存在此问题</w:t>
      </w:r>
      <w:r>
        <w:rPr>
          <w:color w:val="00000A"/>
          <w:lang w:eastAsia="zh-Hans"/>
        </w:rPr>
        <w:t>）</w:t>
      </w:r>
    </w:p>
    <w:p>
      <w:pPr>
        <w:pStyle w:val="Normal"/>
        <w:numPr>
          <w:ilvl w:val="0"/>
          <w:numId w:val="4"/>
        </w:numPr>
        <w:ind w:left="420" w:hanging="420"/>
        <w:rPr>
          <w:color w:val="00000A"/>
          <w:lang w:eastAsia="zh-CN"/>
        </w:rPr>
      </w:pPr>
      <w:r>
        <w:rPr>
          <w:color w:val="00000A"/>
          <w:lang w:val="en-US" w:eastAsia="zh-Hans"/>
        </w:rPr>
        <w:t>暂不支持负载均衡</w:t>
      </w:r>
    </w:p>
    <w:p>
      <w:pPr>
        <w:pStyle w:val="2"/>
        <w:numPr>
          <w:ilvl w:val="1"/>
          <w:numId w:val="2"/>
        </w:numPr>
        <w:ind w:left="575" w:hanging="575"/>
        <w:rPr/>
      </w:pPr>
      <w:bookmarkStart w:id="27" w:name="_Toc1040545086"/>
      <w:bookmarkEnd w:id="27"/>
      <w:r>
        <w:rPr/>
        <w:t>可扩展性</w:t>
      </w:r>
    </w:p>
    <w:p>
      <w:pPr>
        <w:pStyle w:val="Normal"/>
        <w:numPr>
          <w:ilvl w:val="0"/>
          <w:numId w:val="5"/>
        </w:numPr>
        <w:ind w:left="420" w:hanging="420"/>
        <w:rPr>
          <w:rFonts w:eastAsia="宋体" w:eastAsiaTheme="minorEastAsia"/>
          <w:color w:val="00000A"/>
          <w:lang w:val="en-US" w:eastAsia="zh-Hans"/>
        </w:rPr>
      </w:pPr>
      <w:r>
        <w:rPr>
          <w:color w:val="00000A"/>
          <w:lang w:val="en-US" w:eastAsia="zh-Hans"/>
        </w:rPr>
        <w:t>支持动态水平扩展节点</w:t>
      </w:r>
      <w:r>
        <w:rPr>
          <w:color w:val="00000A"/>
          <w:lang w:eastAsia="zh-Hans"/>
        </w:rPr>
        <w:t>，</w:t>
      </w:r>
      <w:r>
        <w:rPr>
          <w:color w:val="00000A"/>
          <w:lang w:val="en-US" w:eastAsia="zh-Hans"/>
        </w:rPr>
        <w:t>无需停止服务</w:t>
      </w:r>
    </w:p>
    <w:p>
      <w:pPr>
        <w:pStyle w:val="Normal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2"/>
        </w:numPr>
        <w:ind w:left="432" w:hanging="432"/>
        <w:rPr/>
      </w:pPr>
      <w:bookmarkStart w:id="28" w:name="_Toc1481922881"/>
      <w:bookmarkEnd w:id="28"/>
      <w:r>
        <w:rPr/>
        <w:t>发布计划</w:t>
      </w:r>
    </w:p>
    <w:p>
      <w:pPr>
        <w:pStyle w:val="Normal"/>
        <w:rPr>
          <w:color w:val="FF0000"/>
          <w:lang w:eastAsia="zh-CN"/>
        </w:rPr>
      </w:pPr>
      <w:r>
        <w:rPr>
          <w:color w:val="FF0000"/>
          <w:lang w:eastAsia="zh-CN"/>
        </w:rPr>
        <w:t>描述软件系统的发布上线步骤，测试</w:t>
      </w:r>
      <w:r>
        <w:rPr>
          <w:color w:val="FF0000"/>
          <w:lang w:eastAsia="zh-CN"/>
        </w:rPr>
        <w:t>/</w:t>
      </w:r>
      <w:r>
        <w:rPr>
          <w:color w:val="FF0000"/>
          <w:lang w:eastAsia="zh-CN"/>
        </w:rPr>
        <w:t>验证方案，风险点和回滚方案</w:t>
      </w:r>
    </w:p>
    <w:p>
      <w:pPr>
        <w:pStyle w:val="2"/>
        <w:numPr>
          <w:ilvl w:val="1"/>
          <w:numId w:val="2"/>
        </w:numPr>
        <w:ind w:left="575" w:hanging="575"/>
        <w:rPr/>
      </w:pPr>
      <w:bookmarkStart w:id="29" w:name="_Toc162523061"/>
      <w:bookmarkEnd w:id="29"/>
      <w:r>
        <w:rPr/>
        <w:t>发布上线步骤</w:t>
      </w:r>
    </w:p>
    <w:p>
      <w:pPr>
        <w:pStyle w:val="Normal"/>
        <w:rPr>
          <w:color w:val="FF0000"/>
          <w:lang w:eastAsia="zh-CN"/>
        </w:rPr>
      </w:pPr>
      <w:r>
        <w:rPr>
          <w:color w:val="FF0000"/>
          <w:lang w:eastAsia="zh-CN"/>
        </w:rPr>
      </w:r>
    </w:p>
    <w:p>
      <w:pPr>
        <w:pStyle w:val="2"/>
        <w:numPr>
          <w:ilvl w:val="1"/>
          <w:numId w:val="2"/>
        </w:numPr>
        <w:ind w:left="575" w:hanging="575"/>
        <w:rPr/>
      </w:pPr>
      <w:bookmarkStart w:id="30" w:name="_Toc2073370890"/>
      <w:r>
        <w:rPr/>
        <w:t>测试</w:t>
      </w:r>
      <w:r>
        <w:rPr/>
        <w:t>/</w:t>
      </w:r>
      <w:bookmarkEnd w:id="30"/>
      <w:r>
        <w:rPr/>
        <w:t>验证方案</w:t>
      </w:r>
    </w:p>
    <w:p>
      <w:pPr>
        <w:pStyle w:val="Normal"/>
        <w:rPr>
          <w:color w:val="FF0000"/>
          <w:lang w:eastAsia="zh-CN"/>
        </w:rPr>
      </w:pPr>
      <w:r>
        <w:rPr>
          <w:color w:val="FF0000"/>
          <w:lang w:eastAsia="zh-CN"/>
        </w:rPr>
      </w:r>
    </w:p>
    <w:p>
      <w:pPr>
        <w:pStyle w:val="2"/>
        <w:numPr>
          <w:ilvl w:val="1"/>
          <w:numId w:val="2"/>
        </w:numPr>
        <w:ind w:left="575" w:hanging="575"/>
        <w:rPr/>
      </w:pPr>
      <w:bookmarkStart w:id="31" w:name="_Toc2074892008"/>
      <w:bookmarkEnd w:id="31"/>
      <w:r>
        <w:rPr/>
        <w:t>风险点</w:t>
      </w:r>
    </w:p>
    <w:p>
      <w:pPr>
        <w:pStyle w:val="Normal"/>
        <w:rPr>
          <w:color w:val="FF0000"/>
          <w:lang w:eastAsia="zh-CN"/>
        </w:rPr>
      </w:pPr>
      <w:r>
        <w:rPr>
          <w:color w:val="FF0000"/>
          <w:lang w:eastAsia="zh-CN"/>
        </w:rPr>
      </w:r>
    </w:p>
    <w:p>
      <w:pPr>
        <w:pStyle w:val="2"/>
        <w:numPr>
          <w:ilvl w:val="1"/>
          <w:numId w:val="2"/>
        </w:numPr>
        <w:ind w:left="575" w:hanging="575"/>
        <w:rPr/>
      </w:pPr>
      <w:bookmarkStart w:id="32" w:name="_Toc1870518470"/>
      <w:bookmarkEnd w:id="32"/>
      <w:r>
        <w:rPr/>
        <w:t>回滚方案</w:t>
      </w:r>
    </w:p>
    <w:p>
      <w:pPr>
        <w:pStyle w:val="Normal"/>
        <w:rPr>
          <w:color w:val="FF0000"/>
          <w:lang w:eastAsia="zh-CN"/>
        </w:rPr>
      </w:pPr>
      <w:r>
        <w:rPr>
          <w:color w:val="FF0000"/>
          <w:lang w:eastAsia="zh-C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Cambria">
    <w:charset w:val="86"/>
    <w:family w:val="roman"/>
    <w:pitch w:val="variable"/>
  </w:font>
  <w:font w:name="DejaVu Sans">
    <w:charset w:val="86"/>
    <w:family w:val="roman"/>
    <w:pitch w:val="variable"/>
  </w:font>
  <w:font w:name="宋体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Microsoft YaHei">
    <w:charset w:val="86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ind w:left="432" w:hanging="432"/>
      </w:pPr>
      <w:rPr>
        <w:rFonts w:eastAsia="宋体" w:cs="宋体"/>
      </w:rPr>
    </w:lvl>
    <w:lvl w:ilvl="1">
      <w:start w:val="1"/>
      <w:pStyle w:val="2"/>
      <w:numFmt w:val="decimal"/>
      <w:lvlText w:val="%1.%2."/>
      <w:lvlJc w:val="left"/>
      <w:pPr>
        <w:ind w:left="575" w:hanging="575"/>
      </w:pPr>
      <w:rPr>
        <w:sz w:val="24"/>
        <w:rFonts w:eastAsia="宋体" w:cs="宋体"/>
      </w:rPr>
    </w:lvl>
    <w:lvl w:ilvl="2">
      <w:start w:val="1"/>
      <w:pStyle w:val="3"/>
      <w:numFmt w:val="decimal"/>
      <w:lvlText w:val="%1.%2.%3."/>
      <w:lvlJc w:val="left"/>
      <w:pPr>
        <w:ind w:left="720" w:hanging="720"/>
      </w:pPr>
      <w:rPr>
        <w:sz w:val="32"/>
        <w:b/>
        <w:rFonts w:eastAsia="宋体" w:cs="宋体"/>
      </w:rPr>
    </w:lvl>
    <w:lvl w:ilvl="3">
      <w:start w:val="1"/>
      <w:pStyle w:val="4"/>
      <w:numFmt w:val="decimal"/>
      <w:lvlText w:val="%1.%2.%3.%4."/>
      <w:lvlJc w:val="left"/>
      <w:pPr>
        <w:ind w:left="864" w:hanging="864"/>
      </w:pPr>
      <w:rPr>
        <w:rFonts w:eastAsia="宋体" w:cs="宋体"/>
      </w:rPr>
    </w:lvl>
    <w:lvl w:ilvl="4">
      <w:start w:val="1"/>
      <w:pStyle w:val="5"/>
      <w:numFmt w:val="decimal"/>
      <w:lvlText w:val="%1.%2.%3.%4.%5."/>
      <w:lvlJc w:val="left"/>
      <w:pPr>
        <w:ind w:left="1008" w:hanging="1008"/>
      </w:pPr>
      <w:rPr>
        <w:rFonts w:eastAsia="宋体" w:cs="宋体"/>
      </w:rPr>
    </w:lvl>
    <w:lvl w:ilvl="5">
      <w:start w:val="1"/>
      <w:pStyle w:val="6"/>
      <w:numFmt w:val="decimal"/>
      <w:lvlText w:val="%1.%2.%3.%4.%5.%6."/>
      <w:lvlJc w:val="left"/>
      <w:pPr>
        <w:ind w:left="1151" w:hanging="1151"/>
      </w:pPr>
    </w:lvl>
    <w:lvl w:ilvl="6">
      <w:start w:val="1"/>
      <w:pStyle w:val="7"/>
      <w:numFmt w:val="decimal"/>
      <w:lvlText w:val="%1.%2.%3.%4.%5.%6.%7."/>
      <w:lvlJc w:val="left"/>
      <w:pPr>
        <w:ind w:left="1296" w:hanging="1296"/>
      </w:pPr>
    </w:lvl>
    <w:lvl w:ilvl="7">
      <w:start w:val="1"/>
      <w:pStyle w:val="8"/>
      <w:numFmt w:val="decimal"/>
      <w:lvlText w:val="%1.%2.%3.%4.%5.%6.%7.%8."/>
      <w:lvlJc w:val="left"/>
      <w:pPr>
        <w:ind w:left="1440" w:hanging="1440"/>
      </w:pPr>
    </w:lvl>
    <w:lvl w:ilvl="8">
      <w:start w:val="1"/>
      <w:pStyle w:val="9"/>
      <w:numFmt w:val="decimal"/>
      <w:lvlText w:val="%1.%2.%3.%4.%5.%6.%7.%8.%9."/>
      <w:lvlJc w:val="left"/>
      <w:pPr>
        <w:ind w:left="1583" w:hanging="1583"/>
      </w:p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>
        <w:rFonts w:eastAsia="宋体" w:cs="宋体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sz w:val="24"/>
        <w:rFonts w:eastAsia="宋体" w:cs="宋体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32"/>
        <w:b/>
        <w:rFonts w:eastAsia="宋体" w:cs="宋体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eastAsia="宋体" w:cs="宋体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eastAsia="宋体" w:cs="宋体"/>
      </w:rPr>
    </w:lvl>
    <w:lvl w:ilvl="5">
      <w:start w:val="1"/>
      <w:numFmt w:val="decimal"/>
      <w:lvlText w:val="%1.%2.%3.%4.%5.%6."/>
      <w:lvlJc w:val="left"/>
      <w:pPr>
        <w:ind w:left="1151" w:hanging="1151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3" w:hanging="1583"/>
      </w:pPr>
    </w:lvl>
  </w:abstractNum>
  <w:abstractNum w:abstractNumId="3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5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 w:semiHidden="0" w:qFormat="1"/>
    <w:lsdException w:name="toc 5" w:uiPriority="39" w:semiHidden="0" w:qFormat="1"/>
    <w:lsdException w:name="toc 6" w:uiPriority="39" w:semiHidden="0" w:qFormat="1"/>
    <w:lsdException w:name="toc 7" w:uiPriority="39" w:semiHidden="0" w:qFormat="1"/>
    <w:lsdException w:name="toc 8" w:uiPriority="39" w:semiHidden="0" w:qFormat="1"/>
    <w:lsdException w:name="toc 9" w:uiPriority="39" w:semiHidden="0" w:qFormat="1"/>
    <w:lsdException w:name="Normal Indent" w:uiPriority="99"/>
    <w:lsdException w:name="footnote text" w:uiPriority="99"/>
    <w:lsdException w:name="annotation text" w:uiPriority="99" w:semiHidden="0" w:qFormat="1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semiHidden="0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 w:semiHidden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 w:semiHidden="0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 w:qFormat="1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33"/>
    <w:uiPriority w:val="9"/>
    <w:qFormat/>
    <w:pPr>
      <w:keepNext/>
      <w:keepLines/>
      <w:numPr>
        <w:ilvl w:val="0"/>
        <w:numId w:val="1"/>
      </w:numPr>
      <w:spacing w:lineRule="auto" w:line="578" w:before="340" w:after="330"/>
      <w:ind w:left="432" w:hanging="432"/>
      <w:outlineLvl w:val="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34"/>
    <w:uiPriority w:val="9"/>
    <w:unhideWhenUsed/>
    <w:qFormat/>
    <w:pPr>
      <w:keepNext/>
      <w:keepLines/>
      <w:numPr>
        <w:ilvl w:val="1"/>
        <w:numId w:val="1"/>
      </w:numPr>
      <w:spacing w:lineRule="auto" w:line="415" w:before="260" w:after="260"/>
      <w:ind w:left="575" w:hanging="575"/>
      <w:outlineLvl w:val="1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41"/>
    <w:uiPriority w:val="9"/>
    <w:unhideWhenUsed/>
    <w:qFormat/>
    <w:pPr>
      <w:keepNext/>
      <w:keepLines/>
      <w:numPr>
        <w:ilvl w:val="2"/>
        <w:numId w:val="1"/>
      </w:numPr>
      <w:spacing w:lineRule="auto" w:line="415" w:before="260" w:after="260"/>
      <w:ind w:left="720" w:hanging="720"/>
      <w:outlineLvl w:val="2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uiPriority w:val="9"/>
    <w:unhideWhenUsed/>
    <w:qFormat/>
    <w:pPr>
      <w:keepNext/>
      <w:keepLines/>
      <w:numPr>
        <w:ilvl w:val="3"/>
        <w:numId w:val="1"/>
      </w:numPr>
      <w:spacing w:lineRule="auto" w:line="372" w:beforeAutospacing="0" w:before="280" w:afterAutospacing="0" w:after="290"/>
      <w:ind w:left="864" w:hanging="864"/>
      <w:outlineLvl w:val="3"/>
      <w:outlineLvl w:val="3"/>
    </w:pPr>
    <w:rPr>
      <w:rFonts w:ascii="DejaVu Sans" w:hAnsi="DejaVu Sans" w:eastAsia="方正黑体_GBK"/>
      <w:b/>
      <w:sz w:val="28"/>
    </w:rPr>
  </w:style>
  <w:style w:type="paragraph" w:styleId="5">
    <w:name w:val="Heading 5"/>
    <w:basedOn w:val="Normal"/>
    <w:uiPriority w:val="9"/>
    <w:unhideWhenUsed/>
    <w:qFormat/>
    <w:pPr>
      <w:keepNext/>
      <w:keepLines/>
      <w:numPr>
        <w:ilvl w:val="4"/>
        <w:numId w:val="1"/>
      </w:numPr>
      <w:spacing w:lineRule="auto" w:line="372" w:beforeAutospacing="0" w:before="280" w:afterAutospacing="0" w:after="290"/>
      <w:ind w:left="1008" w:hanging="1008"/>
      <w:outlineLvl w:val="4"/>
      <w:outlineLvl w:val="4"/>
    </w:pPr>
    <w:rPr>
      <w:b/>
      <w:sz w:val="28"/>
    </w:rPr>
  </w:style>
  <w:style w:type="paragraph" w:styleId="6">
    <w:name w:val="Heading 6"/>
    <w:basedOn w:val="Normal"/>
    <w:uiPriority w:val="9"/>
    <w:unhideWhenUsed/>
    <w:qFormat/>
    <w:pPr>
      <w:keepNext/>
      <w:keepLines/>
      <w:numPr>
        <w:ilvl w:val="5"/>
        <w:numId w:val="1"/>
      </w:numPr>
      <w:spacing w:lineRule="auto" w:line="316" w:beforeAutospacing="0" w:before="240" w:afterAutospacing="0" w:after="64"/>
      <w:ind w:left="1151" w:hanging="1151"/>
      <w:outlineLvl w:val="5"/>
      <w:outlineLvl w:val="5"/>
    </w:pPr>
    <w:rPr>
      <w:rFonts w:ascii="DejaVu Sans" w:hAnsi="DejaVu Sans" w:eastAsia="方正黑体_GBK"/>
      <w:b/>
      <w:sz w:val="24"/>
    </w:rPr>
  </w:style>
  <w:style w:type="paragraph" w:styleId="7">
    <w:name w:val="Heading 7"/>
    <w:basedOn w:val="Normal"/>
    <w:uiPriority w:val="9"/>
    <w:unhideWhenUsed/>
    <w:qFormat/>
    <w:pPr>
      <w:keepNext/>
      <w:keepLines/>
      <w:numPr>
        <w:ilvl w:val="6"/>
        <w:numId w:val="1"/>
      </w:numPr>
      <w:spacing w:lineRule="auto" w:line="316" w:beforeAutospacing="0" w:before="240" w:afterAutospacing="0" w:after="64"/>
      <w:ind w:left="1296" w:hanging="1296"/>
      <w:outlineLvl w:val="6"/>
      <w:outlineLvl w:val="6"/>
    </w:pPr>
    <w:rPr>
      <w:b/>
      <w:sz w:val="24"/>
    </w:rPr>
  </w:style>
  <w:style w:type="paragraph" w:styleId="8">
    <w:name w:val="Heading 8"/>
    <w:basedOn w:val="Normal"/>
    <w:uiPriority w:val="9"/>
    <w:unhideWhenUsed/>
    <w:qFormat/>
    <w:pPr>
      <w:keepNext/>
      <w:keepLines/>
      <w:numPr>
        <w:ilvl w:val="7"/>
        <w:numId w:val="1"/>
      </w:numPr>
      <w:spacing w:lineRule="auto" w:line="316" w:beforeAutospacing="0" w:before="240" w:afterAutospacing="0" w:after="64"/>
      <w:ind w:left="1440" w:hanging="1440"/>
      <w:outlineLvl w:val="7"/>
      <w:outlineLvl w:val="7"/>
    </w:pPr>
    <w:rPr>
      <w:rFonts w:ascii="DejaVu Sans" w:hAnsi="DejaVu Sans" w:eastAsia="方正黑体_GBK"/>
      <w:sz w:val="24"/>
    </w:rPr>
  </w:style>
  <w:style w:type="paragraph" w:styleId="9">
    <w:name w:val="Heading 9"/>
    <w:basedOn w:val="Normal"/>
    <w:uiPriority w:val="9"/>
    <w:unhideWhenUsed/>
    <w:qFormat/>
    <w:pPr>
      <w:keepNext/>
      <w:keepLines/>
      <w:numPr>
        <w:ilvl w:val="8"/>
        <w:numId w:val="1"/>
      </w:numPr>
      <w:spacing w:lineRule="auto" w:line="316" w:beforeAutospacing="0" w:before="240" w:afterAutospacing="0" w:after="64"/>
      <w:ind w:left="1583" w:hanging="1583"/>
      <w:outlineLvl w:val="8"/>
      <w:outlineLvl w:val="8"/>
    </w:pPr>
    <w:rPr>
      <w:rFonts w:ascii="DejaVu Sans" w:hAnsi="DejaVu Sans" w:eastAsia="方正黑体_GBK"/>
      <w:sz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llowedHyperlink">
    <w:name w:val="FollowedHyperlink"/>
    <w:basedOn w:val="DefaultParagraphFont"/>
    <w:uiPriority w:val="99"/>
    <w:unhideWhenUsed/>
    <w:qFormat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Internet">
    <w:name w:val="Internet 链接"/>
    <w:basedOn w:val="DefaultParagraphFont"/>
    <w:uiPriority w:val="99"/>
    <w:unhideWhenUsed/>
    <w:qFormat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Annotation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styleId="Heading1Char" w:customStyle="1">
    <w:name w:val="Heading 1 Char"/>
    <w:basedOn w:val="DefaultParagraphFont"/>
    <w:link w:val="2"/>
    <w:uiPriority w:val="9"/>
    <w:qFormat/>
    <w:rPr>
      <w:b/>
      <w:bCs/>
      <w:sz w:val="44"/>
      <w:szCs w:val="44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3 Char"/>
    <w:basedOn w:val="Heading2Char"/>
    <w:link w:val="36"/>
    <w:uiPriority w:val="0"/>
    <w:qFormat/>
    <w:rPr>
      <w:rFonts w:ascii="Cambria" w:hAnsi="Cambria" w:eastAsia="宋体" w:cs="" w:asciiTheme="majorHAnsi" w:cstheme="majorBidi" w:eastAsiaTheme="majorEastAsia" w:hAnsiTheme="majorHAnsi"/>
      <w:sz w:val="32"/>
      <w:szCs w:val="32"/>
    </w:rPr>
  </w:style>
  <w:style w:type="character" w:styleId="4Char" w:customStyle="1">
    <w:name w:val="标题4 Char"/>
    <w:basedOn w:val="Heading2Char"/>
    <w:link w:val="37"/>
    <w:uiPriority w:val="0"/>
    <w:qFormat/>
    <w:rPr>
      <w:rFonts w:ascii="Cambria" w:hAnsi="Cambria" w:eastAsia="宋体" w:cs="" w:asciiTheme="majorHAnsi" w:cstheme="majorBidi" w:eastAsiaTheme="majorEastAsia" w:hAnsiTheme="majorHAnsi"/>
      <w:sz w:val="32"/>
      <w:szCs w:val="32"/>
    </w:rPr>
  </w:style>
  <w:style w:type="character" w:styleId="BalloonTextChar" w:customStyle="1">
    <w:name w:val="Balloon Text Char"/>
    <w:basedOn w:val="DefaultParagraphFont"/>
    <w:link w:val="17"/>
    <w:uiPriority w:val="99"/>
    <w:semiHidden/>
    <w:qFormat/>
    <w:rPr>
      <w:sz w:val="18"/>
      <w:szCs w:val="18"/>
    </w:rPr>
  </w:style>
  <w:style w:type="character" w:styleId="Heading3Char" w:customStyle="1">
    <w:name w:val="Heading 3 Char"/>
    <w:basedOn w:val="DefaultParagraphFont"/>
    <w:link w:val="4"/>
    <w:uiPriority w:val="9"/>
    <w:semiHidden/>
    <w:qFormat/>
    <w:rPr>
      <w:b/>
      <w:bCs/>
      <w:sz w:val="32"/>
      <w:szCs w:val="32"/>
    </w:rPr>
  </w:style>
  <w:style w:type="character" w:styleId="CommentTextChar" w:customStyle="1">
    <w:name w:val="Comment Text Char"/>
    <w:basedOn w:val="DefaultParagraphFont"/>
    <w:link w:val="12"/>
    <w:uiPriority w:val="99"/>
    <w:semiHidden/>
    <w:qFormat/>
    <w:rPr/>
  </w:style>
  <w:style w:type="character" w:styleId="CommentSubjectChar" w:customStyle="1">
    <w:name w:val="Comment Subject Char"/>
    <w:basedOn w:val="CommentTextChar"/>
    <w:link w:val="11"/>
    <w:uiPriority w:val="99"/>
    <w:semiHidden/>
    <w:qFormat/>
    <w:rPr>
      <w:b/>
      <w:bCs/>
    </w:rPr>
  </w:style>
  <w:style w:type="character" w:styleId="Labellist" w:customStyle="1">
    <w:name w:val="label_list"/>
    <w:basedOn w:val="DefaultParagraphFont"/>
    <w:uiPriority w:val="0"/>
    <w:qFormat/>
    <w:rPr/>
  </w:style>
  <w:style w:type="character" w:styleId="5Char" w:customStyle="1">
    <w:name w:val="标题5 Char"/>
    <w:basedOn w:val="4Char"/>
    <w:link w:val="45"/>
    <w:uiPriority w:val="0"/>
    <w:qFormat/>
    <w:rPr>
      <w:rFonts w:ascii="Cambria" w:hAnsi="Cambria" w:eastAsia="宋体" w:cs="" w:asciiTheme="majorHAnsi" w:cstheme="majorBidi" w:eastAsiaTheme="majorEastAsia" w:hAnsiTheme="majorHAnsi"/>
      <w:sz w:val="32"/>
      <w:szCs w:val="32"/>
    </w:rPr>
  </w:style>
  <w:style w:type="character" w:styleId="HeaderChar" w:customStyle="1">
    <w:name w:val="Header Char"/>
    <w:basedOn w:val="DefaultParagraphFont"/>
    <w:link w:val="19"/>
    <w:uiPriority w:val="99"/>
    <w:qFormat/>
    <w:rPr>
      <w:sz w:val="18"/>
      <w:szCs w:val="18"/>
    </w:rPr>
  </w:style>
  <w:style w:type="character" w:styleId="FooterChar" w:customStyle="1">
    <w:name w:val="Footer Char"/>
    <w:basedOn w:val="DefaultParagraphFont"/>
    <w:link w:val="18"/>
    <w:uiPriority w:val="99"/>
    <w:qFormat/>
    <w:rPr>
      <w:sz w:val="18"/>
      <w:szCs w:val="18"/>
    </w:rPr>
  </w:style>
  <w:style w:type="character" w:styleId="HTMLPreformattedChar" w:customStyle="1">
    <w:name w:val="HTML Preformatted Char"/>
    <w:basedOn w:val="DefaultParagraphFont"/>
    <w:link w:val="25"/>
    <w:uiPriority w:val="99"/>
    <w:semiHidden/>
    <w:qFormat/>
    <w:rPr>
      <w:rFonts w:ascii="宋体" w:hAnsi="宋体" w:eastAsia="宋体" w:cs="宋体"/>
      <w:sz w:val="24"/>
      <w:szCs w:val="24"/>
    </w:rPr>
  </w:style>
  <w:style w:type="character" w:styleId="ListLabel1">
    <w:name w:val="ListLabel 1"/>
    <w:qFormat/>
    <w:rPr>
      <w:rFonts w:eastAsia="宋体" w:cs="宋体"/>
    </w:rPr>
  </w:style>
  <w:style w:type="character" w:styleId="ListLabel2">
    <w:name w:val="ListLabel 2"/>
    <w:qFormat/>
    <w:rPr>
      <w:rFonts w:eastAsia="宋体" w:cs="宋体"/>
      <w:sz w:val="24"/>
    </w:rPr>
  </w:style>
  <w:style w:type="character" w:styleId="ListLabel3">
    <w:name w:val="ListLabel 3"/>
    <w:qFormat/>
    <w:rPr>
      <w:rFonts w:eastAsia="宋体" w:cs="宋体"/>
      <w:b/>
      <w:sz w:val="32"/>
    </w:rPr>
  </w:style>
  <w:style w:type="character" w:styleId="ListLabel4">
    <w:name w:val="ListLabel 4"/>
    <w:qFormat/>
    <w:rPr>
      <w:rFonts w:eastAsia="宋体" w:cs="宋体"/>
    </w:rPr>
  </w:style>
  <w:style w:type="character" w:styleId="ListLabel5">
    <w:name w:val="ListLabel 5"/>
    <w:qFormat/>
    <w:rPr>
      <w:rFonts w:eastAsia="宋体" w:cs="宋体"/>
    </w:rPr>
  </w:style>
  <w:style w:type="character" w:styleId="ListLabel6">
    <w:name w:val="ListLabel 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0"/>
      <w:sz w:val="0"/>
      <w:szCs w:val="0"/>
      <w:highlight w:val="black"/>
      <w:u w:val="none" w:color="000000"/>
      <w:vertAlign w:val="baseline"/>
      <w:lang w:val="zh-CN" w:eastAsia="zh-CN" w:bidi="zh-CN"/>
    </w:rPr>
  </w:style>
  <w:style w:type="character" w:styleId="Style5">
    <w:name w:val="索引链接"/>
    <w:qFormat/>
    <w:rPr/>
  </w:style>
  <w:style w:type="paragraph" w:styleId="Style6">
    <w:name w:val="标题"/>
    <w:basedOn w:val="Normal"/>
    <w:next w:val="Style7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7">
    <w:name w:val="Body Text"/>
    <w:basedOn w:val="Normal"/>
    <w:pPr>
      <w:spacing w:lineRule="auto" w:line="288" w:before="0" w:after="140"/>
    </w:pPr>
    <w:rPr/>
  </w:style>
  <w:style w:type="paragraph" w:styleId="Style8">
    <w:name w:val="List"/>
    <w:basedOn w:val="Style7"/>
    <w:pPr/>
    <w:rPr>
      <w:rFonts w:cs="Mangal"/>
    </w:rPr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0">
    <w:name w:val="索引"/>
    <w:basedOn w:val="Normal"/>
    <w:qFormat/>
    <w:pPr>
      <w:suppressLineNumbers/>
    </w:pPr>
    <w:rPr>
      <w:rFonts w:cs="Mangal"/>
    </w:rPr>
  </w:style>
  <w:style w:type="paragraph" w:styleId="Annotationsubject">
    <w:name w:val="annotation subject"/>
    <w:link w:val="43"/>
    <w:uiPriority w:val="99"/>
    <w:unhideWhenUsed/>
    <w:qFormat/>
    <w:pPr>
      <w:widowControl w:val="false"/>
    </w:pPr>
    <w:rPr>
      <w:rFonts w:ascii="Times New Roman" w:hAnsi="Times New Roman" w:eastAsia="宋体" w:cs="Times New Roman"/>
      <w:b/>
      <w:bCs/>
      <w:color w:val="auto"/>
      <w:sz w:val="21"/>
      <w:szCs w:val="20"/>
      <w:lang w:val="en-US" w:eastAsia="zh-CN" w:bidi="hi-IN"/>
    </w:rPr>
  </w:style>
  <w:style w:type="paragraph" w:styleId="Annotationtext">
    <w:name w:val="annotation text"/>
    <w:basedOn w:val="Normal"/>
    <w:link w:val="42"/>
    <w:uiPriority w:val="99"/>
    <w:unhideWhenUsed/>
    <w:qFormat/>
    <w:pPr>
      <w:jc w:val="left"/>
    </w:pPr>
    <w:rPr/>
  </w:style>
  <w:style w:type="paragraph" w:styleId="71">
    <w:name w:val="TOC 7"/>
    <w:basedOn w:val="Normal"/>
    <w:uiPriority w:val="39"/>
    <w:unhideWhenUsed/>
    <w:qFormat/>
    <w:pPr>
      <w:ind w:left="2520" w:hanging="0"/>
    </w:pPr>
    <w:rPr/>
  </w:style>
  <w:style w:type="paragraph" w:styleId="51">
    <w:name w:val="TOC 5"/>
    <w:basedOn w:val="Normal"/>
    <w:uiPriority w:val="39"/>
    <w:unhideWhenUsed/>
    <w:qFormat/>
    <w:pPr>
      <w:ind w:left="1680" w:hanging="0"/>
    </w:pPr>
    <w:rPr/>
  </w:style>
  <w:style w:type="paragraph" w:styleId="31">
    <w:name w:val="TOC 3"/>
    <w:basedOn w:val="Normal"/>
    <w:uiPriority w:val="39"/>
    <w:unhideWhenUsed/>
    <w:qFormat/>
    <w:pPr>
      <w:ind w:left="840" w:hanging="0"/>
    </w:pPr>
    <w:rPr/>
  </w:style>
  <w:style w:type="paragraph" w:styleId="81">
    <w:name w:val="TOC 8"/>
    <w:basedOn w:val="Normal"/>
    <w:uiPriority w:val="39"/>
    <w:unhideWhenUsed/>
    <w:qFormat/>
    <w:pPr>
      <w:ind w:left="2940" w:hanging="0"/>
    </w:pPr>
    <w:rPr/>
  </w:style>
  <w:style w:type="paragraph" w:styleId="BalloonText">
    <w:name w:val="Balloon Text"/>
    <w:basedOn w:val="Normal"/>
    <w:link w:val="40"/>
    <w:uiPriority w:val="99"/>
    <w:unhideWhenUsed/>
    <w:qFormat/>
    <w:pPr/>
    <w:rPr>
      <w:sz w:val="18"/>
      <w:szCs w:val="18"/>
    </w:rPr>
  </w:style>
  <w:style w:type="paragraph" w:styleId="Style11">
    <w:name w:val="Footer"/>
    <w:basedOn w:val="Normal"/>
    <w:link w:val="48"/>
    <w:uiPriority w:val="99"/>
    <w:unhideWhenUsed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2">
    <w:name w:val="Header"/>
    <w:basedOn w:val="Normal"/>
    <w:link w:val="47"/>
    <w:uiPriority w:val="99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1">
    <w:name w:val="TOC 1"/>
    <w:basedOn w:val="Normal"/>
    <w:uiPriority w:val="39"/>
    <w:unhideWhenUsed/>
    <w:qFormat/>
    <w:pPr/>
    <w:rPr/>
  </w:style>
  <w:style w:type="paragraph" w:styleId="41">
    <w:name w:val="TOC 4"/>
    <w:basedOn w:val="Normal"/>
    <w:uiPriority w:val="39"/>
    <w:unhideWhenUsed/>
    <w:qFormat/>
    <w:pPr>
      <w:ind w:left="1260" w:hanging="0"/>
    </w:pPr>
    <w:rPr/>
  </w:style>
  <w:style w:type="paragraph" w:styleId="61">
    <w:name w:val="TOC 6"/>
    <w:basedOn w:val="Normal"/>
    <w:uiPriority w:val="39"/>
    <w:unhideWhenUsed/>
    <w:qFormat/>
    <w:pPr>
      <w:ind w:left="2100" w:hanging="0"/>
    </w:pPr>
    <w:rPr/>
  </w:style>
  <w:style w:type="paragraph" w:styleId="21">
    <w:name w:val="TOC 2"/>
    <w:basedOn w:val="Normal"/>
    <w:uiPriority w:val="39"/>
    <w:unhideWhenUsed/>
    <w:qFormat/>
    <w:pPr>
      <w:ind w:left="420" w:hanging="0"/>
    </w:pPr>
    <w:rPr/>
  </w:style>
  <w:style w:type="paragraph" w:styleId="91">
    <w:name w:val="TOC 9"/>
    <w:basedOn w:val="Normal"/>
    <w:uiPriority w:val="39"/>
    <w:unhideWhenUsed/>
    <w:qFormat/>
    <w:pPr>
      <w:ind w:left="3360" w:hanging="0"/>
    </w:pPr>
    <w:rPr/>
  </w:style>
  <w:style w:type="paragraph" w:styleId="HTMLPreformatted">
    <w:name w:val="HTML Preformatted"/>
    <w:basedOn w:val="Normal"/>
    <w:link w:val="49"/>
    <w:uiPriority w:val="99"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paragraph" w:styleId="32" w:customStyle="1">
    <w:name w:val="标题3"/>
    <w:basedOn w:val="3"/>
    <w:link w:val="38"/>
    <w:uiPriority w:val="0"/>
    <w:qFormat/>
    <w:pPr>
      <w:numPr>
        <w:ilvl w:val="0"/>
        <w:numId w:val="0"/>
      </w:numPr>
      <w:ind w:left="720" w:hanging="720"/>
    </w:pPr>
    <w:rPr/>
  </w:style>
  <w:style w:type="paragraph" w:styleId="42" w:customStyle="1">
    <w:name w:val="标题4"/>
    <w:basedOn w:val="2"/>
    <w:link w:val="39"/>
    <w:uiPriority w:val="0"/>
    <w:qFormat/>
    <w:pPr>
      <w:numPr>
        <w:ilvl w:val="0"/>
        <w:numId w:val="0"/>
      </w:numPr>
      <w:spacing w:lineRule="auto" w:line="415"/>
      <w:ind w:left="575" w:hanging="575"/>
      <w:outlineLvl w:val="3"/>
    </w:pPr>
    <w:rPr/>
  </w:style>
  <w:style w:type="paragraph" w:styleId="52" w:customStyle="1">
    <w:name w:val="标题5"/>
    <w:basedOn w:val="42"/>
    <w:link w:val="46"/>
    <w:uiPriority w:val="0"/>
    <w:qFormat/>
    <w:pPr>
      <w:ind w:left="1701" w:hanging="575"/>
      <w:jc w:val="left"/>
      <w:outlineLvl w:val="4"/>
    </w:pPr>
    <w:rPr/>
  </w:style>
  <w:style w:type="table" w:default="1" w:styleId="3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Grid"/>
    <w:basedOn w:val="31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LibreOffice/5.1.4.2$Windows_x86 LibreOffice_project/f99d75f39f1c57ebdd7ffc5f42867c12031db97a</Application>
  <Pages>16</Pages>
  <Words>904</Words>
  <CharactersWithSpaces>5156</CharactersWithSpaces>
  <Paragraphs>12</Paragraphs>
  <Company>ALIBABA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2014-09-17T21:50:00Z</dcterms:created>
  <dc:creator>汤国良</dc:creator>
  <dc:description/>
  <dc:language>zh-CN</dc:language>
  <cp:lastModifiedBy>huyufei</cp:lastModifiedBy>
  <dcterms:modified xsi:type="dcterms:W3CDTF">2021-10-28T13:24:46Z</dcterms:modified>
  <cp:revision>3608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ALIBABA</vt:lpwstr>
  </property>
  <property fmtid="{D5CDD505-2E9C-101B-9397-08002B2CF9AE}" pid="3" name="DocSecurity">
    <vt:i4>0</vt:i4>
  </property>
  <property fmtid="{D5CDD505-2E9C-101B-9397-08002B2CF9AE}" pid="4" name="KSOProductBuildVer">
    <vt:lpwstr>2052-3.4.2.5348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