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footnotes.xml" ContentType="application/vnd.openxmlformats-officedocument.wordprocessingml.footnot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 w14:paraId="40000002">
      <w:r>
        <w:t xml:space="preserve">A body with Word's separator stubs in its footnotes part.</w:t>
      </w:r>
    </w:p>
    <w:sectPr>
      <w:pgSz w:w="12240" w:h="1584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_rels/document.xml.rels><?xml version="1.0" encoding="UTF-8" standalone="yes"?>
<Relationships xmlns:pr="http://schemas.openxmlformats.org/package/2006/relationships"><Relationship Id="rId1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Note separator stubs</dc:title>
  <dc:creator>word-extract fixtures</dc:creator>
  <dcterms:created xsi:type="dcterms:W3CDTF">2026-01-01T00:00:00Z</dcterms:created>
  <dcterms:modified xsi:type="dcterms:W3CDTF">2026-01-01T00:00:00Z</dcterms:modified>
</cp:coreProperties>
</file>