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r w:rsidR="00B20A89">
        <w:fldChar w:fldCharType="begin"/>
      </w:r>
      <w:r w:rsidR="00B20A89">
        <w:instrText xml:space="preserve"> SEQ Figure \* ARABIC </w:instrText>
      </w:r>
      <w:r w:rsidR="00B20A89">
        <w:fldChar w:fldCharType="separate"/>
      </w:r>
      <w:r w:rsidR="005A5D83">
        <w:rPr>
          <w:noProof/>
        </w:rPr>
        <w:t>1</w:t>
      </w:r>
      <w:r w:rsidR="00B20A89">
        <w:rPr>
          <w:noProof/>
        </w:rPr>
        <w:fldChar w:fldCharType="end"/>
      </w:r>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r w:rsidR="00B20A89">
        <w:fldChar w:fldCharType="begin"/>
      </w:r>
      <w:r w:rsidR="00B20A89">
        <w:instrText xml:space="preserve"> SEQ Figure \* ARABIC </w:instrText>
      </w:r>
      <w:r w:rsidR="00B20A89">
        <w:fldChar w:fldCharType="separate"/>
      </w:r>
      <w:r w:rsidR="005A5D83">
        <w:rPr>
          <w:noProof/>
        </w:rPr>
        <w:t>2</w:t>
      </w:r>
      <w:r w:rsidR="00B20A89">
        <w:rPr>
          <w:noProof/>
        </w:rPr>
        <w:fldChar w:fldCharType="end"/>
      </w:r>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r w:rsidR="00B20A89">
        <w:fldChar w:fldCharType="begin"/>
      </w:r>
      <w:r w:rsidR="00B20A89">
        <w:instrText xml:space="preserve"> SEQ Figure \* ARABIC </w:instrText>
      </w:r>
      <w:r w:rsidR="00B20A89">
        <w:fldChar w:fldCharType="separate"/>
      </w:r>
      <w:r w:rsidR="005A5D83">
        <w:rPr>
          <w:noProof/>
        </w:rPr>
        <w:t>3</w:t>
      </w:r>
      <w:r w:rsidR="00B20A89">
        <w:rPr>
          <w:noProof/>
        </w:rPr>
        <w:fldChar w:fldCharType="end"/>
      </w:r>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r w:rsidR="00B20A89">
              <w:fldChar w:fldCharType="begin"/>
            </w:r>
            <w:r w:rsidR="00B20A89">
              <w:instrText xml:space="preserve"> SEQ Figure \* ARABIC </w:instrText>
            </w:r>
            <w:r w:rsidR="00B20A89">
              <w:fldChar w:fldCharType="separate"/>
            </w:r>
            <w:r>
              <w:rPr>
                <w:noProof/>
              </w:rPr>
              <w:t>4</w:t>
            </w:r>
            <w:r w:rsidR="00B20A89">
              <w:rPr>
                <w:noProof/>
              </w:rPr>
              <w:fldChar w:fldCharType="end"/>
            </w:r>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S5,15(Y) = S7(X)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S15,21(Y) = S23,31(X)</w:t>
            </w:r>
          </w:p>
          <w:p w14:paraId="1BDE5CB6" w14:textId="77777777" w:rsidR="000C60EB" w:rsidRDefault="000C60EB">
            <w:pPr>
              <w:rPr>
                <w:rFonts w:ascii="Verdana" w:hAnsi="Verdana"/>
                <w:sz w:val="20"/>
                <w:szCs w:val="20"/>
              </w:rPr>
            </w:pPr>
          </w:p>
          <w:p w14:paraId="1F6AEA3F" w14:textId="209AA93D" w:rsidR="000C60EB" w:rsidRDefault="000C60EB">
            <w:pPr>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  =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xml:space="preserve">= S23,29(L4)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 F(</w:t>
      </w:r>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 F(</w:t>
      </w:r>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at 10..15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The next step is to iterate thought each candidate K~0, reconstruct the 4 bytes key using each K~0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C84CDE">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C84CDE">
      <w:pPr>
        <w:rPr>
          <w:rFonts w:ascii="Verdana" w:hAnsi="Verdana"/>
          <w:sz w:val="20"/>
          <w:szCs w:val="20"/>
        </w:rPr>
      </w:pPr>
    </w:p>
    <w:p w14:paraId="65691BB0" w14:textId="2348F55D" w:rsidR="004903A1" w:rsidRPr="003E5812" w:rsidRDefault="004903A1" w:rsidP="004903A1">
      <w:pPr>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C84CDE">
      <w:pPr>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AFB2E30" w14:textId="472BB66A" w:rsidR="00AA005B" w:rsidRPr="00713D84" w:rsidRDefault="00C84CDE" w:rsidP="009D019C">
      <w:pPr>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F(L0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1EA6B1E2" w:rsidR="00C84CDE" w:rsidRPr="00AA005B" w:rsidRDefault="00C84CDE" w:rsidP="00C84CDE">
      <w:pPr>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F(L0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C84CDE">
      <w:pPr>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F(L0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F(L0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F(L0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630DF5F7" w14:textId="460EC8BB" w:rsidR="00B56F0E" w:rsidRDefault="00B56F0E" w:rsidP="009D019C">
      <w:pPr>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9D019C">
      <w:pPr>
        <w:outlineLvl w:val="0"/>
        <w:rPr>
          <w:rFonts w:ascii="Verdana" w:hAnsi="Verdana"/>
          <w:sz w:val="20"/>
          <w:szCs w:val="20"/>
        </w:rPr>
      </w:pPr>
    </w:p>
    <w:p w14:paraId="0E05F53E" w14:textId="5D64AA38" w:rsidR="00191A64" w:rsidRPr="00B56F0E" w:rsidRDefault="00B56F0E" w:rsidP="009D019C">
      <w:pPr>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F(L0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9D019C">
      <w:pPr>
        <w:outlineLvl w:val="0"/>
        <w:rPr>
          <w:rFonts w:ascii="Verdana" w:hAnsi="Verdana"/>
          <w:sz w:val="20"/>
          <w:szCs w:val="20"/>
        </w:rPr>
      </w:pPr>
    </w:p>
    <w:p w14:paraId="4896FA16" w14:textId="5C49ECBD" w:rsidR="00555934" w:rsidRDefault="00191A64" w:rsidP="009D019C">
      <w:pPr>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9D019C">
      <w:pPr>
        <w:outlineLvl w:val="0"/>
        <w:rPr>
          <w:rFonts w:ascii="Verdana" w:hAnsi="Verdana"/>
          <w:sz w:val="20"/>
          <w:szCs w:val="20"/>
        </w:rPr>
      </w:pPr>
    </w:p>
    <w:p w14:paraId="4E3C933B" w14:textId="3E5AF898" w:rsidR="00CD6E27" w:rsidRDefault="00CD6E27" w:rsidP="009D019C">
      <w:pPr>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 xml:space="preserve">using </w:t>
      </w:r>
      <w:r>
        <w:rPr>
          <w:rFonts w:ascii="Verdana" w:hAnsi="Verdana"/>
          <w:sz w:val="20"/>
          <w:szCs w:val="20"/>
        </w:rPr>
        <w:t>K~1</w:t>
      </w:r>
      <w:r>
        <w:rPr>
          <w:rFonts w:ascii="Verdana" w:hAnsi="Verdana"/>
          <w:sz w:val="20"/>
          <w:szCs w:val="20"/>
        </w:rPr>
        <w:t xml:space="preserve">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F(L0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9D019C">
      <w:pPr>
        <w:outlineLvl w:val="0"/>
        <w:rPr>
          <w:rFonts w:ascii="Verdana" w:hAnsi="Verdana"/>
          <w:b/>
          <w:sz w:val="20"/>
          <w:szCs w:val="20"/>
        </w:rPr>
      </w:pPr>
    </w:p>
    <w:p w14:paraId="7C81257C" w14:textId="0B4E8BB0" w:rsidR="004242B3" w:rsidRPr="00316153" w:rsidRDefault="004242B3" w:rsidP="004242B3">
      <w:pPr>
        <w:keepNext/>
        <w:rPr>
          <w:b/>
        </w:rPr>
      </w:pPr>
      <w:r>
        <w:rPr>
          <w:b/>
        </w:rPr>
        <w:t xml:space="preserve">Attack </w:t>
      </w:r>
      <w:r w:rsidRPr="00316153">
        <w:rPr>
          <w:b/>
        </w:rPr>
        <w:t>K</w:t>
      </w:r>
      <w:r>
        <w:rPr>
          <w:b/>
        </w:rPr>
        <w:t>2</w:t>
      </w:r>
      <w:r>
        <w:rPr>
          <w:b/>
        </w:rPr>
        <w:t>:</w:t>
      </w:r>
    </w:p>
    <w:p w14:paraId="2BF96EAD" w14:textId="688FF0A0"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the</w:t>
      </w:r>
      <w:r w:rsidR="004242B3">
        <w:rPr>
          <w:rFonts w:ascii="Verdana" w:hAnsi="Verdana"/>
          <w:sz w:val="20"/>
          <w:szCs w:val="20"/>
        </w:rPr>
        <w:t xml:space="preserve"> same</w:t>
      </w:r>
      <w:r w:rsidR="004242B3">
        <w:rPr>
          <w:rFonts w:ascii="Verdana" w:hAnsi="Verdana"/>
          <w:sz w:val="20"/>
          <w:szCs w:val="20"/>
        </w:rPr>
        <w:t xml:space="preserve"> relation</w:t>
      </w:r>
      <w:r w:rsidR="004242B3">
        <w:rPr>
          <w:rFonts w:ascii="Verdana" w:hAnsi="Verdana"/>
          <w:sz w:val="20"/>
          <w:szCs w:val="20"/>
        </w:rPr>
        <w:t xml:space="preserve">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F10F7B">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F10F7B">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F10F7B">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F10F7B">
      <w:pPr>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9FEB238" w14:textId="18CA52EC" w:rsidR="004B0122" w:rsidRPr="003E5812"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77777777"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p>
    <w:p w14:paraId="5F78C00B" w14:textId="3B8F420B" w:rsidR="009D019C" w:rsidRPr="00CB3929" w:rsidRDefault="00CB3929" w:rsidP="00CB392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Default="00CB3929">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1E574BE" w14:textId="77777777" w:rsidR="00CB3929" w:rsidRDefault="00CB3929">
      <w:pPr>
        <w:rPr>
          <w:rFonts w:ascii="Verdana" w:hAnsi="Verdana"/>
          <w:sz w:val="20"/>
          <w:szCs w:val="20"/>
        </w:rPr>
      </w:pPr>
    </w:p>
    <w:p w14:paraId="5ABC6135" w14:textId="77777777" w:rsidR="00CB3929" w:rsidRDefault="00CB3929">
      <w:pPr>
        <w:rPr>
          <w:rFonts w:ascii="Verdana" w:hAnsi="Verdana"/>
          <w:sz w:val="20"/>
          <w:szCs w:val="20"/>
        </w:rPr>
      </w:pPr>
    </w:p>
    <w:p w14:paraId="07EA1357" w14:textId="208FBD2E" w:rsidR="00CB3929" w:rsidRDefault="000844CF">
      <w:pPr>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pPr>
        <w:rPr>
          <w:rFonts w:ascii="Verdana" w:hAnsi="Verdana"/>
          <w:sz w:val="20"/>
          <w:szCs w:val="20"/>
        </w:rPr>
      </w:pPr>
    </w:p>
    <w:p w14:paraId="1B48D62F" w14:textId="0CE7DFAA" w:rsidR="005B1C46" w:rsidRPr="005B7651" w:rsidRDefault="005B1C46" w:rsidP="00C57991">
      <w:pPr>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S31 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5B7651">
      <w:pPr>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S7,15,23,31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5B7651">
      <w:pPr>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S7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5B7651">
      <w:pPr>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S23,31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9F495FF" w14:textId="77777777" w:rsidR="00CB3929" w:rsidRDefault="00CB3929">
      <w:pPr>
        <w:rPr>
          <w:rFonts w:ascii="Verdana" w:hAnsi="Verdana"/>
          <w:sz w:val="20"/>
          <w:szCs w:val="20"/>
        </w:rPr>
      </w:pPr>
    </w:p>
    <w:p w14:paraId="4D021EEB" w14:textId="77777777" w:rsidR="00CB3929" w:rsidRDefault="00CB3929">
      <w:pPr>
        <w:rPr>
          <w:rFonts w:ascii="Verdana" w:hAnsi="Verdana"/>
          <w:sz w:val="20"/>
          <w:szCs w:val="20"/>
        </w:rPr>
      </w:pPr>
    </w:p>
    <w:p w14:paraId="4AF545E8" w14:textId="2FA57B59" w:rsidR="002F39E7" w:rsidRDefault="002F39E7">
      <w:pPr>
        <w:rPr>
          <w:rFonts w:ascii="Verdana" w:hAnsi="Verdana"/>
          <w:sz w:val="20"/>
          <w:szCs w:val="20"/>
        </w:rPr>
      </w:pPr>
      <w:r>
        <w:rPr>
          <w:rFonts w:ascii="Verdana" w:hAnsi="Verdana"/>
          <w:sz w:val="20"/>
          <w:szCs w:val="20"/>
        </w:rPr>
        <w:t xml:space="preserve">By combining some of these we get the following constant that can be used for </w:t>
      </w:r>
      <w:r w:rsidR="00B20A89">
        <w:rPr>
          <w:rFonts w:ascii="Verdana" w:hAnsi="Verdana"/>
          <w:sz w:val="20"/>
          <w:szCs w:val="20"/>
        </w:rPr>
        <w:t>finding K~2.</w:t>
      </w:r>
      <w:bookmarkStart w:id="0" w:name="_GoBack"/>
      <w:bookmarkEnd w:id="0"/>
    </w:p>
    <w:p w14:paraId="55911847" w14:textId="77777777" w:rsidR="00B20A89" w:rsidRDefault="00B20A89">
      <w:pPr>
        <w:rPr>
          <w:rFonts w:ascii="Verdana" w:hAnsi="Verdana"/>
          <w:sz w:val="20"/>
          <w:szCs w:val="20"/>
        </w:rPr>
      </w:pPr>
    </w:p>
    <w:p w14:paraId="6568F1F7" w14:textId="77777777" w:rsidR="00CB3929" w:rsidRPr="004242B3" w:rsidRDefault="00CB3929">
      <w:pPr>
        <w:rPr>
          <w:rFonts w:ascii="Verdana" w:hAnsi="Verdana"/>
          <w:b/>
          <w:sz w:val="20"/>
          <w:szCs w:val="20"/>
        </w:rPr>
      </w:pPr>
    </w:p>
    <w:p w14:paraId="322DA034" w14:textId="7169A6C5" w:rsidR="0075603C" w:rsidRPr="003E5812" w:rsidRDefault="009D019C" w:rsidP="0075603C">
      <w:pPr>
        <w:rPr>
          <w:rFonts w:ascii="Verdana" w:hAnsi="Verdana"/>
          <w:sz w:val="20"/>
          <w:szCs w:val="20"/>
        </w:rPr>
      </w:pPr>
      <w:r w:rsidRPr="003E5812">
        <w:rPr>
          <w:rFonts w:ascii="Verdana" w:hAnsi="Verdana"/>
          <w:noProof/>
          <w:sz w:val="20"/>
          <w:szCs w:val="20"/>
        </w:rPr>
        <w:drawing>
          <wp:inline distT="0" distB="0" distL="0" distR="0" wp14:anchorId="58B48F9A" wp14:editId="435EFAB3">
            <wp:extent cx="2223135" cy="2737750"/>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r w:rsidR="00260EB7" w:rsidRPr="003E5812">
        <w:rPr>
          <w:rFonts w:ascii="Verdana" w:hAnsi="Verdana"/>
          <w:noProof/>
          <w:sz w:val="20"/>
          <w:szCs w:val="20"/>
        </w:rPr>
        <w:t xml:space="preserve"> </w:t>
      </w:r>
      <w:r w:rsidR="00260EB7" w:rsidRPr="003E5812">
        <w:rPr>
          <w:rFonts w:ascii="Verdana" w:hAnsi="Verdana"/>
          <w:noProof/>
          <w:sz w:val="20"/>
          <w:szCs w:val="20"/>
        </w:rPr>
        <w:drawing>
          <wp:inline distT="0" distB="0" distL="0" distR="0" wp14:anchorId="60A7C8A1" wp14:editId="6B025FDB">
            <wp:extent cx="3594735" cy="246697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337" cy="2480427"/>
                    </a:xfrm>
                    <a:prstGeom prst="rect">
                      <a:avLst/>
                    </a:prstGeom>
                  </pic:spPr>
                </pic:pic>
              </a:graphicData>
            </a:graphic>
          </wp:inline>
        </w:drawing>
      </w:r>
    </w:p>
    <w:p w14:paraId="3AF74C86" w14:textId="77777777" w:rsidR="008B57FA" w:rsidRPr="003E5812" w:rsidRDefault="008B57FA" w:rsidP="0075603C">
      <w:pPr>
        <w:rPr>
          <w:rFonts w:ascii="Verdana" w:hAnsi="Verdana"/>
          <w:sz w:val="20"/>
          <w:szCs w:val="20"/>
        </w:rPr>
      </w:pPr>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1 and the above :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above :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7FDD9C64"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r w:rsidR="006F733A" w:rsidRPr="003E5812">
        <w:rPr>
          <w:rFonts w:ascii="Verdana" w:hAnsi="Verdana"/>
          <w:b/>
          <w:sz w:val="20"/>
          <w:szCs w:val="20"/>
        </w:rPr>
        <w:t>F</w:t>
      </w:r>
      <w:r w:rsidRPr="003E5812">
        <w:rPr>
          <w:rFonts w:ascii="Verdana" w:hAnsi="Verdana"/>
          <w:sz w:val="20"/>
          <w:szCs w:val="20"/>
        </w:rPr>
        <w:t>(</w:t>
      </w:r>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0FEE2778"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3471E1BF"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4EE7AE2C"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253ABD02"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09340529"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lastRenderedPageBreak/>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F</w:t>
      </w:r>
      <w:r w:rsidRPr="005C1C85">
        <w:rPr>
          <w:rFonts w:ascii="Verdana" w:hAnsi="Verdana"/>
          <w:b/>
          <w:color w:val="FF0000"/>
          <w:sz w:val="20"/>
          <w:szCs w:val="20"/>
        </w:rPr>
        <w:t>(</w:t>
      </w:r>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lastRenderedPageBreak/>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F(</w:t>
      </w:r>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71571A38" w14:textId="12AE8618" w:rsidR="00210189" w:rsidRDefault="006723D6" w:rsidP="006723D6">
      <w:pPr>
        <w:widowControl w:val="0"/>
        <w:autoSpaceDE w:val="0"/>
        <w:autoSpaceDN w:val="0"/>
        <w:adjustRightInd w:val="0"/>
        <w:spacing w:after="240" w:line="300" w:lineRule="atLeast"/>
        <w:rPr>
          <w:rFonts w:ascii="Verdana" w:eastAsia="MS Mincho" w:hAnsi="Verdana" w:cs="MS Mincho"/>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p w14:paraId="60F396D1" w14:textId="77777777" w:rsidR="00210189" w:rsidRDefault="00210189" w:rsidP="006723D6">
      <w:pPr>
        <w:widowControl w:val="0"/>
        <w:autoSpaceDE w:val="0"/>
        <w:autoSpaceDN w:val="0"/>
        <w:adjustRightInd w:val="0"/>
        <w:spacing w:after="240" w:line="300" w:lineRule="atLeast"/>
        <w:rPr>
          <w:rFonts w:ascii="Verdana" w:eastAsia="MS Mincho" w:hAnsi="Verdana" w:cs="MS Mincho"/>
          <w:sz w:val="20"/>
          <w:szCs w:val="20"/>
        </w:rPr>
      </w:pPr>
    </w:p>
    <w:p w14:paraId="5B7977CC" w14:textId="2FF16398" w:rsidR="00347FA3" w:rsidRDefault="00347FA3" w:rsidP="006723D6">
      <w:pPr>
        <w:widowControl w:val="0"/>
        <w:autoSpaceDE w:val="0"/>
        <w:autoSpaceDN w:val="0"/>
        <w:adjustRightInd w:val="0"/>
        <w:spacing w:after="240" w:line="300" w:lineRule="atLeast"/>
        <w:rPr>
          <w:rFonts w:ascii="Verdana" w:eastAsia="MS Mincho" w:hAnsi="Verdana" w:cs="MS Mincho"/>
          <w:sz w:val="20"/>
          <w:szCs w:val="20"/>
        </w:rPr>
      </w:pPr>
      <w:r>
        <w:rPr>
          <w:rFonts w:ascii="Verdana" w:eastAsia="MS Mincho" w:hAnsi="Verdana" w:cs="MS Mincho"/>
          <w:sz w:val="20"/>
          <w:szCs w:val="20"/>
        </w:rPr>
        <w:t>Results:</w:t>
      </w:r>
    </w:p>
    <w:p w14:paraId="47C936B0" w14:textId="4C5AF7B9" w:rsidR="00210189" w:rsidRDefault="00210189" w:rsidP="00615591">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java MyFealLinear  1.81s user 0.10s system 199% cpu 0.954 total</w:t>
      </w:r>
    </w:p>
    <w:p w14:paraId="3A00F2AE" w14:textId="0B053CAF" w:rsidR="00F40EA6" w:rsidRDefault="00F40EA6" w:rsidP="00615591">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java MyFealLinear  50.82s user 0.38s system 103% cpu 49.365 total</w:t>
      </w:r>
    </w:p>
    <w:p w14:paraId="54A0F4C3" w14:textId="3EBF6DDD" w:rsidR="00F40EA6" w:rsidRDefault="00F40EA6" w:rsidP="00615591">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With 200 key pairs and using only one thread/core, it took less than two seconds to find the first correct key combination</w:t>
      </w:r>
      <w:r w:rsidR="00963683">
        <w:rPr>
          <w:rFonts w:ascii="Verdana" w:hAnsi="Verdana"/>
          <w:sz w:val="20"/>
          <w:szCs w:val="20"/>
        </w:rPr>
        <w:t>,</w:t>
      </w:r>
      <w:r>
        <w:rPr>
          <w:rFonts w:ascii="Verdana" w:hAnsi="Verdana"/>
          <w:sz w:val="20"/>
          <w:szCs w:val="20"/>
        </w:rPr>
        <w:t xml:space="preserve"> close enough to the time required to run a simple Hello world java program. It took around 50 seconds to iterate through the full search space and </w:t>
      </w:r>
      <w:r w:rsidR="00963683">
        <w:rPr>
          <w:rFonts w:ascii="Verdana" w:hAnsi="Verdana"/>
          <w:sz w:val="20"/>
          <w:szCs w:val="20"/>
        </w:rPr>
        <w:t>find</w:t>
      </w:r>
      <w:r>
        <w:rPr>
          <w:rFonts w:ascii="Verdana" w:hAnsi="Verdana"/>
          <w:sz w:val="20"/>
          <w:szCs w:val="20"/>
        </w:rPr>
        <w:t xml:space="preserve"> 256 correct key combinations. it would be pretty straight forward to extend the</w:t>
      </w:r>
      <w:r w:rsidR="00963683">
        <w:rPr>
          <w:rFonts w:ascii="Verdana" w:hAnsi="Verdana"/>
          <w:sz w:val="20"/>
          <w:szCs w:val="20"/>
        </w:rPr>
        <w:t xml:space="preserve"> solution</w:t>
      </w:r>
      <w:r>
        <w:rPr>
          <w:rFonts w:ascii="Verdana" w:hAnsi="Verdana"/>
          <w:sz w:val="20"/>
          <w:szCs w:val="20"/>
        </w:rPr>
        <w:t xml:space="preserve"> to use </w:t>
      </w:r>
      <w:r w:rsidR="00963683">
        <w:rPr>
          <w:rFonts w:ascii="Verdana" w:hAnsi="Verdana"/>
          <w:sz w:val="20"/>
          <w:szCs w:val="20"/>
        </w:rPr>
        <w:t>multiple threads speeding up the attack in situation were the number of text pairs is significantly smaller.</w:t>
      </w:r>
    </w:p>
    <w:p w14:paraId="2A43C95B" w14:textId="77777777" w:rsidR="00A971B0" w:rsidRDefault="00A971B0" w:rsidP="00615591">
      <w:pPr>
        <w:widowControl w:val="0"/>
        <w:autoSpaceDE w:val="0"/>
        <w:autoSpaceDN w:val="0"/>
        <w:adjustRightInd w:val="0"/>
        <w:spacing w:after="240" w:line="300" w:lineRule="atLeast"/>
        <w:rPr>
          <w:rFonts w:ascii="Verdana" w:hAnsi="Verdana"/>
          <w:sz w:val="20"/>
          <w:szCs w:val="20"/>
        </w:rPr>
      </w:pPr>
    </w:p>
    <w:p w14:paraId="05905F6F" w14:textId="22FD9FED" w:rsidR="00A971B0" w:rsidRDefault="00A971B0" w:rsidP="00615591">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w:t>
      </w:r>
      <w:r w:rsidR="00D83BA5">
        <w:rPr>
          <w:rFonts w:ascii="Verdana" w:hAnsi="Verdana"/>
          <w:sz w:val="20"/>
          <w:szCs w:val="20"/>
        </w:rPr>
        <w:t xml:space="preserve">valid </w:t>
      </w:r>
      <w:r w:rsidR="004E3C1C">
        <w:rPr>
          <w:rFonts w:ascii="Verdana" w:hAnsi="Verdana"/>
          <w:sz w:val="20"/>
          <w:szCs w:val="20"/>
        </w:rPr>
        <w:t>key combinations:</w:t>
      </w:r>
      <w:r w:rsidR="0049022A">
        <w:rPr>
          <w:rFonts w:ascii="Verdana" w:hAnsi="Verdana"/>
          <w:sz w:val="20"/>
          <w:szCs w:val="20"/>
        </w:rPr>
        <w:t xml:space="preserve"> </w:t>
      </w:r>
    </w:p>
    <w:p w14:paraId="48165AB7"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1CA2EB96"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31348973"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4789BDD8"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540476AF" w14:textId="5D2ABF2F" w:rsidR="009A45DC" w:rsidRDefault="009A45DC" w:rsidP="009A45DC">
      <w:pPr>
        <w:widowControl w:val="0"/>
        <w:autoSpaceDE w:val="0"/>
        <w:autoSpaceDN w:val="0"/>
        <w:adjustRightInd w:val="0"/>
        <w:rPr>
          <w:rFonts w:ascii="Verdana" w:hAnsi="Verdana"/>
          <w:sz w:val="16"/>
          <w:szCs w:val="16"/>
        </w:rPr>
      </w:pPr>
      <w:r>
        <w:rPr>
          <w:rFonts w:ascii="Verdana" w:hAnsi="Verdana"/>
          <w:sz w:val="16"/>
          <w:szCs w:val="16"/>
        </w:rPr>
        <w:t>…</w:t>
      </w:r>
    </w:p>
    <w:p w14:paraId="4BF55673" w14:textId="77777777" w:rsidR="0049022A" w:rsidRDefault="0049022A" w:rsidP="009A45DC">
      <w:pPr>
        <w:widowControl w:val="0"/>
        <w:autoSpaceDE w:val="0"/>
        <w:autoSpaceDN w:val="0"/>
        <w:adjustRightInd w:val="0"/>
        <w:rPr>
          <w:rFonts w:ascii="Verdana" w:hAnsi="Verdana"/>
          <w:sz w:val="16"/>
          <w:szCs w:val="16"/>
        </w:rPr>
      </w:pPr>
    </w:p>
    <w:p w14:paraId="51CDC43F" w14:textId="34B5BC8F" w:rsidR="009A45DC" w:rsidRPr="001B739A" w:rsidRDefault="0049022A" w:rsidP="0049022A">
      <w:pPr>
        <w:widowControl w:val="0"/>
        <w:autoSpaceDE w:val="0"/>
        <w:autoSpaceDN w:val="0"/>
        <w:adjustRightInd w:val="0"/>
        <w:rPr>
          <w:rFonts w:ascii="Verdana" w:hAnsi="Verdana" w:cs="Times"/>
          <w:color w:val="000000"/>
          <w:sz w:val="20"/>
          <w:szCs w:val="20"/>
        </w:rPr>
      </w:pPr>
      <w:r>
        <w:rPr>
          <w:rFonts w:ascii="Verdana" w:hAnsi="Verdana"/>
          <w:sz w:val="20"/>
          <w:szCs w:val="20"/>
        </w:rPr>
        <w:t>And so on</w:t>
      </w:r>
      <w:r w:rsidR="00DA7D08">
        <w:rPr>
          <w:rFonts w:ascii="Verdana" w:hAnsi="Verdana"/>
          <w:sz w:val="20"/>
          <w:szCs w:val="20"/>
        </w:rPr>
        <w:t>,</w:t>
      </w:r>
      <w:r w:rsidR="00BD7124">
        <w:rPr>
          <w:rFonts w:ascii="Verdana" w:hAnsi="Verdana"/>
          <w:sz w:val="20"/>
          <w:szCs w:val="20"/>
        </w:rPr>
        <w:t xml:space="preserve"> 256 times.</w:t>
      </w:r>
      <w:r>
        <w:rPr>
          <w:rFonts w:ascii="Verdana" w:hAnsi="Verdana"/>
          <w:sz w:val="20"/>
          <w:szCs w:val="20"/>
        </w:rPr>
        <w:t xml:space="preserve"> </w:t>
      </w:r>
      <w:r w:rsidR="00BD7124">
        <w:rPr>
          <w:rFonts w:ascii="Verdana" w:hAnsi="Verdana"/>
          <w:sz w:val="20"/>
          <w:szCs w:val="20"/>
        </w:rPr>
        <w:t xml:space="preserve">I’m </w:t>
      </w:r>
      <w:r>
        <w:rPr>
          <w:rFonts w:ascii="Verdana" w:hAnsi="Verdana"/>
          <w:sz w:val="20"/>
          <w:szCs w:val="20"/>
        </w:rPr>
        <w:t>not going to copy paste it all in here because it takes up to</w:t>
      </w:r>
      <w:r w:rsidR="00D52FA6">
        <w:rPr>
          <w:rFonts w:ascii="Verdana" w:hAnsi="Verdana"/>
          <w:sz w:val="20"/>
          <w:szCs w:val="20"/>
        </w:rPr>
        <w:t>o</w:t>
      </w:r>
      <w:r>
        <w:rPr>
          <w:rFonts w:ascii="Verdana" w:hAnsi="Verdana"/>
          <w:sz w:val="20"/>
          <w:szCs w:val="20"/>
        </w:rPr>
        <w:t xml:space="preserve"> many pages</w:t>
      </w:r>
    </w:p>
    <w:sectPr w:rsidR="009A45DC" w:rsidRPr="001B739A"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30987"/>
    <w:rsid w:val="00040887"/>
    <w:rsid w:val="00042E46"/>
    <w:rsid w:val="000572BE"/>
    <w:rsid w:val="000751D3"/>
    <w:rsid w:val="000844CF"/>
    <w:rsid w:val="000A0EE2"/>
    <w:rsid w:val="000B0F36"/>
    <w:rsid w:val="000B4F47"/>
    <w:rsid w:val="000C03B4"/>
    <w:rsid w:val="000C0F89"/>
    <w:rsid w:val="000C47E3"/>
    <w:rsid w:val="000C60EB"/>
    <w:rsid w:val="000C7417"/>
    <w:rsid w:val="00117591"/>
    <w:rsid w:val="00134FB7"/>
    <w:rsid w:val="00143EAC"/>
    <w:rsid w:val="0015135A"/>
    <w:rsid w:val="00164F62"/>
    <w:rsid w:val="00167432"/>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60EB7"/>
    <w:rsid w:val="00294B11"/>
    <w:rsid w:val="002A242E"/>
    <w:rsid w:val="002B0391"/>
    <w:rsid w:val="002B1D24"/>
    <w:rsid w:val="002B4E53"/>
    <w:rsid w:val="002B5760"/>
    <w:rsid w:val="002B788A"/>
    <w:rsid w:val="002C6619"/>
    <w:rsid w:val="002C7A2F"/>
    <w:rsid w:val="002D6FC4"/>
    <w:rsid w:val="002D7472"/>
    <w:rsid w:val="002E3996"/>
    <w:rsid w:val="002F39E7"/>
    <w:rsid w:val="00302747"/>
    <w:rsid w:val="00302864"/>
    <w:rsid w:val="00303180"/>
    <w:rsid w:val="003048ED"/>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7A2"/>
    <w:rsid w:val="00380FDD"/>
    <w:rsid w:val="0038143C"/>
    <w:rsid w:val="003A3B48"/>
    <w:rsid w:val="003B1D97"/>
    <w:rsid w:val="003B5FC1"/>
    <w:rsid w:val="003B63B7"/>
    <w:rsid w:val="003B6A81"/>
    <w:rsid w:val="003D4F57"/>
    <w:rsid w:val="003E5812"/>
    <w:rsid w:val="003F1320"/>
    <w:rsid w:val="004145D1"/>
    <w:rsid w:val="004162C8"/>
    <w:rsid w:val="004240E6"/>
    <w:rsid w:val="004242B3"/>
    <w:rsid w:val="00424A2F"/>
    <w:rsid w:val="00450A1E"/>
    <w:rsid w:val="00471473"/>
    <w:rsid w:val="00476068"/>
    <w:rsid w:val="00485F70"/>
    <w:rsid w:val="0049022A"/>
    <w:rsid w:val="004903A1"/>
    <w:rsid w:val="0049230B"/>
    <w:rsid w:val="004A1CFC"/>
    <w:rsid w:val="004A2EB6"/>
    <w:rsid w:val="004B0122"/>
    <w:rsid w:val="004B3EFA"/>
    <w:rsid w:val="004B63F6"/>
    <w:rsid w:val="004E25FB"/>
    <w:rsid w:val="004E2821"/>
    <w:rsid w:val="004E3C1C"/>
    <w:rsid w:val="00512C11"/>
    <w:rsid w:val="00514992"/>
    <w:rsid w:val="005236AB"/>
    <w:rsid w:val="00526041"/>
    <w:rsid w:val="005414DC"/>
    <w:rsid w:val="005452A3"/>
    <w:rsid w:val="00546437"/>
    <w:rsid w:val="00553283"/>
    <w:rsid w:val="00555934"/>
    <w:rsid w:val="0058174C"/>
    <w:rsid w:val="005A0906"/>
    <w:rsid w:val="005A4A45"/>
    <w:rsid w:val="005A5D83"/>
    <w:rsid w:val="005B1C46"/>
    <w:rsid w:val="005B7651"/>
    <w:rsid w:val="005C1C85"/>
    <w:rsid w:val="005C2EB6"/>
    <w:rsid w:val="005C5A97"/>
    <w:rsid w:val="005D32D6"/>
    <w:rsid w:val="005F2B5D"/>
    <w:rsid w:val="00600D88"/>
    <w:rsid w:val="00613670"/>
    <w:rsid w:val="00615591"/>
    <w:rsid w:val="0061615D"/>
    <w:rsid w:val="00616602"/>
    <w:rsid w:val="006374C8"/>
    <w:rsid w:val="006406EC"/>
    <w:rsid w:val="00644A79"/>
    <w:rsid w:val="00644BF6"/>
    <w:rsid w:val="0065646A"/>
    <w:rsid w:val="00667CC1"/>
    <w:rsid w:val="00670C8F"/>
    <w:rsid w:val="00671834"/>
    <w:rsid w:val="006723D6"/>
    <w:rsid w:val="0068207A"/>
    <w:rsid w:val="00683EDB"/>
    <w:rsid w:val="00683F6F"/>
    <w:rsid w:val="006A16D7"/>
    <w:rsid w:val="006A518B"/>
    <w:rsid w:val="006A7164"/>
    <w:rsid w:val="006B23A4"/>
    <w:rsid w:val="006C75E0"/>
    <w:rsid w:val="006D28E4"/>
    <w:rsid w:val="006F0701"/>
    <w:rsid w:val="006F3935"/>
    <w:rsid w:val="006F733A"/>
    <w:rsid w:val="00701943"/>
    <w:rsid w:val="0070627D"/>
    <w:rsid w:val="00713D84"/>
    <w:rsid w:val="007143B1"/>
    <w:rsid w:val="00732300"/>
    <w:rsid w:val="00744175"/>
    <w:rsid w:val="007502C7"/>
    <w:rsid w:val="00752370"/>
    <w:rsid w:val="0075603C"/>
    <w:rsid w:val="0075783D"/>
    <w:rsid w:val="00776F2C"/>
    <w:rsid w:val="00796206"/>
    <w:rsid w:val="00796657"/>
    <w:rsid w:val="007A2B3E"/>
    <w:rsid w:val="007A6968"/>
    <w:rsid w:val="007A6FAD"/>
    <w:rsid w:val="007B37E7"/>
    <w:rsid w:val="007B3B45"/>
    <w:rsid w:val="007B4DD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23783"/>
    <w:rsid w:val="008272F3"/>
    <w:rsid w:val="0083570D"/>
    <w:rsid w:val="00836653"/>
    <w:rsid w:val="00850F3B"/>
    <w:rsid w:val="0086223B"/>
    <w:rsid w:val="00863BF5"/>
    <w:rsid w:val="00873EE1"/>
    <w:rsid w:val="0087464D"/>
    <w:rsid w:val="00886483"/>
    <w:rsid w:val="00894207"/>
    <w:rsid w:val="008A3770"/>
    <w:rsid w:val="008B57FA"/>
    <w:rsid w:val="008C21F8"/>
    <w:rsid w:val="008E684D"/>
    <w:rsid w:val="008F2B96"/>
    <w:rsid w:val="008F4B94"/>
    <w:rsid w:val="00903E9F"/>
    <w:rsid w:val="00906CE2"/>
    <w:rsid w:val="009207C5"/>
    <w:rsid w:val="00920FA5"/>
    <w:rsid w:val="009328A3"/>
    <w:rsid w:val="009376EA"/>
    <w:rsid w:val="00951707"/>
    <w:rsid w:val="009569BB"/>
    <w:rsid w:val="00963683"/>
    <w:rsid w:val="009769A3"/>
    <w:rsid w:val="00992E39"/>
    <w:rsid w:val="00994268"/>
    <w:rsid w:val="009A0720"/>
    <w:rsid w:val="009A45DC"/>
    <w:rsid w:val="009A67C9"/>
    <w:rsid w:val="009B23CA"/>
    <w:rsid w:val="009B3F78"/>
    <w:rsid w:val="009B4F9E"/>
    <w:rsid w:val="009C38F9"/>
    <w:rsid w:val="009C4C29"/>
    <w:rsid w:val="009C5CB7"/>
    <w:rsid w:val="009D019C"/>
    <w:rsid w:val="009D4FEC"/>
    <w:rsid w:val="00A168CF"/>
    <w:rsid w:val="00A24C17"/>
    <w:rsid w:val="00A517C1"/>
    <w:rsid w:val="00A519C1"/>
    <w:rsid w:val="00A5579B"/>
    <w:rsid w:val="00A72C6C"/>
    <w:rsid w:val="00A801CD"/>
    <w:rsid w:val="00A8044D"/>
    <w:rsid w:val="00A90C2C"/>
    <w:rsid w:val="00A9300C"/>
    <w:rsid w:val="00A971B0"/>
    <w:rsid w:val="00AA005B"/>
    <w:rsid w:val="00AA51A4"/>
    <w:rsid w:val="00AA6A5D"/>
    <w:rsid w:val="00AD501E"/>
    <w:rsid w:val="00AD7FE6"/>
    <w:rsid w:val="00AE392F"/>
    <w:rsid w:val="00AF414D"/>
    <w:rsid w:val="00B027F1"/>
    <w:rsid w:val="00B13B90"/>
    <w:rsid w:val="00B20A89"/>
    <w:rsid w:val="00B24734"/>
    <w:rsid w:val="00B25200"/>
    <w:rsid w:val="00B266B4"/>
    <w:rsid w:val="00B26C96"/>
    <w:rsid w:val="00B54C75"/>
    <w:rsid w:val="00B56CCA"/>
    <w:rsid w:val="00B56F0E"/>
    <w:rsid w:val="00B62522"/>
    <w:rsid w:val="00B650B4"/>
    <w:rsid w:val="00B658A2"/>
    <w:rsid w:val="00B83A83"/>
    <w:rsid w:val="00B83C6B"/>
    <w:rsid w:val="00B83F72"/>
    <w:rsid w:val="00BA616F"/>
    <w:rsid w:val="00BB212D"/>
    <w:rsid w:val="00BB3DEC"/>
    <w:rsid w:val="00BB51C6"/>
    <w:rsid w:val="00BD7124"/>
    <w:rsid w:val="00BE472B"/>
    <w:rsid w:val="00BF3165"/>
    <w:rsid w:val="00BF3DAF"/>
    <w:rsid w:val="00BF4C6F"/>
    <w:rsid w:val="00C132EE"/>
    <w:rsid w:val="00C2636C"/>
    <w:rsid w:val="00C30F9F"/>
    <w:rsid w:val="00C31016"/>
    <w:rsid w:val="00C31BC2"/>
    <w:rsid w:val="00C54860"/>
    <w:rsid w:val="00C55657"/>
    <w:rsid w:val="00C57991"/>
    <w:rsid w:val="00C663D6"/>
    <w:rsid w:val="00C70AC3"/>
    <w:rsid w:val="00C8481F"/>
    <w:rsid w:val="00C84CDE"/>
    <w:rsid w:val="00C86ADC"/>
    <w:rsid w:val="00C8724B"/>
    <w:rsid w:val="00C87A7C"/>
    <w:rsid w:val="00C90CC2"/>
    <w:rsid w:val="00C943C0"/>
    <w:rsid w:val="00CB1B4D"/>
    <w:rsid w:val="00CB3929"/>
    <w:rsid w:val="00CB6B6C"/>
    <w:rsid w:val="00CC0746"/>
    <w:rsid w:val="00CD021E"/>
    <w:rsid w:val="00CD130E"/>
    <w:rsid w:val="00CD2625"/>
    <w:rsid w:val="00CD6E27"/>
    <w:rsid w:val="00CF0E3B"/>
    <w:rsid w:val="00CF103F"/>
    <w:rsid w:val="00D03B0E"/>
    <w:rsid w:val="00D050B1"/>
    <w:rsid w:val="00D2396E"/>
    <w:rsid w:val="00D40E67"/>
    <w:rsid w:val="00D45D48"/>
    <w:rsid w:val="00D52FA6"/>
    <w:rsid w:val="00D623F4"/>
    <w:rsid w:val="00D63E5D"/>
    <w:rsid w:val="00D6688A"/>
    <w:rsid w:val="00D77702"/>
    <w:rsid w:val="00D779B6"/>
    <w:rsid w:val="00D83BA5"/>
    <w:rsid w:val="00D85E40"/>
    <w:rsid w:val="00DA2AE1"/>
    <w:rsid w:val="00DA678A"/>
    <w:rsid w:val="00DA7D08"/>
    <w:rsid w:val="00DB363D"/>
    <w:rsid w:val="00DC0F84"/>
    <w:rsid w:val="00DC2821"/>
    <w:rsid w:val="00DC4DBE"/>
    <w:rsid w:val="00DD1324"/>
    <w:rsid w:val="00DD35F2"/>
    <w:rsid w:val="00DE16D4"/>
    <w:rsid w:val="00DF36BE"/>
    <w:rsid w:val="00DF47FD"/>
    <w:rsid w:val="00DF7FFA"/>
    <w:rsid w:val="00E07E2D"/>
    <w:rsid w:val="00E1224B"/>
    <w:rsid w:val="00E16C52"/>
    <w:rsid w:val="00E315E7"/>
    <w:rsid w:val="00E40DDA"/>
    <w:rsid w:val="00E44AC4"/>
    <w:rsid w:val="00E57CA4"/>
    <w:rsid w:val="00E74D16"/>
    <w:rsid w:val="00E775C2"/>
    <w:rsid w:val="00E83E5C"/>
    <w:rsid w:val="00E87B05"/>
    <w:rsid w:val="00E94288"/>
    <w:rsid w:val="00EA3C54"/>
    <w:rsid w:val="00EB10DB"/>
    <w:rsid w:val="00EB3670"/>
    <w:rsid w:val="00EC15F1"/>
    <w:rsid w:val="00ED11A5"/>
    <w:rsid w:val="00ED206C"/>
    <w:rsid w:val="00EE0EB2"/>
    <w:rsid w:val="00EE1089"/>
    <w:rsid w:val="00EE2BD0"/>
    <w:rsid w:val="00EF7F5F"/>
    <w:rsid w:val="00F10F7B"/>
    <w:rsid w:val="00F1393D"/>
    <w:rsid w:val="00F22E2E"/>
    <w:rsid w:val="00F40EA6"/>
    <w:rsid w:val="00F4458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1D354C-244A-1B49-8EE5-F78D0432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11</Pages>
  <Words>2312</Words>
  <Characters>13183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357</cp:revision>
  <dcterms:created xsi:type="dcterms:W3CDTF">2017-11-02T18:38:00Z</dcterms:created>
  <dcterms:modified xsi:type="dcterms:W3CDTF">2017-11-18T17:13:00Z</dcterms:modified>
</cp:coreProperties>
</file>