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530" w:type="dxa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0530"/>
      </w:tblGrid>
      <w:tr>
        <w:trPr>
          <w:jc w:val="center"/>
        </w:trPr>
        <w:tc>
          <w:tcPr>
            <w:tcBorders/>
            <w:tcW w:w="10530" w:type="dxa"/>
            <w:textDirection w:val="lrTb"/>
            <w:noWrap w:val="false"/>
          </w:tcPr>
          <w:p>
            <w:pPr>
              <w:pBdr/>
              <w:spacing w:after="0" w:line="276" w:lineRule="auto"/>
              <w:ind w:right="-198"/>
              <w:jc w:val="left"/>
              <w:rPr>
                <w:b/>
                <w:sz w:val="24"/>
                <w:szCs w:val="24"/>
              </w:rPr>
            </w:pPr>
            <w:r/>
            <w:bookmarkStart w:id="0" w:name="_GoBack"/>
            <w:r/>
            <w:bookmarkEnd w:id="0"/>
            <w:r>
              <w:object w:dxaOrig="7704" w:dyaOrig="1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314.25pt;height:65.25pt;mso-wrap-distance-left:0.00pt;mso-wrap-distance-top:0.00pt;mso-wrap-distance-right:0.00pt;mso-wrap-distance-bottom:0.00pt;z-index:1;" filled="f" stroked="f">
                  <v:imagedata r:id="rId8" o:title=""/>
                  <o:lock v:ext="edit" rotation="t"/>
                </v:shape>
                <o:OLEObject DrawAspect="Content" r:id="rId9" ObjectID="_1525040" ProgID="PBrush" ShapeID="_x0000_i0" Type="Embed"/>
              </w:objec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jc w:val="center"/>
          <w:trHeight w:val="469"/>
        </w:trPr>
        <w:tc>
          <w:tcPr>
            <w:tcBorders/>
            <w:tcW w:w="1053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198" w:firstLine="1801" w:left="-1809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</w:p>
          <w:p>
            <w:pPr>
              <w:pBdr/>
              <w:spacing w:after="0" w:line="240" w:lineRule="auto"/>
              <w:ind w:right="-198" w:firstLine="1801" w:left="-1809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</w:p>
        </w:tc>
      </w:tr>
      <w:tr>
        <w:trPr>
          <w:jc w:val="center"/>
          <w:trHeight w:val="469"/>
        </w:trPr>
        <w:tc>
          <w:tcPr>
            <w:tcBorders/>
            <w:tcW w:w="1053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-198" w:firstLine="1801" w:left="-1809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ΣΧΕΔΙΑΣΗ ΚΑΙ ΑΝΑΠΤΥΞΗ</w:t>
            </w:r>
            <w:r>
              <w:rPr>
                <w:b/>
                <w:sz w:val="36"/>
                <w:szCs w:val="36"/>
              </w:rPr>
              <w:t xml:space="preserve"> ΠΑΙΧΝΙΔΙΩΝ ΣΟΒΑΡΟΥ ΣΚΟΠΟΥ</w:t>
            </w: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</w:p>
          <w:p>
            <w:pPr>
              <w:pBdr/>
              <w:spacing w:after="0" w:line="240" w:lineRule="auto"/>
              <w:ind w:right="-198" w:firstLine="1801" w:left="-1809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Ανάπτυξη παιχνιδιού (σοβαρού σκοπού) στο </w:t>
            </w:r>
            <w:r>
              <w:rPr>
                <w:b/>
                <w:sz w:val="36"/>
                <w:szCs w:val="36"/>
                <w:lang w:val="en-US"/>
              </w:rPr>
              <w:t xml:space="preserve">Greenfoot</w:t>
            </w: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</w:p>
    <w:tbl>
      <w:tblPr>
        <w:tblStyle w:val="885"/>
        <w:tblW w:w="101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063"/>
        <w:gridCol w:w="7053"/>
      </w:tblGrid>
      <w:tr>
        <w:trPr>
          <w:jc w:val="center"/>
          <w:trHeight w:val="340"/>
        </w:trPr>
        <w:tc>
          <w:tcPr>
            <w:gridSpan w:val="2"/>
            <w:shd w:val="clear" w:color="auto" w:fill="31849b" w:themeFill="accent5" w:themeFillShade="BF"/>
            <w:tcBorders/>
            <w:tcW w:w="101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ΒΑΣΙΚΑ ΣΤΟΙΧΕΙΑ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b/>
                <w:i/>
                <w:iCs/>
                <w:lang w:val="en-US"/>
              </w:rPr>
            </w:pPr>
            <w:r>
              <w:rPr>
                <w:b/>
                <w:i/>
                <w:iCs/>
              </w:rPr>
              <w:t xml:space="preserve">Όνομα παιχνιδιού</w:t>
            </w:r>
            <w:r>
              <w:rPr>
                <w:b/>
                <w:i/>
                <w:iCs/>
                <w:lang w:val="en-US"/>
              </w:rPr>
            </w:r>
            <w:r>
              <w:rPr>
                <w:b/>
                <w:i/>
                <w:iCs/>
                <w:lang w:val="en-US"/>
              </w:rPr>
            </w:r>
          </w:p>
        </w:tc>
        <w:tc>
          <w:tcPr>
            <w:tcBorders/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Space Ghetto</w:t>
            </w:r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Ονοματεπώνυμο δημιουργού</w:t>
            </w:r>
            <w:r>
              <w:rPr>
                <w:b/>
                <w:i/>
                <w:iCs/>
              </w:rPr>
            </w:r>
            <w:r>
              <w:rPr>
                <w:b/>
                <w:i/>
                <w:iCs/>
              </w:rPr>
            </w:r>
          </w:p>
        </w:tc>
        <w:tc>
          <w:tcPr>
            <w:tcBorders/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t xml:space="preserve">Ευστ</w:t>
            </w:r>
            <w:r>
              <w:t xml:space="preserve">άθιος Ιωσηφ</w:t>
            </w:r>
            <w:r>
              <w:t xml:space="preserve">ίδης</w:t>
            </w:r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Τύπος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 xml:space="preserve">παιχνιδιού</w:t>
            </w:r>
            <w:r>
              <w:rPr>
                <w:i/>
                <w:iCs/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game genre)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Π</w:t>
            </w:r>
            <w:r>
              <w:rPr>
                <w:i/>
                <w:iCs/>
                <w:lang w:val="en-US"/>
              </w:rPr>
              <w:t xml:space="preserve">.</w:t>
            </w:r>
            <w:r>
              <w:rPr>
                <w:i/>
                <w:iCs/>
              </w:rPr>
              <w:t xml:space="preserve">χ</w:t>
            </w:r>
            <w:r>
              <w:rPr>
                <w:i/>
                <w:iCs/>
                <w:lang w:val="en-US"/>
              </w:rPr>
              <w:t xml:space="preserve">. </w:t>
            </w:r>
            <w:r>
              <w:rPr>
                <w:i/>
                <w:iCs/>
                <w:lang w:val="en-US"/>
              </w:rPr>
              <w:t xml:space="preserve">platform game, action game…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</w:tc>
        <w:tc>
          <w:tcPr>
            <w:tcBorders/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Action Game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Σκοπός &amp;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  <w:p>
            <w:pPr>
              <w:pBdr/>
              <w:spacing w:after="0" w:line="240" w:lineRule="auto"/>
              <w:ind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Ομάδα στόχος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  <w:p>
            <w:pPr>
              <w:pBdr/>
              <w:spacing w:after="0" w:line="240" w:lineRule="auto"/>
              <w:ind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(στην περίπτωση παιχνιδιού σοβαρού σκοπού) 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/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/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/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/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Σύνδεσμος για </w:t>
            </w:r>
            <w:r>
              <w:rPr>
                <w:i/>
                <w:iCs/>
              </w:rPr>
              <w:t xml:space="preserve">το </w:t>
            </w:r>
            <w:r>
              <w:rPr>
                <w:i/>
                <w:iCs/>
                <w:lang w:val="en-US"/>
              </w:rPr>
              <w:t xml:space="preserve">project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source code)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</w:tc>
        <w:tc>
          <w:tcPr>
            <w:tcBorders/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/>
            <w:r/>
            <w:hyperlink r:id="rId10" w:tooltip="https://github.com/iosifidis/msc_applied_informatics/blob/main/s2/Design and Development of Serious Games/assignments/1st_assignment/Space-Ghetto.zip" w:history="1">
              <w:r>
                <w:rPr>
                  <w:rStyle w:val="868"/>
                </w:rPr>
                <w:t xml:space="preserve">https://github.com/iosifidis/msc_applied_informatics/blob/main/s2/Design%20and%20Development%20of%20Serious%20Games/assignments/1st_assignment/Space-Ghetto.zip</w:t>
              </w:r>
              <w:r>
                <w:rPr>
                  <w:rStyle w:val="868"/>
                  <w:lang w:val="en-US"/>
                </w:rPr>
              </w:r>
            </w:hyperlink>
            <w:r/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Σύνδεσμος </w:t>
            </w:r>
            <w:r>
              <w:rPr>
                <w:i/>
                <w:iCs/>
              </w:rPr>
              <w:t xml:space="preserve">του παιχνιδιού στ</w:t>
            </w:r>
            <w:r>
              <w:rPr>
                <w:i/>
                <w:iCs/>
                <w:lang w:val="en-US"/>
              </w:rPr>
              <w:t xml:space="preserve">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Greenfoot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Gallery</w:t>
            </w:r>
            <w:r>
              <w:rPr>
                <w:i/>
                <w:iCs/>
              </w:rPr>
              <w:t xml:space="preserve"> (</w:t>
            </w:r>
            <w:r>
              <w:rPr>
                <w:b/>
                <w:i/>
                <w:iCs/>
                <w:color w:val="ff0000"/>
              </w:rPr>
              <w:t xml:space="preserve">προαιρετικά</w:t>
            </w:r>
            <w:r>
              <w:rPr>
                <w:i/>
                <w:iCs/>
              </w:rPr>
              <w:t xml:space="preserve">)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/>
            <w:r/>
          </w:p>
        </w:tc>
      </w:tr>
      <w:tr>
        <w:trPr>
          <w:jc w:val="center"/>
          <w:trHeight w:val="340"/>
        </w:trPr>
        <w:tc>
          <w:tcPr>
            <w:tcBorders>
              <w:bottom w:val="single" w:color="auto" w:sz="4" w:space="0"/>
            </w:tcBorders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Συγκατάθεση διαμοιρασμού του </w:t>
            </w:r>
            <w:r>
              <w:rPr>
                <w:b/>
                <w:bCs/>
                <w:i/>
                <w:iCs/>
                <w:lang w:val="en-US"/>
              </w:rPr>
              <w:t xml:space="preserve">project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με τους φοιτητές που παρακολουθούν το μάθημα (Ναι/Όχι)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>
              <w:bottom w:val="single" w:color="auto" w:sz="4" w:space="0"/>
            </w:tcBorders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 xml:space="preserve">Ναι</w:t>
            </w:r>
            <w:r>
              <w:rPr>
                <w:i/>
                <w:iCs/>
                <w:color w:val="808080" w:themeColor="background1" w:themeShade="80"/>
              </w:rPr>
            </w:r>
            <w:r>
              <w:rPr>
                <w:i/>
                <w:iCs/>
                <w:color w:val="808080" w:themeColor="background1" w:themeShade="80"/>
              </w:rPr>
            </w:r>
          </w:p>
        </w:tc>
      </w:tr>
      <w:tr>
        <w:trPr>
          <w:jc w:val="center"/>
          <w:trHeight w:val="340"/>
        </w:trPr>
        <w:tc>
          <w:tcPr>
            <w:tcBorders>
              <w:top w:val="single" w:color="auto" w:sz="4" w:space="0"/>
              <w:bottom w:val="single" w:color="auto" w:sz="4" w:space="0"/>
            </w:tcBorders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Συγκατάθεση διαμοιρασμού του </w:t>
            </w:r>
            <w:r>
              <w:rPr>
                <w:b/>
                <w:bCs/>
                <w:i/>
                <w:iCs/>
              </w:rPr>
              <w:t xml:space="preserve">συνδέσμου στο </w:t>
            </w:r>
            <w:r>
              <w:rPr>
                <w:b/>
                <w:bCs/>
                <w:i/>
                <w:iCs/>
                <w:lang w:val="en-US"/>
              </w:rPr>
              <w:t xml:space="preserve">Greenfoot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  <w:lang w:val="en-US"/>
              </w:rPr>
              <w:t xml:space="preserve">Gallery</w:t>
            </w:r>
            <w:r>
              <w:rPr>
                <w:b/>
                <w:bCs/>
                <w:i/>
                <w:iCs/>
              </w:rPr>
              <w:t xml:space="preserve"> με τους φοιτητές που παρακολουθούν το μάθημα (Ναι/</w:t>
            </w:r>
            <w:r>
              <w:rPr>
                <w:b/>
                <w:bCs/>
                <w:i/>
                <w:iCs/>
              </w:rPr>
              <w:t xml:space="preserve">Όχ</w:t>
            </w:r>
            <w:r>
              <w:rPr>
                <w:b/>
                <w:bCs/>
                <w:i/>
                <w:iCs/>
              </w:rPr>
              <w:t xml:space="preserve">ι)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5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Ό</w:t>
            </w:r>
            <w:r>
              <w:rPr>
                <w:i/>
                <w:iCs/>
                <w:color w:val="808080" w:themeColor="background1" w:themeShade="80"/>
                <w:lang w:val="el-GR"/>
              </w:rPr>
              <w:t xml:space="preserve">χι</w:t>
            </w:r>
            <w:r>
              <w:rPr>
                <w:i/>
                <w:iCs/>
                <w:color w:val="808080" w:themeColor="background1" w:themeShade="80"/>
              </w:rPr>
            </w:r>
            <w:r>
              <w:rPr>
                <w:i/>
                <w:iCs/>
                <w:color w:val="808080" w:themeColor="background1" w:themeShade="8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885"/>
        <w:tblW w:w="106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>
        <w:trPr>
          <w:jc w:val="center"/>
          <w:trHeight w:val="340"/>
        </w:trPr>
        <w:tc>
          <w:tcPr>
            <w:gridSpan w:val="2"/>
            <w:shd w:val="clear" w:color="auto" w:fill="31849b" w:themeFill="accent5" w:themeFillShade="BF"/>
            <w:tcBorders/>
            <w:tcW w:w="1065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ΥΛΟΠΟΙΗΣΗ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 xml:space="preserve">World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</w:tc>
        <w:tc>
          <w:tcPr>
            <w:tcBorders/>
            <w:tcW w:w="759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 xml:space="preserve">Actor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</w:tc>
        <w:tc>
          <w:tcPr>
            <w:tcBorders/>
            <w:tcW w:w="759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13</w:t>
            </w:r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Αριθμός άλλων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κλάσεων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759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1</w:t>
            </w:r>
            <w:r/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Lines of Code (LOC)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</w:tc>
        <w:tc>
          <w:tcPr>
            <w:tcBorders/>
            <w:tcW w:w="759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923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jc w:val="center"/>
          <w:trHeight w:val="340"/>
        </w:trPr>
        <w:tc>
          <w:tcPr>
            <w:tcBorders/>
            <w:tcW w:w="306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Γραφικά (συπληρώστε τα </w:t>
            </w:r>
            <w:r>
              <w:rPr>
                <w:i/>
                <w:iCs/>
                <w:lang w:val="en-US"/>
              </w:rPr>
              <w:t xml:space="preserve">URLs)</w:t>
            </w:r>
            <w:r>
              <w:rPr>
                <w:i/>
                <w:iCs/>
                <w:lang w:val="en-US"/>
              </w:rPr>
            </w:r>
            <w:r>
              <w:rPr>
                <w:i/>
                <w:iCs/>
                <w:lang w:val="en-US"/>
              </w:rPr>
            </w:r>
          </w:p>
        </w:tc>
        <w:tc>
          <w:tcPr>
            <w:tcBorders/>
            <w:tcW w:w="759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menu (</w:t>
            </w:r>
            <w:r>
              <w:rPr>
                <w:lang w:val="el-GR"/>
              </w:rPr>
              <w:t xml:space="preserve">Πειραγμ</w:t>
            </w:r>
            <w:r>
              <w:rPr>
                <w:lang w:val="el-GR"/>
              </w:rPr>
              <w:t xml:space="preserve">ένη)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https://unsplash.com/photos/background-pattern-vZg_skZOWIU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Level1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https://unsplash.com/photos/a-mountain-range-with-a-sunset-S4MjllDvauE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lang w:val="en-US"/>
              </w:rPr>
              <w:t xml:space="preserve">Level2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https://unsplash.com/photos/a-computer-generated-image-of-a-mountain-range-PsQ5IuyCM5A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tbl>
      <w:tblPr>
        <w:tblStyle w:val="888"/>
        <w:tblW w:w="10773" w:type="dxa"/>
        <w:tblInd w:w="-459" w:type="dxa"/>
        <w:tblBorders/>
        <w:tblLook w:val="04A0" w:firstRow="1" w:lastRow="0" w:firstColumn="1" w:lastColumn="0" w:noHBand="0" w:noVBand="1"/>
      </w:tblPr>
      <w:tblGrid>
        <w:gridCol w:w="2305"/>
        <w:gridCol w:w="5208"/>
        <w:gridCol w:w="3260"/>
      </w:tblGrid>
      <w:tr>
        <w:trPr>
          <w:trHeight w:val="850" w:hRule="exact"/>
        </w:trPr>
        <w:tc>
          <w:tcPr>
            <w:shd w:val="clear" w:color="auto" w:fill="31849b" w:themeFill="accent5" w:themeFillShade="BF"/>
            <w:tcBorders/>
            <w:tcW w:w="23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ΌΝΟΜΑ ΚΛΑΣΗΣ</w:t>
            </w:r>
            <w:r>
              <w:rPr>
                <w:bCs w:val="0"/>
                <w:sz w:val="24"/>
                <w:szCs w:val="24"/>
              </w:rPr>
            </w:r>
            <w:r>
              <w:rPr>
                <w:bCs w:val="0"/>
                <w:sz w:val="24"/>
                <w:szCs w:val="24"/>
              </w:rPr>
            </w:r>
          </w:p>
        </w:tc>
        <w:tc>
          <w:tcPr>
            <w:shd w:val="clear" w:color="auto" w:fill="31849b" w:themeFill="accent5" w:themeFillShade="BF"/>
            <w:tcBorders/>
            <w:tcW w:w="5208" w:type="dxa"/>
            <w:textDirection w:val="lrTb"/>
            <w:noWrap w:val="false"/>
          </w:tcPr>
          <w:p>
            <w:pPr>
              <w:pBdr/>
              <w:spacing w:after="0" w:line="240" w:lineRule="auto"/>
              <w:ind w:right="31" w:firstLine="0" w:left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ΡΟΛΟΣ </w:t>
            </w:r>
            <w:r>
              <w:rPr>
                <w:bCs w:val="0"/>
                <w:sz w:val="24"/>
                <w:szCs w:val="24"/>
              </w:rPr>
              <w:t xml:space="preserve">ΚΛΑΣΗΣ </w:t>
            </w:r>
            <w:r>
              <w:rPr>
                <w:bCs w:val="0"/>
                <w:sz w:val="24"/>
                <w:szCs w:val="24"/>
              </w:rPr>
            </w:r>
            <w:r>
              <w:rPr>
                <w:bCs w:val="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31" w:firstLine="0" w:left="0"/>
              <w:rPr>
                <w:bCs w:val="0"/>
              </w:rPr>
            </w:pPr>
            <w:r>
              <w:rPr>
                <w:bCs w:val="0"/>
              </w:rPr>
              <w:t xml:space="preserve">(</w:t>
            </w:r>
            <w:r>
              <w:rPr>
                <w:bCs w:val="0"/>
              </w:rPr>
              <w:t xml:space="preserve">να αναφέρετε σύντομα τον ρόλο της κάθε κλάσης</w:t>
            </w:r>
            <w:r>
              <w:rPr>
                <w:bCs w:val="0"/>
              </w:rPr>
              <w:t xml:space="preserve">)</w:t>
            </w:r>
            <w:r>
              <w:rPr>
                <w:bCs w:val="0"/>
              </w:rPr>
            </w:r>
            <w:r>
              <w:rPr>
                <w:bCs w:val="0"/>
              </w:rPr>
            </w:r>
          </w:p>
          <w:p>
            <w:pPr>
              <w:pBdr/>
              <w:spacing w:after="0" w:line="240" w:lineRule="auto"/>
              <w:ind w:right="31" w:firstLine="0" w:left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(</w:t>
            </w:r>
            <w:r>
              <w:rPr>
                <w:bCs w:val="0"/>
                <w:sz w:val="22"/>
                <w:szCs w:val="22"/>
                <w:lang w:val="en-US"/>
              </w:rPr>
              <w:t xml:space="preserve">Greenfoot</w:t>
            </w:r>
            <w:r>
              <w:rPr>
                <w:bCs w:val="0"/>
                <w:sz w:val="22"/>
                <w:szCs w:val="22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 xml:space="preserve">API</w:t>
            </w:r>
            <w:r>
              <w:rPr>
                <w:bCs w:val="0"/>
                <w:sz w:val="22"/>
                <w:szCs w:val="22"/>
              </w:rPr>
              <w:t xml:space="preserve">,</w:t>
            </w:r>
            <w:r>
              <w:rPr>
                <w:bCs w:val="0"/>
                <w:sz w:val="22"/>
                <w:szCs w:val="22"/>
              </w:rPr>
            </w:r>
            <w:r>
              <w:rPr>
                <w:bCs w:val="0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 w:right="31" w:firstLine="0" w:left="0"/>
              <w:rPr>
                <w:color w:val="002060"/>
                <w:sz w:val="24"/>
                <w:szCs w:val="24"/>
              </w:rPr>
            </w:pPr>
            <w:r>
              <w:rPr>
                <w:bCs w:val="0"/>
                <w:sz w:val="22"/>
                <w:szCs w:val="22"/>
              </w:rPr>
              <w:t xml:space="preserve">(</w:t>
            </w:r>
            <w:r>
              <w:rPr>
                <w:bCs w:val="0"/>
                <w:sz w:val="22"/>
                <w:szCs w:val="22"/>
                <w:lang w:val="en-US"/>
              </w:rPr>
              <w:t xml:space="preserve">eenfoot</w:t>
            </w:r>
            <w:r>
              <w:rPr>
                <w:bCs w:val="0"/>
                <w:sz w:val="22"/>
                <w:szCs w:val="22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 xml:space="preserve">API</w:t>
            </w:r>
            <w:r>
              <w:rPr>
                <w:bCs w:val="0"/>
                <w:sz w:val="22"/>
                <w:szCs w:val="22"/>
              </w:rPr>
              <w:t xml:space="preserve">,</w:t>
            </w:r>
            <w:r>
              <w:rPr>
                <w:color w:val="002060"/>
                <w:sz w:val="24"/>
                <w:szCs w:val="24"/>
              </w:rPr>
            </w:r>
            <w:r>
              <w:rPr>
                <w:color w:val="002060"/>
                <w:sz w:val="24"/>
                <w:szCs w:val="24"/>
              </w:rPr>
            </w:r>
          </w:p>
        </w:tc>
        <w:tc>
          <w:tcPr>
            <w:shd w:val="clear" w:color="auto" w:fill="31849b" w:themeFill="accent5" w:themeFillShade="BF"/>
            <w:tcBorders/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567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</w:rPr>
              <w:t xml:space="preserve">ΠΗΓΗ</w:t>
            </w:r>
            <w:r>
              <w:rPr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bCs w:val="0"/>
                <w:sz w:val="24"/>
                <w:szCs w:val="24"/>
                <w:lang w:val="en-US"/>
              </w:rPr>
            </w:r>
            <w:r>
              <w:rPr>
                <w:bCs w:val="0"/>
                <w:sz w:val="24"/>
                <w:szCs w:val="24"/>
                <w:lang w:val="en-US"/>
              </w:rPr>
            </w:r>
          </w:p>
          <w:p>
            <w:pPr>
              <w:pBdr/>
              <w:spacing w:after="0" w:line="240" w:lineRule="auto"/>
              <w:ind w:right="-567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 xml:space="preserve">(</w:t>
            </w:r>
            <w:r>
              <w:rPr>
                <w:bCs w:val="0"/>
                <w:sz w:val="22"/>
                <w:szCs w:val="22"/>
                <w:lang w:val="en-US"/>
              </w:rPr>
              <w:t xml:space="preserve">Greenfoot</w:t>
            </w:r>
            <w:r>
              <w:rPr>
                <w:bCs w:val="0"/>
                <w:sz w:val="22"/>
                <w:szCs w:val="22"/>
                <w:lang w:val="en-US"/>
              </w:rPr>
              <w:t xml:space="preserve"> API,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lang w:val="en-US"/>
              </w:rPr>
              <w:t xml:space="preserve">URL, </w:t>
            </w:r>
            <w:r>
              <w:rPr>
                <w:bCs w:val="0"/>
              </w:rPr>
              <w:t xml:space="preserve">βιβλίο</w:t>
            </w:r>
            <w:r>
              <w:rPr>
                <w:bCs w:val="0"/>
                <w:lang w:val="en-US"/>
              </w:rPr>
              <w:t xml:space="preserve">, ...)</w:t>
            </w:r>
            <w:r>
              <w:rPr>
                <w:color w:val="002060"/>
                <w:sz w:val="24"/>
                <w:szCs w:val="24"/>
                <w:lang w:val="en-US"/>
              </w:rPr>
            </w:r>
            <w:r>
              <w:rPr>
                <w:color w:val="002060"/>
                <w:sz w:val="24"/>
                <w:szCs w:val="24"/>
                <w:lang w:val="en-US"/>
              </w:rPr>
            </w:r>
          </w:p>
        </w:tc>
      </w:tr>
      <w:tr>
        <w:trPr>
          <w:trHeight w:val="567"/>
        </w:trPr>
        <w:tc>
          <w:tcPr>
            <w:gridSpan w:val="3"/>
            <w:tcBorders/>
            <w:tcW w:w="10773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WORLDS</w:t>
            </w:r>
            <w:r>
              <w:rPr>
                <w:sz w:val="32"/>
                <w:szCs w:val="32"/>
                <w:lang w:val="en-US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Menu.java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Ξεκιν</w:t>
            </w:r>
            <w:r>
              <w:rPr>
                <w:lang w:val="el-GR"/>
              </w:rPr>
              <w:t xml:space="preserve">άει το παιχν</w:t>
            </w:r>
            <w:r>
              <w:rPr>
                <w:lang w:val="el-GR"/>
              </w:rPr>
              <w:t xml:space="preserve">ίδι, δε</w:t>
            </w:r>
            <w:r>
              <w:rPr>
                <w:lang w:val="el-GR"/>
              </w:rPr>
              <w:t xml:space="preserve">ίχνοντας τα κουμπι</w:t>
            </w:r>
            <w:r>
              <w:rPr>
                <w:lang w:val="el-GR"/>
              </w:rPr>
              <w:t xml:space="preserve">ά για να ξεκιν</w:t>
            </w:r>
            <w:r>
              <w:rPr>
                <w:lang w:val="el-GR"/>
              </w:rPr>
              <w:t xml:space="preserve">ήσει ο πα</w:t>
            </w:r>
            <w:r>
              <w:rPr>
                <w:lang w:val="el-GR"/>
              </w:rPr>
              <w:t xml:space="preserve">ίκτης</w:t>
            </w:r>
            <w:r>
              <w:rPr>
                <w:lang w:val="en-US"/>
              </w:rPr>
              <w:t xml:space="preserve"> </w:t>
            </w:r>
            <w:r>
              <w:rPr>
                <w:lang w:val="el-GR"/>
              </w:rPr>
              <w:t xml:space="preserve">να πα</w:t>
            </w:r>
            <w:r>
              <w:rPr>
                <w:lang w:val="el-GR"/>
              </w:rPr>
              <w:t xml:space="preserve">ίζει 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ή να δει τις οδηγ</w:t>
            </w:r>
            <w:r>
              <w:rPr>
                <w:lang w:val="el-GR"/>
              </w:rPr>
              <w:t xml:space="preserve">ίες.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MyWorld.java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n-US"/>
              </w:rPr>
              <w:t xml:space="preserve">Ό</w:t>
            </w:r>
            <w:r>
              <w:rPr>
                <w:lang w:val="el-GR"/>
              </w:rPr>
              <w:t xml:space="preserve">ταν πατ</w:t>
            </w:r>
            <w:r>
              <w:rPr>
                <w:lang w:val="el-GR"/>
              </w:rPr>
              <w:t xml:space="preserve">ήσει το κουμπ</w:t>
            </w:r>
            <w:r>
              <w:rPr>
                <w:lang w:val="el-GR"/>
              </w:rPr>
              <w:t xml:space="preserve">ί για να πα</w:t>
            </w:r>
            <w:r>
              <w:rPr>
                <w:lang w:val="el-GR"/>
              </w:rPr>
              <w:t xml:space="preserve">ίξει, εμφαν</w:t>
            </w:r>
            <w:r>
              <w:rPr>
                <w:lang w:val="el-GR"/>
              </w:rPr>
              <w:t xml:space="preserve">ίζεται ο κ</w:t>
            </w:r>
            <w:r>
              <w:rPr>
                <w:lang w:val="el-GR"/>
              </w:rPr>
              <w:t xml:space="preserve">όσμος. Δημιουργο</w:t>
            </w:r>
            <w:r>
              <w:rPr>
                <w:lang w:val="el-GR"/>
              </w:rPr>
              <w:t xml:space="preserve">ύνται τα </w:t>
            </w:r>
            <w:r>
              <w:rPr>
                <w:lang w:val="en-US"/>
              </w:rPr>
              <w:t xml:space="preserve">Blocks, Enemies, Door</w:t>
            </w:r>
            <w:r>
              <w:rPr>
                <w:lang w:val="el-GR"/>
              </w:rPr>
              <w:t xml:space="preserve"> και </w:t>
            </w:r>
            <w:r>
              <w:rPr>
                <w:lang w:val="el-GR"/>
              </w:rPr>
              <w:t xml:space="preserve">ότι χρει</w:t>
            </w:r>
            <w:r>
              <w:rPr>
                <w:lang w:val="el-GR"/>
              </w:rPr>
              <w:t xml:space="preserve">άζεται για την εκκ</w:t>
            </w:r>
            <w:r>
              <w:rPr>
                <w:lang w:val="el-GR"/>
              </w:rPr>
              <w:t xml:space="preserve">ίνηση του παιχνιδιο</w:t>
            </w:r>
            <w:r>
              <w:rPr>
                <w:lang w:val="el-GR"/>
              </w:rPr>
              <w:t xml:space="preserve">ύ.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MyWorld2.java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Ε</w:t>
            </w:r>
            <w:r>
              <w:rPr>
                <w:lang w:val="el-GR"/>
              </w:rPr>
              <w:t xml:space="preserve">ίναι η συν</w:t>
            </w:r>
            <w:r>
              <w:rPr>
                <w:lang w:val="el-GR"/>
              </w:rPr>
              <w:t xml:space="preserve">έχεια απ</w:t>
            </w:r>
            <w:r>
              <w:rPr>
                <w:lang w:val="el-GR"/>
              </w:rPr>
              <w:t xml:space="preserve">ό το </w:t>
            </w:r>
            <w:r>
              <w:rPr>
                <w:lang w:val="en-US"/>
              </w:rPr>
              <w:t xml:space="preserve">MyWorld</w:t>
            </w:r>
            <w:r>
              <w:rPr>
                <w:lang w:val="el-GR"/>
              </w:rPr>
              <w:t xml:space="preserve">. Και εδ</w:t>
            </w:r>
            <w:r>
              <w:rPr>
                <w:lang w:val="el-GR"/>
              </w:rPr>
              <w:t xml:space="preserve">ώ σχηματ</w:t>
            </w:r>
            <w:r>
              <w:rPr>
                <w:lang w:val="el-GR"/>
              </w:rPr>
              <w:t xml:space="preserve">ίζεται ο κ</w:t>
            </w:r>
            <w:r>
              <w:rPr>
                <w:lang w:val="el-GR"/>
              </w:rPr>
              <w:t xml:space="preserve">όσμος, οι εχθρο</w:t>
            </w:r>
            <w:r>
              <w:rPr>
                <w:lang w:val="el-GR"/>
              </w:rPr>
              <w:t xml:space="preserve">ί για να πα</w:t>
            </w:r>
            <w:r>
              <w:rPr>
                <w:lang w:val="el-GR"/>
              </w:rPr>
              <w:t xml:space="preserve">ίξει ο πα</w:t>
            </w:r>
            <w:r>
              <w:rPr>
                <w:lang w:val="el-GR"/>
              </w:rPr>
              <w:t xml:space="preserve">ίκτης.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GameOverWorld.java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Εμφαν</w:t>
            </w:r>
            <w:r>
              <w:rPr>
                <w:lang w:val="el-GR"/>
              </w:rPr>
              <w:t xml:space="preserve">ίζει την εικ</w:t>
            </w:r>
            <w:r>
              <w:rPr>
                <w:lang w:val="el-GR"/>
              </w:rPr>
              <w:t xml:space="preserve">όνα </w:t>
            </w:r>
            <w:r>
              <w:rPr>
                <w:lang w:val="el-GR"/>
              </w:rPr>
              <w:t xml:space="preserve">youlose.jpg</w:t>
            </w:r>
            <w:r>
              <w:rPr>
                <w:lang w:val="el-GR"/>
              </w:rPr>
              <w:t xml:space="preserve"> και το σκ</w:t>
            </w:r>
            <w:r>
              <w:rPr>
                <w:lang w:val="el-GR"/>
              </w:rPr>
              <w:t xml:space="preserve">όρ του πα</w:t>
            </w:r>
            <w:r>
              <w:rPr>
                <w:lang w:val="el-GR"/>
              </w:rPr>
              <w:t xml:space="preserve">ίκτη </w:t>
            </w:r>
            <w:r>
              <w:rPr>
                <w:lang w:val="el-GR"/>
              </w:rPr>
              <w:t xml:space="preserve">όταν χ</w:t>
            </w:r>
            <w:r>
              <w:rPr>
                <w:lang w:val="el-GR"/>
              </w:rPr>
              <w:t xml:space="preserve">άνει.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WinWorld.java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Εμφαν</w:t>
            </w:r>
            <w:r>
              <w:rPr>
                <w:lang w:val="el-GR"/>
              </w:rPr>
              <w:t xml:space="preserve">ίζει την εικ</w:t>
            </w:r>
            <w:r>
              <w:rPr>
                <w:lang w:val="el-GR"/>
              </w:rPr>
              <w:t xml:space="preserve">όνα </w:t>
            </w:r>
            <w:r>
              <w:rPr>
                <w:lang w:val="el-GR"/>
              </w:rPr>
              <w:t xml:space="preserve">winbg.jpg</w:t>
            </w:r>
            <w:r>
              <w:rPr>
                <w:lang w:val="el-GR"/>
              </w:rPr>
              <w:t xml:space="preserve"> και το σκ</w:t>
            </w:r>
            <w:r>
              <w:rPr>
                <w:lang w:val="el-GR"/>
              </w:rPr>
              <w:t xml:space="preserve">όρ του πα</w:t>
            </w:r>
            <w:r>
              <w:rPr>
                <w:lang w:val="el-GR"/>
              </w:rPr>
              <w:t xml:space="preserve">ίκτη </w:t>
            </w:r>
            <w:r>
              <w:rPr>
                <w:lang w:val="el-GR"/>
              </w:rPr>
              <w:t xml:space="preserve">όταν κερδ</w:t>
            </w:r>
            <w:r>
              <w:rPr>
                <w:lang w:val="el-GR"/>
              </w:rPr>
              <w:t xml:space="preserve">ίσει (</w:t>
            </w:r>
            <w:r>
              <w:rPr>
                <w:lang w:val="el-GR"/>
              </w:rPr>
              <w:t xml:space="preserve">όταν περ</w:t>
            </w:r>
            <w:r>
              <w:rPr>
                <w:lang w:val="el-GR"/>
              </w:rPr>
              <w:t xml:space="preserve">άσει την π</w:t>
            </w:r>
            <w:r>
              <w:rPr>
                <w:lang w:val="el-GR"/>
              </w:rPr>
              <w:t xml:space="preserve">όρτα του </w:t>
            </w:r>
            <w:r>
              <w:rPr>
                <w:lang w:val="en-US"/>
              </w:rPr>
              <w:t xml:space="preserve">MyWorld2.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TutorialWorld.java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Εμφαν</w:t>
            </w:r>
            <w:r>
              <w:rPr>
                <w:lang w:val="el-GR"/>
              </w:rPr>
              <w:t xml:space="preserve">ίζει την εικ</w:t>
            </w:r>
            <w:r>
              <w:rPr>
                <w:lang w:val="el-GR"/>
              </w:rPr>
              <w:t xml:space="preserve">όνα </w:t>
            </w:r>
            <w:r>
              <w:rPr>
                <w:lang w:val="el-GR"/>
              </w:rPr>
              <w:t xml:space="preserve">tutorial.jpg</w:t>
            </w:r>
            <w:r>
              <w:rPr>
                <w:lang w:val="el-GR"/>
              </w:rPr>
              <w:t xml:space="preserve"> με τις οδηγ</w:t>
            </w:r>
            <w:r>
              <w:rPr>
                <w:lang w:val="el-GR"/>
              </w:rPr>
              <w:t xml:space="preserve">ίες για τον χρ</w:t>
            </w:r>
            <w:r>
              <w:rPr>
                <w:lang w:val="el-GR"/>
              </w:rPr>
              <w:t xml:space="preserve">ήστη.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341"/>
        </w:trPr>
        <w:tc>
          <w:tcPr>
            <w:gridSpan w:val="3"/>
            <w:tcBorders/>
            <w:tcW w:w="107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ACTORS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Buttons.java</w:t>
            </w:r>
            <w:r>
              <w:rPr>
                <w:lang w:val="en-US"/>
              </w:rPr>
              <w:t xml:space="preserve"> (superclass)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Ε</w:t>
            </w:r>
            <w:r>
              <w:rPr>
                <w:lang w:val="el-GR"/>
              </w:rPr>
              <w:t xml:space="preserve">ίναι η υπερκλ</w:t>
            </w:r>
            <w:r>
              <w:rPr>
                <w:lang w:val="el-GR"/>
              </w:rPr>
              <w:t xml:space="preserve">άση για τα κουμπι</w:t>
            </w:r>
            <w:r>
              <w:rPr>
                <w:lang w:val="el-GR"/>
              </w:rPr>
              <w:t xml:space="preserve">ά </w:t>
            </w:r>
            <w:r>
              <w:rPr>
                <w:lang w:val="en-US"/>
              </w:rPr>
              <w:t xml:space="preserve">Back, Play, Tutorial.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Back.java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Η δραστηρι</w:t>
            </w:r>
            <w:r>
              <w:rPr>
                <w:lang w:val="el-GR"/>
              </w:rPr>
              <w:t xml:space="preserve">ότητα </w:t>
            </w:r>
            <w:r>
              <w:rPr>
                <w:lang w:val="el-GR"/>
              </w:rPr>
              <w:t xml:space="preserve">όταν πατ</w:t>
            </w:r>
            <w:r>
              <w:rPr>
                <w:lang w:val="el-GR"/>
              </w:rPr>
              <w:t xml:space="preserve">ήσουμε το κουμπ</w:t>
            </w:r>
            <w:r>
              <w:rPr>
                <w:lang w:val="el-GR"/>
              </w:rPr>
              <w:t xml:space="preserve">ί </w:t>
            </w:r>
            <w:r>
              <w:rPr>
                <w:lang w:val="en-US"/>
              </w:rPr>
              <w:t xml:space="preserve">Back</w:t>
            </w:r>
            <w:r>
              <w:rPr>
                <w:lang w:val="el-GR"/>
              </w:rPr>
              <w:t xml:space="preserve"> (μας μεταφ</w:t>
            </w:r>
            <w:r>
              <w:rPr>
                <w:lang w:val="el-GR"/>
              </w:rPr>
              <w:t xml:space="preserve">έρει στην προηγο</w:t>
            </w:r>
            <w:r>
              <w:rPr>
                <w:lang w:val="el-GR"/>
              </w:rPr>
              <w:t xml:space="preserve">ύμενη οθ</w:t>
            </w:r>
            <w:r>
              <w:rPr>
                <w:lang w:val="el-GR"/>
              </w:rPr>
              <w:t xml:space="preserve">όνη</w:t>
            </w:r>
            <w:r>
              <w:rPr>
                <w:lang w:val="en-US"/>
              </w:rPr>
              <w:t xml:space="preserve">, </w:t>
            </w:r>
            <w:r>
              <w:rPr>
                <w:lang w:val="el-GR"/>
              </w:rPr>
              <w:t xml:space="preserve">την οθ</w:t>
            </w:r>
            <w:r>
              <w:rPr>
                <w:lang w:val="el-GR"/>
              </w:rPr>
              <w:t xml:space="preserve">όνη του αρχικο</w:t>
            </w:r>
            <w:r>
              <w:rPr>
                <w:lang w:val="el-GR"/>
              </w:rPr>
              <w:t xml:space="preserve">ύ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Menu</w:t>
            </w:r>
            <w:r>
              <w:rPr>
                <w:lang w:val="el-GR"/>
              </w:rPr>
              <w:t xml:space="preserve">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Play.java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Η δραστηρι</w:t>
            </w:r>
            <w:r>
              <w:rPr>
                <w:lang w:val="el-GR"/>
              </w:rPr>
              <w:t xml:space="preserve">ότητα </w:t>
            </w:r>
            <w:r>
              <w:rPr>
                <w:lang w:val="el-GR"/>
              </w:rPr>
              <w:t xml:space="preserve">όταν πατ</w:t>
            </w:r>
            <w:r>
              <w:rPr>
                <w:lang w:val="el-GR"/>
              </w:rPr>
              <w:t xml:space="preserve">ήσουμε το κουμπ</w:t>
            </w:r>
            <w:r>
              <w:rPr>
                <w:lang w:val="el-GR"/>
              </w:rPr>
              <w:t xml:space="preserve">ί </w:t>
            </w:r>
            <w:r>
              <w:rPr>
                <w:lang w:val="en-US"/>
              </w:rPr>
              <w:t xml:space="preserve">Play (</w:t>
            </w:r>
            <w:r>
              <w:rPr>
                <w:lang w:val="el-GR"/>
              </w:rPr>
              <w:t xml:space="preserve">μας μεταφ</w:t>
            </w:r>
            <w:r>
              <w:rPr>
                <w:lang w:val="el-GR"/>
              </w:rPr>
              <w:t xml:space="preserve">έρει στο </w:t>
            </w:r>
            <w:r>
              <w:rPr>
                <w:lang w:val="en-US"/>
              </w:rPr>
              <w:t xml:space="preserve">MyWorld </w:t>
            </w:r>
            <w:r>
              <w:rPr>
                <w:lang w:val="el-GR"/>
              </w:rPr>
              <w:t xml:space="preserve">για να πα</w:t>
            </w:r>
            <w:r>
              <w:rPr>
                <w:lang w:val="el-GR"/>
              </w:rPr>
              <w:t xml:space="preserve">ίξουμε)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Tutorial.java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Η δραστηρι</w:t>
            </w:r>
            <w:r>
              <w:rPr>
                <w:lang w:val="el-GR"/>
              </w:rPr>
              <w:t xml:space="preserve">ότητα </w:t>
            </w:r>
            <w:r>
              <w:rPr>
                <w:lang w:val="el-GR"/>
              </w:rPr>
              <w:t xml:space="preserve">όταν πατ</w:t>
            </w:r>
            <w:r>
              <w:rPr>
                <w:lang w:val="el-GR"/>
              </w:rPr>
              <w:t xml:space="preserve">ήσουμε το κουμπ</w:t>
            </w:r>
            <w:r>
              <w:rPr>
                <w:lang w:val="el-GR"/>
              </w:rPr>
              <w:t xml:space="preserve">ί </w:t>
            </w:r>
            <w:r>
              <w:rPr>
                <w:lang w:val="en-US"/>
              </w:rPr>
              <w:t xml:space="preserve">Tutorial</w:t>
            </w:r>
            <w:r>
              <w:rPr>
                <w:lang w:val="el-GR"/>
              </w:rPr>
              <w:t xml:space="preserve">. Δ</w:t>
            </w:r>
            <w:r>
              <w:rPr>
                <w:lang w:val="el-GR"/>
              </w:rPr>
              <w:t xml:space="preserve">ίνει εντολ</w:t>
            </w:r>
            <w:r>
              <w:rPr>
                <w:lang w:val="el-GR"/>
              </w:rPr>
              <w:t xml:space="preserve">ή στο </w:t>
            </w:r>
            <w:r>
              <w:rPr>
                <w:lang w:val="en-US"/>
              </w:rPr>
              <w:t xml:space="preserve">TutorialWorld </w:t>
            </w:r>
            <w:r>
              <w:rPr>
                <w:lang w:val="el-GR"/>
              </w:rPr>
              <w:t xml:space="preserve">να δε</w:t>
            </w:r>
            <w:r>
              <w:rPr>
                <w:lang w:val="el-GR"/>
              </w:rPr>
              <w:t xml:space="preserve">ίξει την εικ</w:t>
            </w:r>
            <w:r>
              <w:rPr>
                <w:lang w:val="el-GR"/>
              </w:rPr>
              <w:t xml:space="preserve">όνα </w:t>
            </w:r>
            <w:r>
              <w:rPr>
                <w:lang w:val="en-US"/>
              </w:rPr>
              <w:t xml:space="preserve">tutorial.jpg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Platform.java (superclass)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Υπερκλ</w:t>
            </w:r>
            <w:r>
              <w:rPr>
                <w:lang w:val="el-GR"/>
              </w:rPr>
              <w:t xml:space="preserve">άση για τα αντικε</w:t>
            </w:r>
            <w:r>
              <w:rPr>
                <w:lang w:val="el-GR"/>
              </w:rPr>
              <w:t xml:space="preserve">ίμενα της πλατφ</w:t>
            </w:r>
            <w:r>
              <w:rPr>
                <w:lang w:val="el-GR"/>
              </w:rPr>
              <w:t xml:space="preserve">όρμας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Block1.java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Δημιουργε</w:t>
            </w:r>
            <w:r>
              <w:rPr>
                <w:lang w:val="el-GR"/>
              </w:rPr>
              <w:t xml:space="preserve">ί το αντικε</w:t>
            </w:r>
            <w:r>
              <w:rPr>
                <w:lang w:val="el-GR"/>
              </w:rPr>
              <w:t xml:space="preserve">ίμενο της εικ</w:t>
            </w:r>
            <w:r>
              <w:rPr>
                <w:lang w:val="el-GR"/>
              </w:rPr>
              <w:t xml:space="preserve">όνας </w:t>
            </w:r>
            <w:r>
              <w:rPr>
                <w:lang w:val="el-GR"/>
              </w:rPr>
              <w:t xml:space="preserve">tile1lv1.png</w:t>
            </w:r>
            <w:r>
              <w:rPr>
                <w:lang w:val="en-US"/>
              </w:rPr>
              <w:t xml:space="preserve"> </w:t>
            </w:r>
            <w:r>
              <w:rPr>
                <w:lang w:val="el-GR"/>
              </w:rPr>
              <w:t xml:space="preserve">η οπο</w:t>
            </w:r>
            <w:r>
              <w:rPr>
                <w:lang w:val="el-GR"/>
              </w:rPr>
              <w:t xml:space="preserve">ία ε</w:t>
            </w:r>
            <w:r>
              <w:rPr>
                <w:lang w:val="el-GR"/>
              </w:rPr>
              <w:t xml:space="preserve">ίναι στο </w:t>
            </w:r>
            <w:r>
              <w:rPr>
                <w:lang w:val="el-GR"/>
              </w:rPr>
              <w:t xml:space="preserve">έδαφος (κ</w:t>
            </w:r>
            <w:r>
              <w:rPr>
                <w:lang w:val="el-GR"/>
              </w:rPr>
              <w:t xml:space="preserve">άτω μ</w:t>
            </w:r>
            <w:r>
              <w:rPr>
                <w:lang w:val="el-GR"/>
              </w:rPr>
              <w:t xml:space="preserve">έρος οθ</w:t>
            </w:r>
            <w:r>
              <w:rPr>
                <w:lang w:val="el-GR"/>
              </w:rPr>
              <w:t xml:space="preserve">όνης).</w:t>
            </w:r>
            <w:r>
              <w:rPr>
                <w:lang w:val="en-US"/>
              </w:rPr>
              <w:t xml:space="preserve"> </w:t>
            </w:r>
            <w:r>
              <w:rPr>
                <w:lang w:val="el-GR"/>
              </w:rPr>
              <w:t xml:space="preserve">Στατικ</w:t>
            </w:r>
            <w:r>
              <w:rPr>
                <w:lang w:val="el-GR"/>
              </w:rPr>
              <w:t xml:space="preserve">ό.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MovingPlatform.java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l-GR"/>
              </w:rPr>
              <w:t xml:space="preserve">Δημιουργε</w:t>
            </w:r>
            <w:r>
              <w:rPr>
                <w:lang w:val="el-GR"/>
              </w:rPr>
              <w:t xml:space="preserve">ί το κινητ</w:t>
            </w:r>
            <w:r>
              <w:rPr>
                <w:lang w:val="el-GR"/>
              </w:rPr>
              <w:t xml:space="preserve">ό </w:t>
            </w:r>
            <w:r>
              <w:rPr>
                <w:lang w:val="el-GR"/>
              </w:rPr>
              <w:t xml:space="preserve">αντικε</w:t>
            </w:r>
            <w:r>
              <w:rPr>
                <w:lang w:val="el-GR"/>
              </w:rPr>
              <w:t xml:space="preserve">ίμενο της εικ</w:t>
            </w:r>
            <w:r>
              <w:rPr>
                <w:lang w:val="el-GR"/>
              </w:rPr>
              <w:t xml:space="preserve">όνας </w:t>
            </w:r>
            <w:r>
              <w:rPr>
                <w:lang w:val="en-US"/>
              </w:rPr>
              <w:t xml:space="preserve">tile2lv1.png</w:t>
            </w:r>
            <w:r>
              <w:rPr>
                <w:lang w:val="el-GR"/>
              </w:rPr>
              <w:t xml:space="preserve"> (η οπο</w:t>
            </w:r>
            <w:r>
              <w:rPr>
                <w:lang w:val="el-GR"/>
              </w:rPr>
              <w:t xml:space="preserve">ία περν</w:t>
            </w:r>
            <w:r>
              <w:rPr>
                <w:lang w:val="el-GR"/>
              </w:rPr>
              <w:t xml:space="preserve">άται ως </w:t>
            </w:r>
            <w:r>
              <w:rPr>
                <w:lang w:val="el-GR"/>
              </w:rPr>
              <w:t xml:space="preserve">όρισμα στο </w:t>
            </w:r>
            <w:r>
              <w:rPr>
                <w:lang w:val="en-US"/>
              </w:rPr>
              <w:t xml:space="preserve">MyWorld </w:t>
            </w:r>
            <w:r>
              <w:rPr>
                <w:lang w:val="el-GR"/>
              </w:rPr>
              <w:t xml:space="preserve">και </w:t>
            </w:r>
            <w:r>
              <w:rPr>
                <w:lang w:val="en-US"/>
              </w:rPr>
              <w:t xml:space="preserve">MyWOrld2</w:t>
            </w:r>
            <w:r>
              <w:rPr>
                <w:lang w:val="el-GR"/>
              </w:rPr>
              <w:t xml:space="preserve"> (σε περ</w:t>
            </w:r>
            <w:r>
              <w:rPr>
                <w:lang w:val="el-GR"/>
              </w:rPr>
              <w:t xml:space="preserve">ίπτωση που θα θ</w:t>
            </w:r>
            <w:r>
              <w:rPr>
                <w:lang w:val="el-GR"/>
              </w:rPr>
              <w:t xml:space="preserve">έλαμε να εισ</w:t>
            </w:r>
            <w:r>
              <w:rPr>
                <w:lang w:val="el-GR"/>
              </w:rPr>
              <w:t xml:space="preserve">άγουμε </w:t>
            </w:r>
            <w:r>
              <w:rPr>
                <w:lang w:val="el-GR"/>
              </w:rPr>
              <w:t xml:space="preserve">άλλη εικ</w:t>
            </w:r>
            <w:r>
              <w:rPr>
                <w:lang w:val="el-GR"/>
              </w:rPr>
              <w:t xml:space="preserve">όνα ως κινο</w:t>
            </w:r>
            <w:r>
              <w:rPr>
                <w:lang w:val="el-GR"/>
              </w:rPr>
              <w:t xml:space="preserve">ύμενο </w:t>
            </w:r>
            <w:r>
              <w:rPr>
                <w:lang w:val="el-GR"/>
              </w:rPr>
              <w:t xml:space="preserve">έδαφος). Α</w:t>
            </w:r>
            <w:r>
              <w:rPr>
                <w:lang w:val="el-GR"/>
              </w:rPr>
              <w:t xml:space="preserve">ποτελε</w:t>
            </w:r>
            <w:r>
              <w:rPr>
                <w:lang w:val="el-GR"/>
              </w:rPr>
              <w:t xml:space="preserve">ί ενδι</w:t>
            </w:r>
            <w:r>
              <w:rPr>
                <w:lang w:val="el-GR"/>
              </w:rPr>
              <w:t xml:space="preserve">άμεσο </w:t>
            </w:r>
            <w:r>
              <w:rPr>
                <w:lang w:val="el-GR"/>
              </w:rPr>
              <w:t xml:space="preserve">έδαφος.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StaticPlatform.java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l-GR"/>
              </w:rPr>
              <w:t xml:space="preserve">Δημιουργε</w:t>
            </w:r>
            <w:r>
              <w:rPr>
                <w:lang w:val="el-GR"/>
              </w:rPr>
              <w:t xml:space="preserve">ί το ακ</w:t>
            </w:r>
            <w:r>
              <w:rPr>
                <w:lang w:val="el-GR"/>
              </w:rPr>
              <w:t xml:space="preserve">ίνητο </w:t>
            </w:r>
            <w:r>
              <w:rPr>
                <w:lang w:val="el-GR"/>
              </w:rPr>
              <w:t xml:space="preserve">αντικε</w:t>
            </w:r>
            <w:r>
              <w:rPr>
                <w:lang w:val="el-GR"/>
              </w:rPr>
              <w:t xml:space="preserve">ίμενο της εικ</w:t>
            </w:r>
            <w:r>
              <w:rPr>
                <w:lang w:val="el-GR"/>
              </w:rPr>
              <w:t xml:space="preserve">όνας </w:t>
            </w:r>
            <w:r>
              <w:rPr>
                <w:lang w:val="en-US"/>
              </w:rPr>
              <w:t xml:space="preserve">tile2lv1.png</w:t>
            </w:r>
            <w:r>
              <w:rPr>
                <w:lang w:val="el-GR"/>
              </w:rPr>
              <w:t xml:space="preserve">, το οπο</w:t>
            </w:r>
            <w:r>
              <w:rPr>
                <w:lang w:val="el-GR"/>
              </w:rPr>
              <w:t xml:space="preserve">ίο αποτελε</w:t>
            </w:r>
            <w:r>
              <w:rPr>
                <w:lang w:val="el-GR"/>
              </w:rPr>
              <w:t xml:space="preserve">ί ενδι</w:t>
            </w:r>
            <w:r>
              <w:rPr>
                <w:lang w:val="el-GR"/>
              </w:rPr>
              <w:t xml:space="preserve">άμεσο </w:t>
            </w:r>
            <w:r>
              <w:rPr>
                <w:lang w:val="el-GR"/>
              </w:rPr>
              <w:t xml:space="preserve">έδαφος.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Key.java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Το κλειδ</w:t>
            </w:r>
            <w:r>
              <w:rPr>
                <w:lang w:val="el-GR"/>
              </w:rPr>
              <w:t xml:space="preserve">ί που εμφαν</w:t>
            </w:r>
            <w:r>
              <w:rPr>
                <w:lang w:val="el-GR"/>
              </w:rPr>
              <w:t xml:space="preserve">ίζεται </w:t>
            </w:r>
            <w:r>
              <w:rPr>
                <w:lang w:val="el-GR"/>
              </w:rPr>
              <w:t xml:space="preserve">όταν εξολοθρεύεται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ένας συγκεκριμ</w:t>
            </w:r>
            <w:r>
              <w:rPr>
                <w:lang w:val="el-GR"/>
              </w:rPr>
              <w:t xml:space="preserve">ένος </w:t>
            </w:r>
            <w:r>
              <w:rPr>
                <w:lang w:val="el-GR"/>
              </w:rPr>
              <w:t xml:space="preserve">αντ</w:t>
            </w:r>
            <w:r>
              <w:rPr>
                <w:lang w:val="el-GR"/>
              </w:rPr>
              <w:t xml:space="preserve">ίπαλος </w:t>
            </w:r>
            <w:r>
              <w:rPr>
                <w:lang w:val="el-GR"/>
              </w:rPr>
              <w:t xml:space="preserve">μαχητ</w:t>
            </w:r>
            <w:r>
              <w:rPr>
                <w:lang w:val="el-GR"/>
              </w:rPr>
              <w:t xml:space="preserve">ής. Πρ</w:t>
            </w:r>
            <w:r>
              <w:rPr>
                <w:lang w:val="el-GR"/>
              </w:rPr>
              <w:t xml:space="preserve">έπει να το π</w:t>
            </w:r>
            <w:r>
              <w:rPr>
                <w:lang w:val="el-GR"/>
              </w:rPr>
              <w:t xml:space="preserve">άρει ο </w:t>
            </w:r>
            <w:r>
              <w:rPr>
                <w:lang w:val="el-GR"/>
              </w:rPr>
              <w:t xml:space="preserve">ήρωας για να ανο</w:t>
            </w:r>
            <w:r>
              <w:rPr>
                <w:lang w:val="el-GR"/>
              </w:rPr>
              <w:t xml:space="preserve">ίξει την π</w:t>
            </w:r>
            <w:r>
              <w:rPr>
                <w:lang w:val="el-GR"/>
              </w:rPr>
              <w:t xml:space="preserve">όρτα και να περ</w:t>
            </w:r>
            <w:r>
              <w:rPr>
                <w:lang w:val="el-GR"/>
              </w:rPr>
              <w:t xml:space="preserve">άσει στην επ</w:t>
            </w:r>
            <w:r>
              <w:rPr>
                <w:lang w:val="el-GR"/>
              </w:rPr>
              <w:t xml:space="preserve">όμενη π</w:t>
            </w:r>
            <w:r>
              <w:rPr>
                <w:lang w:val="el-GR"/>
              </w:rPr>
              <w:t xml:space="preserve">ίστα.</w:t>
            </w:r>
            <w:r>
              <w:rPr>
                <w:lang w:val="en-US"/>
              </w:rPr>
              <w:t xml:space="preserve"> </w:t>
            </w:r>
            <w:r>
              <w:rPr>
                <w:lang w:val="el-GR"/>
              </w:rPr>
              <w:t xml:space="preserve">Ενημερ</w:t>
            </w:r>
            <w:r>
              <w:rPr>
                <w:lang w:val="el-GR"/>
              </w:rPr>
              <w:t xml:space="preserve">ώνει την </w:t>
            </w:r>
            <w:r>
              <w:rPr>
                <w:lang w:val="en-US"/>
              </w:rPr>
              <w:t xml:space="preserve">GameData </w:t>
            </w:r>
            <w:r>
              <w:rPr>
                <w:lang w:val="el-GR"/>
              </w:rPr>
              <w:t xml:space="preserve">σχετικ</w:t>
            </w:r>
            <w:r>
              <w:rPr>
                <w:lang w:val="el-GR"/>
              </w:rPr>
              <w:t xml:space="preserve">ά με το αν λ</w:t>
            </w:r>
            <w:r>
              <w:rPr>
                <w:lang w:val="el-GR"/>
              </w:rPr>
              <w:t xml:space="preserve">ήφθηκε απ</w:t>
            </w:r>
            <w:r>
              <w:rPr>
                <w:lang w:val="el-GR"/>
              </w:rPr>
              <w:t xml:space="preserve">ό τον πα</w:t>
            </w:r>
            <w:r>
              <w:rPr>
                <w:lang w:val="el-GR"/>
              </w:rPr>
              <w:t xml:space="preserve">ίκτη.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Door.java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Η π</w:t>
            </w:r>
            <w:r>
              <w:rPr>
                <w:lang w:val="el-GR"/>
              </w:rPr>
              <w:t xml:space="preserve">όρτα που ανο</w:t>
            </w:r>
            <w:r>
              <w:rPr>
                <w:lang w:val="el-GR"/>
              </w:rPr>
              <w:t xml:space="preserve">ίγει </w:t>
            </w:r>
            <w:r>
              <w:rPr>
                <w:lang w:val="el-GR"/>
              </w:rPr>
              <w:t xml:space="preserve">όταν </w:t>
            </w:r>
            <w:r>
              <w:rPr>
                <w:lang w:val="el-GR"/>
              </w:rPr>
              <w:t xml:space="preserve">έχει ο </w:t>
            </w:r>
            <w:r>
              <w:rPr>
                <w:lang w:val="el-GR"/>
              </w:rPr>
              <w:t xml:space="preserve">ήρωας το κλειδ</w:t>
            </w:r>
            <w:r>
              <w:rPr>
                <w:lang w:val="el-GR"/>
              </w:rPr>
              <w:t xml:space="preserve">ί και τον περν</w:t>
            </w:r>
            <w:r>
              <w:rPr>
                <w:lang w:val="el-GR"/>
              </w:rPr>
              <w:t xml:space="preserve">άει στην επ</w:t>
            </w:r>
            <w:r>
              <w:rPr>
                <w:lang w:val="el-GR"/>
              </w:rPr>
              <w:t xml:space="preserve">όμενη π</w:t>
            </w:r>
            <w:r>
              <w:rPr>
                <w:lang w:val="el-GR"/>
              </w:rPr>
              <w:t xml:space="preserve">ίστα (</w:t>
            </w:r>
            <w:r>
              <w:rPr>
                <w:lang w:val="el-GR"/>
              </w:rPr>
              <w:t xml:space="preserve">ή κερδ</w:t>
            </w:r>
            <w:r>
              <w:rPr>
                <w:lang w:val="el-GR"/>
              </w:rPr>
              <w:t xml:space="preserve">ίζει αν η π</w:t>
            </w:r>
            <w:r>
              <w:rPr>
                <w:lang w:val="el-GR"/>
              </w:rPr>
              <w:t xml:space="preserve">ίστα ε</w:t>
            </w:r>
            <w:r>
              <w:rPr>
                <w:lang w:val="el-GR"/>
              </w:rPr>
              <w:t xml:space="preserve">ίναι η 2η).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Enemy.java (superclass)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Υπαρκλ</w:t>
            </w:r>
            <w:r>
              <w:rPr>
                <w:lang w:val="el-GR"/>
              </w:rPr>
              <w:t xml:space="preserve">άση για εχθρ</w:t>
            </w:r>
            <w:r>
              <w:rPr>
                <w:lang w:val="el-GR"/>
              </w:rPr>
              <w:t xml:space="preserve">ό. Δημιουργ</w:t>
            </w:r>
            <w:r>
              <w:rPr>
                <w:lang w:val="el-GR"/>
              </w:rPr>
              <w:t xml:space="preserve">ήθηκε, σε περ</w:t>
            </w:r>
            <w:r>
              <w:rPr>
                <w:lang w:val="el-GR"/>
              </w:rPr>
              <w:t xml:space="preserve">ίπτωση που εισ</w:t>
            </w:r>
            <w:r>
              <w:rPr>
                <w:lang w:val="el-GR"/>
              </w:rPr>
              <w:t xml:space="preserve">άγουμε </w:t>
            </w:r>
            <w:r>
              <w:rPr>
                <w:lang w:val="el-GR"/>
              </w:rPr>
              <w:t xml:space="preserve">άλλου τ</w:t>
            </w:r>
            <w:r>
              <w:rPr>
                <w:lang w:val="el-GR"/>
              </w:rPr>
              <w:t xml:space="preserve">ύπου εχθρ</w:t>
            </w:r>
            <w:r>
              <w:rPr>
                <w:lang w:val="el-GR"/>
              </w:rPr>
              <w:t xml:space="preserve">ό. </w:t>
            </w:r>
            <w:r>
              <w:rPr>
                <w:lang w:val="el-GR"/>
              </w:rPr>
              <w:t xml:space="preserve">Έμεινε </w:t>
            </w:r>
            <w:r>
              <w:rPr>
                <w:lang w:val="el-GR"/>
              </w:rPr>
              <w:t xml:space="preserve">άδεια, γιατ</w:t>
            </w:r>
            <w:r>
              <w:rPr>
                <w:lang w:val="el-GR"/>
              </w:rPr>
              <w:t xml:space="preserve">ί δεν σχεδι</w:t>
            </w:r>
            <w:r>
              <w:rPr>
                <w:lang w:val="el-GR"/>
              </w:rPr>
              <w:t xml:space="preserve">άστηκε δε</w:t>
            </w:r>
            <w:r>
              <w:rPr>
                <w:lang w:val="el-GR"/>
              </w:rPr>
              <w:t xml:space="preserve">ύτερος εχθρ</w:t>
            </w:r>
            <w:r>
              <w:rPr>
                <w:lang w:val="el-GR"/>
              </w:rPr>
              <w:t xml:space="preserve">ός.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Monster.java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Ο μαχητ</w:t>
            </w:r>
            <w:r>
              <w:rPr>
                <w:lang w:val="el-GR"/>
              </w:rPr>
              <w:t xml:space="preserve">ής. Γ</w:t>
            </w:r>
            <w:r>
              <w:rPr>
                <w:lang w:val="el-GR"/>
              </w:rPr>
              <w:t xml:space="preserve">ίνονται </w:t>
            </w:r>
            <w:r>
              <w:rPr>
                <w:lang w:val="el-GR"/>
              </w:rPr>
              <w:t xml:space="preserve">έλεγχοι αν </w:t>
            </w:r>
            <w:r>
              <w:rPr>
                <w:lang w:val="el-GR"/>
              </w:rPr>
              <w:t xml:space="preserve">έχει το κλειδ</w:t>
            </w:r>
            <w:r>
              <w:rPr>
                <w:lang w:val="el-GR"/>
              </w:rPr>
              <w:t xml:space="preserve">ί (ορ</w:t>
            </w:r>
            <w:r>
              <w:rPr>
                <w:lang w:val="el-GR"/>
              </w:rPr>
              <w:t xml:space="preserve">ίζεται στο </w:t>
            </w:r>
            <w:r>
              <w:rPr>
                <w:lang w:val="en-US"/>
              </w:rPr>
              <w:t xml:space="preserve">MyWorld, MyWorld2 π</w:t>
            </w:r>
            <w:r>
              <w:rPr>
                <w:lang w:val="el-GR"/>
              </w:rPr>
              <w:t xml:space="preserve">οι</w:t>
            </w:r>
            <w:r>
              <w:rPr>
                <w:lang w:val="el-GR"/>
              </w:rPr>
              <w:t xml:space="preserve">ό</w:t>
            </w:r>
            <w:r>
              <w:rPr>
                <w:lang w:val="el-GR"/>
              </w:rPr>
              <w:t xml:space="preserve">ς μαχητ</w:t>
            </w:r>
            <w:r>
              <w:rPr>
                <w:lang w:val="el-GR"/>
              </w:rPr>
              <w:t xml:space="preserve">ής </w:t>
            </w:r>
            <w:r>
              <w:rPr>
                <w:lang w:val="el-GR"/>
              </w:rPr>
              <w:t xml:space="preserve">έχει το κλειδ</w:t>
            </w:r>
            <w:r>
              <w:rPr>
                <w:lang w:val="el-GR"/>
              </w:rPr>
              <w:t xml:space="preserve">ί). Αν εξολοθρευτε</w:t>
            </w:r>
            <w:r>
              <w:rPr>
                <w:lang w:val="el-GR"/>
              </w:rPr>
              <w:t xml:space="preserve">ί, εξαφαν</w:t>
            </w:r>
            <w:r>
              <w:rPr>
                <w:lang w:val="el-GR"/>
              </w:rPr>
              <w:t xml:space="preserve">ίζεται απ</w:t>
            </w:r>
            <w:r>
              <w:rPr>
                <w:lang w:val="el-GR"/>
              </w:rPr>
              <w:t xml:space="preserve">ό τον κ</w:t>
            </w:r>
            <w:r>
              <w:rPr>
                <w:lang w:val="el-GR"/>
              </w:rPr>
              <w:t xml:space="preserve">όσμο</w:t>
            </w:r>
            <w:r>
              <w:rPr>
                <w:lang w:val="el-GR"/>
              </w:rPr>
              <w:t xml:space="preserve"> και δ</w:t>
            </w:r>
            <w:r>
              <w:rPr>
                <w:lang w:val="el-GR"/>
              </w:rPr>
              <w:t xml:space="preserve">ίνει π</w:t>
            </w:r>
            <w:r>
              <w:rPr>
                <w:lang w:val="el-GR"/>
              </w:rPr>
              <w:t xml:space="preserve">όντους στον πα</w:t>
            </w:r>
            <w:r>
              <w:rPr>
                <w:lang w:val="el-GR"/>
              </w:rPr>
              <w:t xml:space="preserve">ίκτη. </w:t>
            </w:r>
            <w:r>
              <w:rPr>
                <w:lang w:val="el-GR"/>
              </w:rPr>
              <w:t xml:space="preserve">Ορ</w:t>
            </w:r>
            <w:r>
              <w:rPr>
                <w:lang w:val="el-GR"/>
              </w:rPr>
              <w:t xml:space="preserve">ίζεται η κ</w:t>
            </w:r>
            <w:r>
              <w:rPr>
                <w:lang w:val="el-GR"/>
              </w:rPr>
              <w:t xml:space="preserve">ίνησ</w:t>
            </w:r>
            <w:r>
              <w:rPr>
                <w:lang w:val="el-GR"/>
              </w:rPr>
              <w:t xml:space="preserve">ή του.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Player.java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Ο πα</w:t>
            </w:r>
            <w:r>
              <w:rPr>
                <w:lang w:val="el-GR"/>
              </w:rPr>
              <w:t xml:space="preserve">ίκτης. Εκτ</w:t>
            </w:r>
            <w:r>
              <w:rPr>
                <w:lang w:val="el-GR"/>
              </w:rPr>
              <w:t xml:space="preserve">ός της κ</w:t>
            </w:r>
            <w:r>
              <w:rPr>
                <w:lang w:val="el-GR"/>
              </w:rPr>
              <w:t xml:space="preserve">ίνησης, μπορε</w:t>
            </w:r>
            <w:r>
              <w:rPr>
                <w:lang w:val="el-GR"/>
              </w:rPr>
              <w:t xml:space="preserve">ί να πυροβολ</w:t>
            </w:r>
            <w:r>
              <w:rPr>
                <w:lang w:val="el-GR"/>
              </w:rPr>
              <w:t xml:space="preserve">άει με το </w:t>
            </w:r>
            <w:r>
              <w:rPr>
                <w:lang w:val="en-US"/>
              </w:rPr>
              <w:t xml:space="preserve">space κ</w:t>
            </w:r>
            <w:r>
              <w:rPr>
                <w:lang w:val="el-GR"/>
              </w:rPr>
              <w:t xml:space="preserve">αι να πα</w:t>
            </w:r>
            <w:r>
              <w:rPr>
                <w:lang w:val="el-GR"/>
              </w:rPr>
              <w:t xml:space="preserve">ίρνει π</w:t>
            </w:r>
            <w:r>
              <w:rPr>
                <w:lang w:val="el-GR"/>
              </w:rPr>
              <w:t xml:space="preserve">όντους. Μπορε</w:t>
            </w:r>
            <w:r>
              <w:rPr>
                <w:lang w:val="el-GR"/>
              </w:rPr>
              <w:t xml:space="preserve">ί να πα</w:t>
            </w:r>
            <w:r>
              <w:rPr>
                <w:lang w:val="el-GR"/>
              </w:rPr>
              <w:t xml:space="preserve">ίρνει το κλειδ</w:t>
            </w:r>
            <w:r>
              <w:rPr>
                <w:lang w:val="el-GR"/>
              </w:rPr>
              <w:t xml:space="preserve">ί για να ανο</w:t>
            </w:r>
            <w:r>
              <w:rPr>
                <w:lang w:val="el-GR"/>
              </w:rPr>
              <w:t xml:space="preserve">ίξει την π</w:t>
            </w:r>
            <w:r>
              <w:rPr>
                <w:lang w:val="el-GR"/>
              </w:rPr>
              <w:t xml:space="preserve">όρτα για το επ</w:t>
            </w:r>
            <w:r>
              <w:rPr>
                <w:lang w:val="el-GR"/>
              </w:rPr>
              <w:t xml:space="preserve">όμενο επ</w:t>
            </w:r>
            <w:r>
              <w:rPr>
                <w:lang w:val="el-GR"/>
              </w:rPr>
              <w:t xml:space="preserve">ίπεδο.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Lifes.java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vMerge w:val="restart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Δημιουργε</w:t>
            </w:r>
            <w:r>
              <w:rPr>
                <w:lang w:val="el-GR"/>
              </w:rPr>
              <w:t xml:space="preserve">ίται στον κ</w:t>
            </w:r>
            <w:r>
              <w:rPr>
                <w:lang w:val="el-GR"/>
              </w:rPr>
              <w:t xml:space="preserve">όσμο η εμφ</w:t>
            </w:r>
            <w:r>
              <w:rPr>
                <w:lang w:val="el-GR"/>
              </w:rPr>
              <w:t xml:space="preserve">άνιση του </w:t>
            </w:r>
            <w:r>
              <w:rPr>
                <w:lang w:val="en-US"/>
              </w:rPr>
              <w:t xml:space="preserve">score </w:t>
            </w:r>
            <w:r>
              <w:rPr>
                <w:lang w:val="el-GR"/>
              </w:rPr>
              <w:t xml:space="preserve">και των ζω</w:t>
            </w:r>
            <w:r>
              <w:rPr>
                <w:lang w:val="el-GR"/>
              </w:rPr>
              <w:t xml:space="preserve">ών απ</w:t>
            </w:r>
            <w:r>
              <w:rPr>
                <w:lang w:val="el-GR"/>
              </w:rPr>
              <w:t xml:space="preserve">ό την κλ</w:t>
            </w:r>
            <w:r>
              <w:rPr>
                <w:lang w:val="el-GR"/>
              </w:rPr>
              <w:t xml:space="preserve">άση </w:t>
            </w:r>
            <w:r>
              <w:rPr>
                <w:lang w:val="en-US"/>
              </w:rPr>
              <w:t xml:space="preserve">GameData </w:t>
            </w:r>
            <w:r>
              <w:rPr>
                <w:lang w:val="el-GR"/>
              </w:rPr>
              <w:t xml:space="preserve">(παρακ</w:t>
            </w:r>
            <w:r>
              <w:rPr>
                <w:lang w:val="el-GR"/>
              </w:rPr>
              <w:t xml:space="preserve">άτω).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Shooting.java</w:t>
            </w:r>
            <w:r>
              <w:rPr>
                <w:lang w:val="el-GR"/>
              </w:rPr>
              <w:t xml:space="preserve"> </w:t>
            </w:r>
            <w:r>
              <w:rPr>
                <w:lang w:val="en-US"/>
              </w:rPr>
              <w:t xml:space="preserve">(superclass)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vMerge w:val="restart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Υπερκλ</w:t>
            </w:r>
            <w:r>
              <w:rPr>
                <w:lang w:val="el-GR"/>
              </w:rPr>
              <w:t xml:space="preserve">άση για πυροβολισμ</w:t>
            </w:r>
            <w:r>
              <w:rPr>
                <w:lang w:val="el-GR"/>
              </w:rPr>
              <w:t xml:space="preserve">ό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RightShoot.java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vMerge w:val="restart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Γ</w:t>
            </w:r>
            <w:r>
              <w:rPr>
                <w:lang w:val="el-GR"/>
              </w:rPr>
              <w:t xml:space="preserve">ίνεται πυροβολισμ</w:t>
            </w:r>
            <w:r>
              <w:rPr>
                <w:lang w:val="el-GR"/>
              </w:rPr>
              <w:t xml:space="preserve">ός προς τα δεξι</w:t>
            </w:r>
            <w:r>
              <w:rPr>
                <w:lang w:val="el-GR"/>
              </w:rPr>
              <w:t xml:space="preserve">ά.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305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LeftShoot.java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vMerge w:val="restart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Γ</w:t>
            </w:r>
            <w:r>
              <w:rPr>
                <w:lang w:val="el-GR"/>
              </w:rPr>
              <w:t xml:space="preserve">ίνεται πυροβολισμ</w:t>
            </w:r>
            <w:r>
              <w:rPr>
                <w:lang w:val="el-GR"/>
              </w:rPr>
              <w:t xml:space="preserve">ός προς τα αριστερ</w:t>
            </w:r>
            <w:r>
              <w:rPr>
                <w:lang w:val="el-GR"/>
              </w:rPr>
              <w:t xml:space="preserve">ά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tcBorders/>
            <w:tcW w:w="10773" w:type="dxa"/>
            <w:vMerge w:val="restart"/>
            <w:textDirection w:val="lrTb"/>
            <w:noWrap w:val="false"/>
          </w:tcPr>
          <w:p>
            <w:pPr>
              <w:pBdr/>
              <w:spacing/>
              <w:ind w:right="-56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l-GR"/>
              </w:rPr>
              <w:t xml:space="preserve">ΜΟΝΑΔΙΚΗ ΚΛΑΣΗ</w:t>
            </w:r>
            <w:r>
              <w:rPr>
                <w:sz w:val="32"/>
                <w:szCs w:val="32"/>
                <w:lang w:val="en-US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/>
            <w:tcW w:w="2305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GameData.java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5208" w:type="dxa"/>
            <w:textDirection w:val="lrTb"/>
            <w:noWrap w:val="false"/>
          </w:tcPr>
          <w:p>
            <w:pPr>
              <w:pBdr/>
              <w:spacing/>
              <w:ind w:right="31" w:firstLine="0" w:left="0"/>
              <w:rPr>
                <w:lang w:val="en-US"/>
              </w:rPr>
            </w:pPr>
            <w:r>
              <w:rPr>
                <w:lang w:val="el-GR"/>
              </w:rPr>
              <w:t xml:space="preserve">Στην κλ</w:t>
            </w:r>
            <w:r>
              <w:rPr>
                <w:lang w:val="el-GR"/>
              </w:rPr>
              <w:t xml:space="preserve">άση αυτ</w:t>
            </w:r>
            <w:r>
              <w:rPr>
                <w:lang w:val="el-GR"/>
              </w:rPr>
              <w:t xml:space="preserve">ή αποθηκε</w:t>
            </w:r>
            <w:r>
              <w:rPr>
                <w:lang w:val="el-GR"/>
              </w:rPr>
              <w:t xml:space="preserve">ύεται το </w:t>
            </w:r>
            <w:r>
              <w:rPr>
                <w:lang w:val="en-US"/>
              </w:rPr>
              <w:t xml:space="preserve">score κ</w:t>
            </w:r>
            <w:r>
              <w:rPr>
                <w:lang w:val="el-GR"/>
              </w:rPr>
              <w:t xml:space="preserve">αι οι ζω</w:t>
            </w:r>
            <w:r>
              <w:rPr>
                <w:lang w:val="el-GR"/>
              </w:rPr>
              <w:t xml:space="preserve">ές</w:t>
            </w:r>
            <w:r>
              <w:rPr>
                <w:lang w:val="en-US"/>
              </w:rPr>
              <w:t xml:space="preserve">. </w:t>
            </w:r>
            <w:r>
              <w:rPr>
                <w:lang w:val="el-GR"/>
              </w:rPr>
              <w:t xml:space="preserve">Θ</w:t>
            </w:r>
            <w:r>
              <w:rPr>
                <w:lang w:val="el-GR"/>
              </w:rPr>
              <w:t xml:space="preserve">έτει σημα</w:t>
            </w:r>
            <w:r>
              <w:rPr>
                <w:lang w:val="el-GR"/>
              </w:rPr>
              <w:t xml:space="preserve">ία για το κλειδ</w:t>
            </w:r>
            <w:r>
              <w:rPr>
                <w:lang w:val="el-GR"/>
              </w:rPr>
              <w:t xml:space="preserve">ί ως </w:t>
            </w:r>
            <w:r>
              <w:rPr>
                <w:lang w:val="en-US"/>
              </w:rPr>
              <w:t xml:space="preserve">false </w:t>
            </w:r>
            <w:r>
              <w:rPr>
                <w:lang w:val="el-GR"/>
              </w:rPr>
              <w:t xml:space="preserve">και το επαναφ</w:t>
            </w:r>
            <w:r>
              <w:rPr>
                <w:lang w:val="el-GR"/>
              </w:rPr>
              <w:t xml:space="preserve">έρει σε </w:t>
            </w:r>
            <w:r>
              <w:rPr>
                <w:lang w:val="en-US"/>
              </w:rPr>
              <w:t xml:space="preserve">false </w:t>
            </w:r>
            <w:r>
              <w:rPr>
                <w:lang w:val="el-GR"/>
              </w:rPr>
              <w:t xml:space="preserve">σε κ</w:t>
            </w:r>
            <w:r>
              <w:rPr>
                <w:lang w:val="el-GR"/>
              </w:rPr>
              <w:t xml:space="preserve">άθε </w:t>
            </w:r>
            <w:r>
              <w:rPr>
                <w:lang w:val="el-GR"/>
              </w:rPr>
              <w:t xml:space="preserve">έναρξη της ν</w:t>
            </w:r>
            <w:r>
              <w:rPr>
                <w:lang w:val="el-GR"/>
              </w:rPr>
              <w:t xml:space="preserve">έας π</w:t>
            </w:r>
            <w:r>
              <w:rPr>
                <w:lang w:val="el-GR"/>
              </w:rPr>
              <w:t xml:space="preserve">ίστας.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right="-568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 w:right="-568" w:left="-567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after="240" w:line="360" w:lineRule="auto"/>
      <w:ind/>
      <w:jc w:val="both"/>
    </w:pPr>
    <w:rPr>
      <w:rFonts w:ascii="Calibri" w:hAnsi="Calibri" w:eastAsia="Calibri" w:cs="Calibri"/>
      <w:sz w:val="20"/>
      <w:szCs w:val="20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rPr>
      <w:sz w:val="20"/>
      <w:szCs w:val="20"/>
      <w:lang w:eastAsia="el-GR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Balloon Text"/>
    <w:basedOn w:val="881"/>
    <w:link w:val="88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87" w:customStyle="1">
    <w:name w:val="Κείμενο πλαισίου Char"/>
    <w:basedOn w:val="882"/>
    <w:link w:val="886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table" w:styleId="888">
    <w:name w:val="Light List Accent 5"/>
    <w:basedOn w:val="88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hyperlink" Target="https://github.com/iosifidis/msc_applied_informatics/blob/main/s2/Design and Development of Serious Games/assignments/1st_assignment/Space-Ghetto.z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Hewlett-Packard Company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Stelios</dc:creator>
  <cp:revision>10</cp:revision>
  <dcterms:created xsi:type="dcterms:W3CDTF">2021-04-04T08:38:00Z</dcterms:created>
  <dcterms:modified xsi:type="dcterms:W3CDTF">2025-04-28T01:13:17Z</dcterms:modified>
</cp:coreProperties>
</file>