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8424" w14:textId="6B203EAE" w:rsidR="00FA6628" w:rsidRDefault="00FA6628" w:rsidP="000E06E9">
      <w:pPr>
        <w:pStyle w:val="Heading1"/>
      </w:pPr>
      <w:r>
        <w:t>D</w:t>
      </w:r>
      <w:r w:rsidR="00B95232">
        <w:t>1S-Display-WBIT</w:t>
      </w:r>
    </w:p>
    <w:p w14:paraId="7F9C7091" w14:textId="3704DAF0" w:rsidR="00B95232" w:rsidRDefault="00B95232" w:rsidP="000E06E9">
      <w:pPr>
        <w:pStyle w:val="Heading2"/>
      </w:pPr>
      <w:r>
        <w:t>Assembly Instructions</w:t>
      </w:r>
    </w:p>
    <w:p w14:paraId="574C3778" w14:textId="59B2D7A8" w:rsidR="00B57C5D" w:rsidRDefault="00B57C5D" w:rsidP="00D72F1C">
      <w:pPr>
        <w:pStyle w:val="Heading3"/>
      </w:pPr>
      <w:r>
        <w:t>Features:</w:t>
      </w:r>
    </w:p>
    <w:p w14:paraId="7F0A9705" w14:textId="0524A58C" w:rsidR="00B57C5D" w:rsidRDefault="00FB296F" w:rsidP="00B57C5D">
      <w:pPr>
        <w:pStyle w:val="ListParagraph"/>
        <w:numPr>
          <w:ilvl w:val="0"/>
          <w:numId w:val="6"/>
        </w:numPr>
      </w:pPr>
      <w:r>
        <w:t>Obtains localized weather information from WeatherBit.io</w:t>
      </w:r>
    </w:p>
    <w:p w14:paraId="1B0F42F1" w14:textId="43B70C1F" w:rsidR="00000D32" w:rsidRDefault="00000D32" w:rsidP="00B57C5D">
      <w:pPr>
        <w:pStyle w:val="ListParagraph"/>
        <w:numPr>
          <w:ilvl w:val="0"/>
          <w:numId w:val="6"/>
        </w:numPr>
      </w:pPr>
      <w:r>
        <w:t>Shows current conditions and daily maximum</w:t>
      </w:r>
      <w:r w:rsidR="00322571">
        <w:t>/minimum</w:t>
      </w:r>
    </w:p>
    <w:p w14:paraId="4AE0315E" w14:textId="2A1FA111" w:rsidR="00322571" w:rsidRDefault="00BC3EB0" w:rsidP="00B57C5D">
      <w:pPr>
        <w:pStyle w:val="ListParagraph"/>
        <w:numPr>
          <w:ilvl w:val="0"/>
          <w:numId w:val="6"/>
        </w:numPr>
      </w:pPr>
      <w:r>
        <w:t>Includes w</w:t>
      </w:r>
      <w:r w:rsidR="00322571">
        <w:t>ind speed and direction,</w:t>
      </w:r>
      <w:r w:rsidR="00C1117A">
        <w:t xml:space="preserve"> precipitation type, probability and amount</w:t>
      </w:r>
      <w:r w:rsidR="0075683D">
        <w:t>, pressure, temperature, humidity, cloud cover</w:t>
      </w:r>
    </w:p>
    <w:p w14:paraId="6A632701" w14:textId="68196C80" w:rsidR="001101BA" w:rsidRDefault="001101BA" w:rsidP="00B57C5D">
      <w:pPr>
        <w:pStyle w:val="ListParagraph"/>
        <w:numPr>
          <w:ilvl w:val="0"/>
          <w:numId w:val="6"/>
        </w:numPr>
      </w:pPr>
      <w:r>
        <w:t>Built in sensor for indoor temperature and humidity</w:t>
      </w:r>
    </w:p>
    <w:p w14:paraId="0F9B82EE" w14:textId="08786261" w:rsidR="003E1920" w:rsidRDefault="00937BFA" w:rsidP="00B57C5D">
      <w:pPr>
        <w:pStyle w:val="ListParagraph"/>
        <w:numPr>
          <w:ilvl w:val="0"/>
          <w:numId w:val="6"/>
        </w:numPr>
      </w:pPr>
      <w:r>
        <w:t>User can choose metric and imperial units</w:t>
      </w:r>
    </w:p>
    <w:p w14:paraId="347F234F" w14:textId="77777777" w:rsidR="00345F7A" w:rsidRDefault="005D3148" w:rsidP="00282F0D">
      <w:pPr>
        <w:pStyle w:val="ListParagraph"/>
        <w:numPr>
          <w:ilvl w:val="0"/>
          <w:numId w:val="6"/>
        </w:numPr>
      </w:pPr>
      <w:r>
        <w:t xml:space="preserve">Precise time provided by </w:t>
      </w:r>
      <w:r w:rsidR="00345F7A" w:rsidRPr="00345F7A">
        <w:t>National Institute of Standards and Technology</w:t>
      </w:r>
      <w:r w:rsidR="00345F7A">
        <w:t xml:space="preserve"> (NIST)</w:t>
      </w:r>
    </w:p>
    <w:p w14:paraId="5C214A19" w14:textId="1A61C1FA" w:rsidR="006A28F0" w:rsidRDefault="006A28F0" w:rsidP="00282F0D">
      <w:pPr>
        <w:pStyle w:val="ListParagraph"/>
        <w:numPr>
          <w:ilvl w:val="0"/>
          <w:numId w:val="6"/>
        </w:numPr>
      </w:pPr>
      <w:r>
        <w:t>Displays Universal Coordinated Time (UTC) and your local time.</w:t>
      </w:r>
    </w:p>
    <w:p w14:paraId="1DD5CF71" w14:textId="27AFA16E" w:rsidR="00BC3DA5" w:rsidRDefault="009D4EF0" w:rsidP="00282F0D">
      <w:pPr>
        <w:pStyle w:val="ListParagraph"/>
        <w:numPr>
          <w:ilvl w:val="0"/>
          <w:numId w:val="6"/>
        </w:numPr>
      </w:pPr>
      <w:r>
        <w:t>D</w:t>
      </w:r>
      <w:r w:rsidR="00BC3DA5">
        <w:t>aylight saving time</w:t>
      </w:r>
      <w:r>
        <w:t xml:space="preserve"> is automatically determined</w:t>
      </w:r>
    </w:p>
    <w:p w14:paraId="56168BEF" w14:textId="3C9708D5" w:rsidR="009D4EF0" w:rsidRDefault="00F15732" w:rsidP="00282F0D">
      <w:pPr>
        <w:pStyle w:val="ListParagraph"/>
        <w:numPr>
          <w:ilvl w:val="0"/>
          <w:numId w:val="6"/>
        </w:numPr>
      </w:pPr>
      <w:r>
        <w:t xml:space="preserve">Almanac </w:t>
      </w:r>
      <w:r w:rsidR="00C00A6B">
        <w:t>for l</w:t>
      </w:r>
      <w:r w:rsidR="008D240C">
        <w:t>ocal sun</w:t>
      </w:r>
      <w:r w:rsidR="0048269A">
        <w:t>rise and sunset times and moon phase</w:t>
      </w:r>
    </w:p>
    <w:p w14:paraId="7CDD1719" w14:textId="1A33137B" w:rsidR="002F7231" w:rsidRDefault="002A206F" w:rsidP="00BC3DA5">
      <w:pPr>
        <w:pStyle w:val="Heading3"/>
      </w:pPr>
      <w:r>
        <w:t>What you will need:</w:t>
      </w:r>
    </w:p>
    <w:p w14:paraId="183CE9B8" w14:textId="40983304" w:rsidR="00607435" w:rsidRDefault="007E30EC" w:rsidP="002A206F">
      <w:pPr>
        <w:pStyle w:val="ListParagraph"/>
        <w:numPr>
          <w:ilvl w:val="0"/>
          <w:numId w:val="1"/>
        </w:numPr>
      </w:pPr>
      <w:r>
        <w:t>Open</w:t>
      </w:r>
      <w:r w:rsidR="002A206F">
        <w:t xml:space="preserve"> a free </w:t>
      </w:r>
      <w:proofErr w:type="spellStart"/>
      <w:r w:rsidR="002A206F">
        <w:t>WeatherBit</w:t>
      </w:r>
      <w:proofErr w:type="spellEnd"/>
      <w:r w:rsidR="002A206F">
        <w:t xml:space="preserve"> account</w:t>
      </w:r>
      <w:r w:rsidR="00607435">
        <w:t xml:space="preserve">. </w:t>
      </w:r>
    </w:p>
    <w:p w14:paraId="19476126" w14:textId="59A7430D" w:rsidR="002A206F" w:rsidRDefault="00607435" w:rsidP="00607435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="002A206F" w:rsidRPr="00C2773B">
          <w:rPr>
            <w:rStyle w:val="Hyperlink"/>
          </w:rPr>
          <w:t>https://www.weatherbit.io/</w:t>
        </w:r>
      </w:hyperlink>
      <w:r w:rsidR="002A206F">
        <w:t>. Click the “Sign up” button, choose a username and password</w:t>
      </w:r>
      <w:r w:rsidR="00B23DC5">
        <w:t xml:space="preserve">. Write </w:t>
      </w:r>
      <w:r w:rsidR="005F06E1">
        <w:t>them</w:t>
      </w:r>
      <w:r w:rsidR="00B23DC5">
        <w:t xml:space="preserve"> down!</w:t>
      </w:r>
      <w:r w:rsidR="005F06E1">
        <w:t xml:space="preserve"> </w:t>
      </w:r>
      <w:r w:rsidR="0084056F">
        <w:t xml:space="preserve">After a few minutes </w:t>
      </w:r>
      <w:proofErr w:type="spellStart"/>
      <w:r w:rsidR="005F06E1">
        <w:t>WeatherBit</w:t>
      </w:r>
      <w:proofErr w:type="spellEnd"/>
      <w:r w:rsidR="005F06E1">
        <w:t xml:space="preserve"> will </w:t>
      </w:r>
      <w:r w:rsidR="005F6B87">
        <w:t xml:space="preserve">e-mail </w:t>
      </w:r>
      <w:r w:rsidR="005F06E1">
        <w:t>a link to confirm your credentials.</w:t>
      </w:r>
      <w:r w:rsidR="005F6B87">
        <w:t xml:space="preserve"> </w:t>
      </w:r>
    </w:p>
    <w:p w14:paraId="245A18C0" w14:textId="2C319584" w:rsidR="00730E27" w:rsidRDefault="00730E27" w:rsidP="00607435">
      <w:pPr>
        <w:pStyle w:val="ListParagraph"/>
        <w:numPr>
          <w:ilvl w:val="1"/>
          <w:numId w:val="1"/>
        </w:numPr>
      </w:pPr>
      <w:r>
        <w:t xml:space="preserve">Log </w:t>
      </w:r>
      <w:r w:rsidR="00E00777">
        <w:t xml:space="preserve">in to </w:t>
      </w:r>
      <w:proofErr w:type="spellStart"/>
      <w:r w:rsidR="00E00777">
        <w:t>WeatherBit</w:t>
      </w:r>
      <w:proofErr w:type="spellEnd"/>
      <w:r w:rsidR="00E00777">
        <w:t xml:space="preserve">. </w:t>
      </w:r>
      <w:r w:rsidR="005501B1">
        <w:t xml:space="preserve">Fill out the </w:t>
      </w:r>
      <w:r w:rsidR="009627AD">
        <w:t xml:space="preserve">form on the </w:t>
      </w:r>
      <w:r w:rsidR="0063167A">
        <w:t>“</w:t>
      </w:r>
      <w:r w:rsidR="009627AD">
        <w:t xml:space="preserve">Welcome to </w:t>
      </w:r>
      <w:proofErr w:type="spellStart"/>
      <w:r w:rsidR="009627AD">
        <w:t>WeatherBit</w:t>
      </w:r>
      <w:proofErr w:type="spellEnd"/>
      <w:r w:rsidR="0063167A">
        <w:t>”</w:t>
      </w:r>
      <w:r w:rsidR="009627AD">
        <w:t xml:space="preserve"> page. </w:t>
      </w:r>
      <w:r w:rsidR="00A737B6">
        <w:t>The objective is to receive</w:t>
      </w:r>
      <w:r w:rsidR="00921882">
        <w:t xml:space="preserve"> a</w:t>
      </w:r>
      <w:r w:rsidR="004B5E11">
        <w:t xml:space="preserve"> free</w:t>
      </w:r>
      <w:r w:rsidR="00921882">
        <w:t xml:space="preserve"> </w:t>
      </w:r>
      <w:r w:rsidR="00921882" w:rsidRPr="00921882">
        <w:t xml:space="preserve">Application </w:t>
      </w:r>
      <w:r w:rsidR="00921882">
        <w:t>P</w:t>
      </w:r>
      <w:r w:rsidR="00921882" w:rsidRPr="00921882">
        <w:t xml:space="preserve">rogramming </w:t>
      </w:r>
      <w:r w:rsidR="00921882">
        <w:t>I</w:t>
      </w:r>
      <w:r w:rsidR="00921882" w:rsidRPr="00921882">
        <w:t>nterface</w:t>
      </w:r>
      <w:r w:rsidR="00921882">
        <w:t xml:space="preserve"> (</w:t>
      </w:r>
      <w:r w:rsidR="00022BC5">
        <w:t xml:space="preserve">API) key. </w:t>
      </w:r>
      <w:r w:rsidR="00E00777">
        <w:t>For API Tier select</w:t>
      </w:r>
      <w:r w:rsidR="00E606F1">
        <w:t xml:space="preserve"> “Free (Limited)</w:t>
      </w:r>
      <w:r w:rsidR="005501B1">
        <w:t xml:space="preserve"> | $0/</w:t>
      </w:r>
      <w:proofErr w:type="spellStart"/>
      <w:r w:rsidR="005501B1">
        <w:t>mo</w:t>
      </w:r>
      <w:proofErr w:type="spellEnd"/>
      <w:r w:rsidR="005501B1">
        <w:t>”. For API</w:t>
      </w:r>
      <w:r w:rsidR="009627AD">
        <w:t xml:space="preserve"> Usage Purpose choose</w:t>
      </w:r>
      <w:r w:rsidR="0067557F">
        <w:t xml:space="preserve"> “Personal Use”.</w:t>
      </w:r>
      <w:r w:rsidR="009627AD">
        <w:t xml:space="preserve"> </w:t>
      </w:r>
    </w:p>
    <w:p w14:paraId="6E6C6445" w14:textId="3B500F28" w:rsidR="005F06E1" w:rsidRDefault="009A1773" w:rsidP="00607435">
      <w:pPr>
        <w:pStyle w:val="ListParagraph"/>
        <w:numPr>
          <w:ilvl w:val="1"/>
          <w:numId w:val="1"/>
        </w:numPr>
      </w:pPr>
      <w:proofErr w:type="spellStart"/>
      <w:r>
        <w:t>WeatherBit</w:t>
      </w:r>
      <w:proofErr w:type="spellEnd"/>
      <w:r>
        <w:t xml:space="preserve"> will send an e-mail with your </w:t>
      </w:r>
      <w:r w:rsidR="0067557F">
        <w:t>API key. Y</w:t>
      </w:r>
      <w:r w:rsidR="008940FE">
        <w:t xml:space="preserve">ou can also find your key on the Dashboard page. </w:t>
      </w:r>
      <w:r w:rsidR="005F06E1">
        <w:t>Record the API</w:t>
      </w:r>
      <w:r w:rsidR="00BB683E">
        <w:t xml:space="preserve"> key</w:t>
      </w:r>
      <w:r w:rsidR="005F06E1">
        <w:t>.</w:t>
      </w:r>
      <w:r w:rsidR="0067557F">
        <w:t xml:space="preserve"> </w:t>
      </w:r>
    </w:p>
    <w:p w14:paraId="3DDE707F" w14:textId="77777777" w:rsidR="00120467" w:rsidRDefault="00F83DBF" w:rsidP="002A206F">
      <w:pPr>
        <w:pStyle w:val="ListParagraph"/>
        <w:numPr>
          <w:ilvl w:val="0"/>
          <w:numId w:val="1"/>
        </w:numPr>
      </w:pPr>
      <w:r>
        <w:t>Find your latitude and longitude</w:t>
      </w:r>
      <w:r w:rsidR="005C379D">
        <w:t>.</w:t>
      </w:r>
      <w:r w:rsidR="00120467" w:rsidRPr="00120467">
        <w:t xml:space="preserve"> </w:t>
      </w:r>
    </w:p>
    <w:p w14:paraId="26B88FA2" w14:textId="62A3066E" w:rsidR="00071C3C" w:rsidRDefault="00120467" w:rsidP="00120467">
      <w:pPr>
        <w:pStyle w:val="ListParagraph"/>
        <w:numPr>
          <w:ilvl w:val="1"/>
          <w:numId w:val="1"/>
        </w:numPr>
      </w:pPr>
      <w:r>
        <w:t>The weather station uses the location only to localize the weather and find the time zone.</w:t>
      </w:r>
    </w:p>
    <w:p w14:paraId="3047522C" w14:textId="63072B7F" w:rsidR="00607435" w:rsidRDefault="00B1235E" w:rsidP="00607435">
      <w:pPr>
        <w:pStyle w:val="ListParagraph"/>
        <w:numPr>
          <w:ilvl w:val="1"/>
          <w:numId w:val="1"/>
        </w:numPr>
      </w:pPr>
      <w:r>
        <w:t xml:space="preserve">Use </w:t>
      </w:r>
      <w:hyperlink r:id="rId6" w:history="1">
        <w:r w:rsidRPr="0068569E">
          <w:rPr>
            <w:rStyle w:val="Hyperlink"/>
          </w:rPr>
          <w:t>https://www.latlong.net/</w:t>
        </w:r>
      </w:hyperlink>
      <w:r>
        <w:t xml:space="preserve"> or a similar service</w:t>
      </w:r>
      <w:r w:rsidR="005C379D">
        <w:t>.</w:t>
      </w:r>
    </w:p>
    <w:p w14:paraId="78963A8A" w14:textId="35F6BCC8" w:rsidR="005C379D" w:rsidRDefault="005C379D" w:rsidP="00607435">
      <w:pPr>
        <w:pStyle w:val="ListParagraph"/>
        <w:numPr>
          <w:ilvl w:val="1"/>
          <w:numId w:val="1"/>
        </w:numPr>
      </w:pPr>
      <w:r>
        <w:t xml:space="preserve">The coordinates must be in decimal </w:t>
      </w:r>
      <w:r w:rsidR="00CE116C">
        <w:t>degrees</w:t>
      </w:r>
      <w:r w:rsidR="00FE3ED3">
        <w:t xml:space="preserve">. For example, the coordinates for the Washington Monument are </w:t>
      </w:r>
      <w:r w:rsidR="00CA1CDF">
        <w:t xml:space="preserve">latitude </w:t>
      </w:r>
      <w:r w:rsidR="00F125C5" w:rsidRPr="00F125C5">
        <w:t>39.485279</w:t>
      </w:r>
      <w:r w:rsidR="00F125C5">
        <w:t xml:space="preserve">, </w:t>
      </w:r>
      <w:r w:rsidR="00CA1CDF">
        <w:t xml:space="preserve">longitude </w:t>
      </w:r>
      <w:r w:rsidR="00CA1CDF" w:rsidRPr="00CA1CDF">
        <w:t>-77.619972</w:t>
      </w:r>
      <w:r w:rsidR="00CA1CDF">
        <w:t>.</w:t>
      </w:r>
      <w:r w:rsidR="00D10C7B">
        <w:t xml:space="preserve"> </w:t>
      </w:r>
      <w:r w:rsidR="00D10C7B">
        <w:t>Two decimal places are adequate: 39.49, -77.62</w:t>
      </w:r>
      <w:r w:rsidR="00D10C7B">
        <w:t>.</w:t>
      </w:r>
    </w:p>
    <w:p w14:paraId="1585B3B4" w14:textId="2A4BBA6D" w:rsidR="00687F98" w:rsidRDefault="0081438C" w:rsidP="00687F98">
      <w:pPr>
        <w:pStyle w:val="ListParagraph"/>
        <w:numPr>
          <w:ilvl w:val="1"/>
          <w:numId w:val="1"/>
        </w:numPr>
      </w:pPr>
      <w:r>
        <w:t>Note that north latitude is positive, south lati</w:t>
      </w:r>
      <w:r w:rsidR="00943765">
        <w:t>tude i</w:t>
      </w:r>
      <w:r w:rsidR="001C6965">
        <w:t>s</w:t>
      </w:r>
      <w:r w:rsidR="00943765">
        <w:t xml:space="preserve"> negative, east longitude is positive</w:t>
      </w:r>
      <w:r w:rsidR="001C6965">
        <w:t>, west longitude is negative.</w:t>
      </w:r>
    </w:p>
    <w:p w14:paraId="5172176A" w14:textId="2FD35E47" w:rsidR="00687F98" w:rsidRDefault="00687F98" w:rsidP="00687F98">
      <w:pPr>
        <w:pStyle w:val="ListParagraph"/>
        <w:numPr>
          <w:ilvl w:val="0"/>
          <w:numId w:val="1"/>
        </w:numPr>
      </w:pPr>
      <w:r>
        <w:t xml:space="preserve">Tools needed: </w:t>
      </w:r>
    </w:p>
    <w:p w14:paraId="0DEAAF8D" w14:textId="40B52DF0" w:rsidR="00687F98" w:rsidRDefault="00F825EF" w:rsidP="00687F98">
      <w:pPr>
        <w:pStyle w:val="ListParagraph"/>
        <w:numPr>
          <w:ilvl w:val="1"/>
          <w:numId w:val="1"/>
        </w:numPr>
      </w:pPr>
      <w:r>
        <w:t>S</w:t>
      </w:r>
      <w:r w:rsidR="00687F98">
        <w:t>oldering iron</w:t>
      </w:r>
    </w:p>
    <w:p w14:paraId="3FB8D4AC" w14:textId="5E20C3D1" w:rsidR="00687F98" w:rsidRDefault="00F825EF" w:rsidP="00687F98">
      <w:pPr>
        <w:pStyle w:val="ListParagraph"/>
        <w:numPr>
          <w:ilvl w:val="1"/>
          <w:numId w:val="1"/>
        </w:numPr>
      </w:pPr>
      <w:r>
        <w:t>R</w:t>
      </w:r>
      <w:r w:rsidR="00687F98">
        <w:t>osin-core solder</w:t>
      </w:r>
    </w:p>
    <w:p w14:paraId="59DD7458" w14:textId="0776938F" w:rsidR="00687F98" w:rsidRDefault="00F825EF" w:rsidP="00687F98">
      <w:pPr>
        <w:pStyle w:val="ListParagraph"/>
        <w:numPr>
          <w:ilvl w:val="1"/>
          <w:numId w:val="1"/>
        </w:numPr>
      </w:pPr>
      <w:r>
        <w:t>D</w:t>
      </w:r>
      <w:r w:rsidR="00687F98">
        <w:t xml:space="preserve">iagonal cutters </w:t>
      </w:r>
    </w:p>
    <w:p w14:paraId="011E94D2" w14:textId="5BF36712" w:rsidR="00284030" w:rsidRDefault="00F825EF" w:rsidP="00284030">
      <w:pPr>
        <w:pStyle w:val="ListParagraph"/>
        <w:numPr>
          <w:ilvl w:val="1"/>
          <w:numId w:val="1"/>
        </w:numPr>
      </w:pPr>
      <w:r>
        <w:t>H</w:t>
      </w:r>
      <w:r w:rsidR="00687F98">
        <w:t>ot-melt glue gun</w:t>
      </w:r>
    </w:p>
    <w:p w14:paraId="0AEE39F2" w14:textId="4C907D40" w:rsidR="00ED35E7" w:rsidRDefault="004D3594" w:rsidP="00284030">
      <w:pPr>
        <w:pStyle w:val="ListParagraph"/>
        <w:numPr>
          <w:ilvl w:val="1"/>
          <w:numId w:val="1"/>
        </w:numPr>
      </w:pPr>
      <w:r>
        <w:t xml:space="preserve">Standard </w:t>
      </w:r>
      <w:r w:rsidR="00D92FE9">
        <w:t>USB 5-volt</w:t>
      </w:r>
      <w:r w:rsidR="00FA5361">
        <w:t xml:space="preserve"> adapter or power supply.</w:t>
      </w:r>
    </w:p>
    <w:p w14:paraId="682C7BC5" w14:textId="5834C89C" w:rsidR="0078180B" w:rsidRDefault="0078180B" w:rsidP="00284030">
      <w:pPr>
        <w:pStyle w:val="ListParagraph"/>
        <w:numPr>
          <w:ilvl w:val="1"/>
          <w:numId w:val="1"/>
        </w:numPr>
      </w:pPr>
      <w:r>
        <w:t>Micro USB</w:t>
      </w:r>
      <w:r w:rsidR="007B0970">
        <w:t xml:space="preserve"> cable. Dollar store varieties are acceptable.</w:t>
      </w:r>
    </w:p>
    <w:p w14:paraId="714F2BCD" w14:textId="77777777" w:rsidR="00534C6A" w:rsidRDefault="00534C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2FD4BE" w14:textId="540224EB" w:rsidR="005F06E1" w:rsidRDefault="00AF3253" w:rsidP="009B33B3">
      <w:pPr>
        <w:pStyle w:val="Heading2"/>
      </w:pPr>
      <w:r>
        <w:lastRenderedPageBreak/>
        <w:t xml:space="preserve">Assemble the </w:t>
      </w:r>
      <w:r w:rsidR="00916362">
        <w:t>kit.</w:t>
      </w:r>
    </w:p>
    <w:p w14:paraId="1511E1BE" w14:textId="77407174" w:rsidR="002E720E" w:rsidRDefault="002E720E" w:rsidP="00326A5C">
      <w:pPr>
        <w:pStyle w:val="ListParagraph"/>
        <w:numPr>
          <w:ilvl w:val="0"/>
          <w:numId w:val="3"/>
        </w:numPr>
      </w:pPr>
      <w:r>
        <w:t xml:space="preserve">Lay out the </w:t>
      </w:r>
      <w:r w:rsidR="000A2C6B">
        <w:t>parts on a safe working surface.</w:t>
      </w:r>
      <w:r w:rsidR="009F1B58">
        <w:t xml:space="preserve"> (Figure 1)</w:t>
      </w:r>
    </w:p>
    <w:p w14:paraId="78548377" w14:textId="79F20917" w:rsidR="002A4F30" w:rsidRDefault="009E4759" w:rsidP="00326A5C">
      <w:pPr>
        <w:pStyle w:val="ListParagraph"/>
        <w:numPr>
          <w:ilvl w:val="0"/>
          <w:numId w:val="3"/>
        </w:numPr>
      </w:pPr>
      <w:r>
        <w:t xml:space="preserve">Place the two long-tailed </w:t>
      </w:r>
      <w:r w:rsidR="00712A73">
        <w:t>sockets on the display unit pins.</w:t>
      </w:r>
      <w:r w:rsidR="007017C5">
        <w:t xml:space="preserve"> </w:t>
      </w:r>
      <w:r w:rsidR="004520F7">
        <w:t xml:space="preserve">You will not need the </w:t>
      </w:r>
      <w:r w:rsidR="00C25FFA">
        <w:t xml:space="preserve">short tail sockets or </w:t>
      </w:r>
      <w:r w:rsidR="004D38DA">
        <w:t xml:space="preserve">header pins. </w:t>
      </w:r>
      <w:r w:rsidR="004D3CFC">
        <w:t xml:space="preserve">(Figure </w:t>
      </w:r>
      <w:r w:rsidR="009F1B58">
        <w:t>2</w:t>
      </w:r>
      <w:r w:rsidR="004D3CFC">
        <w:t xml:space="preserve">) </w:t>
      </w:r>
    </w:p>
    <w:p w14:paraId="11D25B36" w14:textId="0C051241" w:rsidR="009E4759" w:rsidRDefault="009C6A14" w:rsidP="00326A5C">
      <w:pPr>
        <w:pStyle w:val="ListParagraph"/>
        <w:numPr>
          <w:ilvl w:val="0"/>
          <w:numId w:val="3"/>
        </w:numPr>
      </w:pPr>
      <w:r>
        <w:t>Carefully set the D1 Mini ont</w:t>
      </w:r>
      <w:r w:rsidR="004F181C">
        <w:t xml:space="preserve">o the </w:t>
      </w:r>
      <w:r w:rsidR="00AF44AC">
        <w:t xml:space="preserve">pins </w:t>
      </w:r>
      <w:r w:rsidR="004153F5">
        <w:t xml:space="preserve">with the </w:t>
      </w:r>
      <w:r w:rsidR="00906E36">
        <w:t xml:space="preserve">silver case toward the back of the display </w:t>
      </w:r>
      <w:r w:rsidR="00FA272E">
        <w:t>unit</w:t>
      </w:r>
      <w:r w:rsidR="00906E36">
        <w:t>.</w:t>
      </w:r>
      <w:r w:rsidR="002A4F30">
        <w:t xml:space="preserve"> </w:t>
      </w:r>
      <w:r w:rsidR="00A90A56">
        <w:t xml:space="preserve">With the D1 Mini in the correct orientation, you will be soldering on the side with the USB connector. </w:t>
      </w:r>
      <w:r w:rsidR="002A4F30">
        <w:t xml:space="preserve">(Figure </w:t>
      </w:r>
      <w:r w:rsidR="003B7239">
        <w:t>3</w:t>
      </w:r>
      <w:r w:rsidR="002A4F30">
        <w:t>)</w:t>
      </w:r>
    </w:p>
    <w:p w14:paraId="7BA0D6BA" w14:textId="7499CCBD" w:rsidR="00906E36" w:rsidRDefault="00906E36" w:rsidP="00326A5C">
      <w:pPr>
        <w:pStyle w:val="ListParagraph"/>
        <w:numPr>
          <w:ilvl w:val="0"/>
          <w:numId w:val="3"/>
        </w:numPr>
      </w:pPr>
      <w:r>
        <w:t xml:space="preserve">Solder each </w:t>
      </w:r>
      <w:r w:rsidR="007B53F0">
        <w:t xml:space="preserve">header </w:t>
      </w:r>
      <w:r w:rsidR="00EA1F6B">
        <w:t>pin</w:t>
      </w:r>
      <w:r w:rsidR="002A4F30">
        <w:t xml:space="preserve"> </w:t>
      </w:r>
      <w:r w:rsidR="004F6370">
        <w:t>onto the D1 Mini</w:t>
      </w:r>
      <w:r w:rsidR="00EA1F6B">
        <w:t>. Carefully inspect your solder joints</w:t>
      </w:r>
      <w:r w:rsidR="00AF562D">
        <w:t>.</w:t>
      </w:r>
      <w:r w:rsidR="003A36D9">
        <w:t xml:space="preserve"> You are done soldering.</w:t>
      </w:r>
    </w:p>
    <w:p w14:paraId="682F1BB9" w14:textId="2292F767" w:rsidR="00AF562D" w:rsidRDefault="00AF562D" w:rsidP="00326A5C">
      <w:pPr>
        <w:pStyle w:val="ListParagraph"/>
        <w:numPr>
          <w:ilvl w:val="0"/>
          <w:numId w:val="3"/>
        </w:numPr>
      </w:pPr>
      <w:r>
        <w:t>Remove the D1 Mini from the display</w:t>
      </w:r>
      <w:r w:rsidR="003F3512">
        <w:t xml:space="preserve"> </w:t>
      </w:r>
      <w:r w:rsidR="00E57FEE">
        <w:t>unit</w:t>
      </w:r>
      <w:r w:rsidR="00044FFB">
        <w:t xml:space="preserve"> and set aside.</w:t>
      </w:r>
    </w:p>
    <w:p w14:paraId="70828E58" w14:textId="3CAF2AF2" w:rsidR="00E42BD6" w:rsidRDefault="0030474C" w:rsidP="00326A5C">
      <w:pPr>
        <w:pStyle w:val="ListParagraph"/>
        <w:numPr>
          <w:ilvl w:val="0"/>
          <w:numId w:val="3"/>
        </w:numPr>
      </w:pPr>
      <w:r>
        <w:t xml:space="preserve">Remove the protective film from the display screen. </w:t>
      </w:r>
      <w:r w:rsidR="00E42BD6">
        <w:t>Place the display into the case</w:t>
      </w:r>
      <w:r w:rsidR="0039163D">
        <w:t xml:space="preserve"> with the row of pins RST, A0, D0… toward the </w:t>
      </w:r>
      <w:r w:rsidR="005A2140">
        <w:t>top. Engage the holes in the display board</w:t>
      </w:r>
      <w:r w:rsidR="0036042E">
        <w:t xml:space="preserve"> with the molded bosses of the case</w:t>
      </w:r>
      <w:r w:rsidR="005A2140">
        <w:t>.</w:t>
      </w:r>
      <w:r w:rsidR="00D51911">
        <w:t xml:space="preserve"> (Figure </w:t>
      </w:r>
      <w:r w:rsidR="005374C1">
        <w:t>4</w:t>
      </w:r>
      <w:r w:rsidR="00D51911">
        <w:t>)</w:t>
      </w:r>
      <w:r w:rsidR="00434B3E">
        <w:t xml:space="preserve"> </w:t>
      </w:r>
    </w:p>
    <w:p w14:paraId="29E335A1" w14:textId="7FC18560" w:rsidR="005A2140" w:rsidRDefault="00015209" w:rsidP="00326A5C">
      <w:pPr>
        <w:pStyle w:val="ListParagraph"/>
        <w:numPr>
          <w:ilvl w:val="0"/>
          <w:numId w:val="3"/>
        </w:numPr>
      </w:pPr>
      <w:r>
        <w:t xml:space="preserve">While </w:t>
      </w:r>
      <w:r w:rsidR="00690D37">
        <w:t>pressing the display into the case to keep it flush, p</w:t>
      </w:r>
      <w:r w:rsidR="00EF3610">
        <w:t xml:space="preserve">lace a dab of hot melt glue on each </w:t>
      </w:r>
      <w:r w:rsidR="003F47D7">
        <w:t xml:space="preserve">boss. </w:t>
      </w:r>
      <w:r w:rsidR="00282F45">
        <w:t>Hot melt is a good choice because it is removable. You can use other glues at your risk.</w:t>
      </w:r>
      <w:r w:rsidR="00EF3610">
        <w:t xml:space="preserve"> </w:t>
      </w:r>
    </w:p>
    <w:p w14:paraId="6090638F" w14:textId="7C8F4FFD" w:rsidR="00D27604" w:rsidRPr="00D27604" w:rsidRDefault="00E534D3" w:rsidP="00326A5C">
      <w:pPr>
        <w:pStyle w:val="ListParagraph"/>
        <w:numPr>
          <w:ilvl w:val="0"/>
          <w:numId w:val="3"/>
        </w:numPr>
      </w:pPr>
      <w:r>
        <w:t>C</w:t>
      </w:r>
      <w:r w:rsidR="003D7843">
        <w:t>ut off</w:t>
      </w:r>
      <w:r>
        <w:t xml:space="preserve"> </w:t>
      </w:r>
      <w:r w:rsidR="00C57981">
        <w:t>selected</w:t>
      </w:r>
      <w:r>
        <w:t xml:space="preserve"> leads </w:t>
      </w:r>
      <w:r w:rsidR="0029347A">
        <w:t>from</w:t>
      </w:r>
      <w:r>
        <w:t xml:space="preserve"> the D1 Mini</w:t>
      </w:r>
      <w:r w:rsidR="00610ED9">
        <w:t xml:space="preserve"> with diagonal cutters</w:t>
      </w:r>
      <w:r w:rsidR="00C57981">
        <w:t xml:space="preserve">. </w:t>
      </w:r>
      <w:r w:rsidR="00C57981" w:rsidRPr="00A307D8">
        <w:rPr>
          <w:caps/>
        </w:rPr>
        <w:t xml:space="preserve">Make sure you understand this step </w:t>
      </w:r>
      <w:r w:rsidR="005B4B90">
        <w:rPr>
          <w:caps/>
        </w:rPr>
        <w:t xml:space="preserve">AND THE FOLLOWING STEP </w:t>
      </w:r>
      <w:r w:rsidR="00C57981" w:rsidRPr="00A307D8">
        <w:rPr>
          <w:caps/>
        </w:rPr>
        <w:t>before you cut</w:t>
      </w:r>
      <w:r w:rsidR="00E6097D" w:rsidRPr="00A307D8">
        <w:rPr>
          <w:caps/>
        </w:rPr>
        <w:t xml:space="preserve">! </w:t>
      </w:r>
      <w:r w:rsidR="00C96F61">
        <w:t xml:space="preserve">(Figure </w:t>
      </w:r>
      <w:r w:rsidR="00CC415C">
        <w:t>5</w:t>
      </w:r>
      <w:r w:rsidR="00C96F61">
        <w:t>)</w:t>
      </w:r>
    </w:p>
    <w:p w14:paraId="19B6A334" w14:textId="676962A2" w:rsidR="0029347A" w:rsidRDefault="001F4B46" w:rsidP="00D27604">
      <w:pPr>
        <w:pStyle w:val="ListParagraph"/>
        <w:numPr>
          <w:ilvl w:val="1"/>
          <w:numId w:val="3"/>
        </w:numPr>
      </w:pPr>
      <w:r>
        <w:t>Cut</w:t>
      </w:r>
      <w:r w:rsidR="00E6097D">
        <w:t xml:space="preserve"> these pins: </w:t>
      </w:r>
      <w:r w:rsidR="005D23B8">
        <w:t xml:space="preserve">RST, D0, </w:t>
      </w:r>
      <w:r w:rsidR="00551E38">
        <w:t xml:space="preserve">D5, D7, D8, </w:t>
      </w:r>
      <w:r w:rsidR="004B3E35">
        <w:t>TX, RX, D3, D4, 5V.</w:t>
      </w:r>
      <w:r w:rsidR="00A307D8">
        <w:t xml:space="preserve"> </w:t>
      </w:r>
    </w:p>
    <w:p w14:paraId="0E0E4005" w14:textId="3682BE89" w:rsidR="009005E7" w:rsidRDefault="00A307D8" w:rsidP="00D27604">
      <w:pPr>
        <w:pStyle w:val="ListParagraph"/>
        <w:numPr>
          <w:ilvl w:val="1"/>
          <w:numId w:val="3"/>
        </w:numPr>
      </w:pPr>
      <w:r>
        <w:t xml:space="preserve">DO NOT CUT THESE PINS: </w:t>
      </w:r>
      <w:r w:rsidR="00D81073">
        <w:t>D6</w:t>
      </w:r>
      <w:r w:rsidR="00E931E2">
        <w:t>, 3V3, D1, D2, G</w:t>
      </w:r>
      <w:r w:rsidR="009C4D32">
        <w:t>.</w:t>
      </w:r>
    </w:p>
    <w:p w14:paraId="442C56B2" w14:textId="026A6219" w:rsidR="00F928FB" w:rsidRDefault="009C4D32" w:rsidP="005170CC">
      <w:pPr>
        <w:pStyle w:val="ListParagraph"/>
        <w:numPr>
          <w:ilvl w:val="0"/>
          <w:numId w:val="3"/>
        </w:numPr>
      </w:pPr>
      <w:r>
        <w:t>Rep</w:t>
      </w:r>
      <w:r w:rsidR="000A3F69">
        <w:t xml:space="preserve">lace the D1 Mini onto the </w:t>
      </w:r>
      <w:r w:rsidR="00552D34">
        <w:t xml:space="preserve">back of the display </w:t>
      </w:r>
      <w:r w:rsidR="0019112B">
        <w:t>unit</w:t>
      </w:r>
      <w:r w:rsidR="00552D34">
        <w:t xml:space="preserve">. </w:t>
      </w:r>
      <w:r w:rsidR="00C97406">
        <w:t>Observe the orientation so that pin RST of the D</w:t>
      </w:r>
      <w:r w:rsidR="00E00476">
        <w:t>1</w:t>
      </w:r>
      <w:r w:rsidR="00C97406">
        <w:t xml:space="preserve"> Mini engages with RST on the display board</w:t>
      </w:r>
      <w:r w:rsidR="00E00476">
        <w:t xml:space="preserve">. </w:t>
      </w:r>
      <w:r w:rsidR="00D753B7">
        <w:t>All the pins must match</w:t>
      </w:r>
      <w:r w:rsidR="00E00476">
        <w:t>.</w:t>
      </w:r>
      <w:r w:rsidR="00EB458A">
        <w:t xml:space="preserve"> </w:t>
      </w:r>
      <w:r w:rsidR="00587B04" w:rsidRPr="00587B04">
        <w:t>THE CORRECT ORIENTATION IS CRUCIAL! DOUBLE CHECK THAT ALL PINS ARE CORRECTLY MATED WITH RST TO RST AND 5V to 5V, ETC.</w:t>
      </w:r>
      <w:r w:rsidR="00587B04" w:rsidRPr="00587B04">
        <w:t xml:space="preserve"> </w:t>
      </w:r>
      <w:r w:rsidR="00587B04">
        <w:t xml:space="preserve"> </w:t>
      </w:r>
      <w:r w:rsidR="000A1555">
        <w:t xml:space="preserve">The USB connector </w:t>
      </w:r>
      <w:r w:rsidR="005C63BA">
        <w:t xml:space="preserve">will line up with the hole on the side of the case. </w:t>
      </w:r>
      <w:r w:rsidR="00EB458A">
        <w:t xml:space="preserve">(Figure </w:t>
      </w:r>
      <w:r w:rsidR="00D558F3">
        <w:t>6</w:t>
      </w:r>
      <w:r w:rsidR="00EB458A">
        <w:t>)</w:t>
      </w:r>
      <w:r w:rsidR="00362841" w:rsidRPr="00362841">
        <w:t xml:space="preserve"> </w:t>
      </w:r>
    </w:p>
    <w:p w14:paraId="2AFF7B02" w14:textId="37CB09EE" w:rsidR="00D717C5" w:rsidRDefault="00362841" w:rsidP="005170CC">
      <w:pPr>
        <w:pStyle w:val="ListParagraph"/>
        <w:numPr>
          <w:ilvl w:val="0"/>
          <w:numId w:val="3"/>
        </w:numPr>
      </w:pPr>
      <w:r>
        <w:t>Place the leads of the jumper cable on the DHT11 sensor</w:t>
      </w:r>
      <w:r w:rsidR="004D04E7">
        <w:t xml:space="preserve"> pins</w:t>
      </w:r>
      <w:r>
        <w:t>. Note the wire color for each of the pins</w:t>
      </w:r>
      <w:r w:rsidR="00C12BCE">
        <w:t>:</w:t>
      </w:r>
      <w:r>
        <w:t xml:space="preserve"> +, OUT, and -.  The </w:t>
      </w:r>
      <w:r w:rsidR="00C4328F">
        <w:t>wire</w:t>
      </w:r>
      <w:r>
        <w:t xml:space="preserve"> </w:t>
      </w:r>
      <w:r w:rsidR="002C28E2">
        <w:t>color</w:t>
      </w:r>
      <w:r w:rsidR="0019041A">
        <w:t>s</w:t>
      </w:r>
      <w:r w:rsidR="002C28E2">
        <w:t xml:space="preserve"> </w:t>
      </w:r>
      <w:r>
        <w:t>are different in each kit. As an optional step, you may place a small blob of hot melt glue over the plastic part of the connectors to maintain their orientation if ever removed.</w:t>
      </w:r>
      <w:r w:rsidR="00875D56">
        <w:t xml:space="preserve"> </w:t>
      </w:r>
      <w:r w:rsidR="00267A4B">
        <w:t xml:space="preserve">(Figure </w:t>
      </w:r>
      <w:r w:rsidR="00D61FB5">
        <w:t>7</w:t>
      </w:r>
      <w:r w:rsidR="00267A4B">
        <w:t>)</w:t>
      </w:r>
    </w:p>
    <w:p w14:paraId="68AA4825" w14:textId="2E18344D" w:rsidR="0082287B" w:rsidRDefault="00362841" w:rsidP="005170CC">
      <w:pPr>
        <w:pStyle w:val="ListParagraph"/>
        <w:numPr>
          <w:ilvl w:val="0"/>
          <w:numId w:val="3"/>
        </w:numPr>
      </w:pPr>
      <w:r>
        <w:t xml:space="preserve">Feed the jumper cable through the oval slot in the rear case. </w:t>
      </w:r>
      <w:r w:rsidR="005562F0">
        <w:t xml:space="preserve">Connect the </w:t>
      </w:r>
      <w:r w:rsidR="002B081E">
        <w:t xml:space="preserve">+ wire to 3V3, connect the </w:t>
      </w:r>
      <w:r w:rsidR="00657B65">
        <w:t>–</w:t>
      </w:r>
      <w:r w:rsidR="00CC1EF9">
        <w:t xml:space="preserve"> wire</w:t>
      </w:r>
      <w:r w:rsidR="00657B65">
        <w:t xml:space="preserve"> to G, </w:t>
      </w:r>
      <w:r w:rsidR="00553648">
        <w:t>connect the OUT wire to D6.</w:t>
      </w:r>
      <w:r w:rsidR="006A5A57">
        <w:t xml:space="preserve"> </w:t>
      </w:r>
      <w:r w:rsidR="0002778C">
        <w:t xml:space="preserve"> </w:t>
      </w:r>
      <w:r w:rsidR="006D031D">
        <w:t xml:space="preserve">Plug a Micro USB cable onto the D1 Mini USB connector through the opening in the side of the case. </w:t>
      </w:r>
      <w:r w:rsidR="0002778C">
        <w:t>(Figure 8)</w:t>
      </w:r>
    </w:p>
    <w:p w14:paraId="3B3FB153" w14:textId="11EE80FE" w:rsidR="00362841" w:rsidRDefault="006A5A57" w:rsidP="005170CC">
      <w:pPr>
        <w:pStyle w:val="ListParagraph"/>
        <w:numPr>
          <w:ilvl w:val="0"/>
          <w:numId w:val="3"/>
        </w:numPr>
      </w:pPr>
      <w:r>
        <w:t xml:space="preserve">Snap the rear cover </w:t>
      </w:r>
      <w:r w:rsidR="00A46615">
        <w:t>onto the case.</w:t>
      </w:r>
      <w:r w:rsidR="00563FCF">
        <w:t xml:space="preserve"> </w:t>
      </w:r>
      <w:r w:rsidR="00F36F12">
        <w:t xml:space="preserve"> Place a dab of hot melt glue </w:t>
      </w:r>
      <w:r w:rsidR="007F6A8A">
        <w:t xml:space="preserve">on the underside of the DHT11 sensor and place it on the upper right </w:t>
      </w:r>
      <w:r w:rsidR="0095631A">
        <w:t xml:space="preserve">of the case cover. </w:t>
      </w:r>
      <w:r w:rsidR="00563FCF">
        <w:t xml:space="preserve">(Figure </w:t>
      </w:r>
      <w:r w:rsidR="005E49DC">
        <w:t>9</w:t>
      </w:r>
      <w:r w:rsidR="000B4674">
        <w:t>)</w:t>
      </w:r>
      <w:r w:rsidR="00E35CA7">
        <w:t>.</w:t>
      </w:r>
    </w:p>
    <w:p w14:paraId="09600AA2" w14:textId="746F0424" w:rsidR="007653C2" w:rsidRDefault="00AB2441" w:rsidP="005170CC">
      <w:pPr>
        <w:pStyle w:val="ListParagraph"/>
        <w:numPr>
          <w:ilvl w:val="0"/>
          <w:numId w:val="3"/>
        </w:numPr>
      </w:pPr>
      <w:r>
        <w:t xml:space="preserve">Apply the </w:t>
      </w:r>
      <w:r w:rsidR="006B5DC8">
        <w:t xml:space="preserve">nameplate on the rear of the case. </w:t>
      </w:r>
      <w:r w:rsidR="00853EB4">
        <w:t xml:space="preserve">Apply </w:t>
      </w:r>
      <w:r w:rsidR="002D0ADD">
        <w:t xml:space="preserve">the </w:t>
      </w:r>
      <w:r w:rsidR="008C0A21">
        <w:t xml:space="preserve">decorative </w:t>
      </w:r>
      <w:r w:rsidR="00407747">
        <w:t xml:space="preserve">keyboard label </w:t>
      </w:r>
      <w:r w:rsidR="00FA50E9">
        <w:t xml:space="preserve">under the </w:t>
      </w:r>
      <w:r w:rsidR="00013188">
        <w:t>display</w:t>
      </w:r>
      <w:r w:rsidR="004446CC">
        <w:t>. (Optional)</w:t>
      </w:r>
    </w:p>
    <w:p w14:paraId="5354297A" w14:textId="0C0597F4" w:rsidR="00C4328F" w:rsidRDefault="002F4738" w:rsidP="00C4328F">
      <w:pPr>
        <w:pStyle w:val="ListParagraph"/>
        <w:numPr>
          <w:ilvl w:val="0"/>
          <w:numId w:val="3"/>
        </w:numPr>
      </w:pPr>
      <w:r>
        <w:t>The assembly is complete.</w:t>
      </w:r>
    </w:p>
    <w:p w14:paraId="2FE6104D" w14:textId="43012B25" w:rsidR="001C4EBA" w:rsidRDefault="001C4EBA">
      <w:r>
        <w:br w:type="page"/>
      </w:r>
    </w:p>
    <w:p w14:paraId="0590F063" w14:textId="4F131B82" w:rsidR="00866215" w:rsidRDefault="001C4EBA" w:rsidP="001C4EBA">
      <w:pPr>
        <w:pStyle w:val="Heading2"/>
      </w:pPr>
      <w:r>
        <w:lastRenderedPageBreak/>
        <w:t>Assembly Photographs</w:t>
      </w:r>
    </w:p>
    <w:p w14:paraId="0B4011A8" w14:textId="77777777" w:rsidR="006D573D" w:rsidRDefault="006D573D" w:rsidP="006D573D"/>
    <w:p w14:paraId="66E63271" w14:textId="77777777" w:rsidR="006D573D" w:rsidRPr="006D573D" w:rsidRDefault="006D573D" w:rsidP="006D573D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829"/>
        <w:gridCol w:w="3222"/>
        <w:gridCol w:w="3299"/>
      </w:tblGrid>
      <w:tr w:rsidR="007F03D1" w14:paraId="1625DBCF" w14:textId="77777777" w:rsidTr="007F03D1">
        <w:trPr>
          <w:trHeight w:val="3001"/>
        </w:trPr>
        <w:tc>
          <w:tcPr>
            <w:tcW w:w="2724" w:type="dxa"/>
            <w:tcBorders>
              <w:bottom w:val="nil"/>
            </w:tcBorders>
          </w:tcPr>
          <w:p w14:paraId="50EFCFE5" w14:textId="77777777" w:rsidR="00BD6439" w:rsidRDefault="00BD6439" w:rsidP="006D573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186D979" wp14:editId="4C024695">
                  <wp:simplePos x="0" y="0"/>
                  <wp:positionH relativeFrom="column">
                    <wp:posOffset>-37824</wp:posOffset>
                  </wp:positionH>
                  <wp:positionV relativeFrom="paragraph">
                    <wp:posOffset>47349</wp:posOffset>
                  </wp:positionV>
                  <wp:extent cx="1695450" cy="1772920"/>
                  <wp:effectExtent l="0" t="0" r="0" b="0"/>
                  <wp:wrapThrough wrapText="bothSides">
                    <wp:wrapPolygon edited="0">
                      <wp:start x="0" y="0"/>
                      <wp:lineTo x="0" y="21352"/>
                      <wp:lineTo x="21357" y="21352"/>
                      <wp:lineTo x="21357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72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85" w:type="dxa"/>
            <w:tcBorders>
              <w:bottom w:val="nil"/>
            </w:tcBorders>
          </w:tcPr>
          <w:p w14:paraId="1B0753FE" w14:textId="77777777" w:rsidR="00BD6439" w:rsidRDefault="00BD6439" w:rsidP="006D573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288448A" wp14:editId="6863DD06">
                  <wp:simplePos x="0" y="0"/>
                  <wp:positionH relativeFrom="column">
                    <wp:posOffset>-13087</wp:posOffset>
                  </wp:positionH>
                  <wp:positionV relativeFrom="paragraph">
                    <wp:posOffset>55300</wp:posOffset>
                  </wp:positionV>
                  <wp:extent cx="1951325" cy="1812898"/>
                  <wp:effectExtent l="0" t="0" r="0" b="0"/>
                  <wp:wrapThrough wrapText="bothSides">
                    <wp:wrapPolygon edited="0">
                      <wp:start x="0" y="0"/>
                      <wp:lineTo x="0" y="21343"/>
                      <wp:lineTo x="21305" y="21343"/>
                      <wp:lineTo x="21305" y="0"/>
                      <wp:lineTo x="0" y="0"/>
                    </wp:wrapPolygon>
                  </wp:wrapThrough>
                  <wp:docPr id="3" name="Picture 3" descr="A picture containing text, circui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ircuit, electronic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25" cy="181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tcBorders>
              <w:bottom w:val="nil"/>
            </w:tcBorders>
          </w:tcPr>
          <w:p w14:paraId="032DFBE9" w14:textId="77777777" w:rsidR="00BD6439" w:rsidRDefault="00BD6439" w:rsidP="006D573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60CF4A" wp14:editId="00E67A63">
                  <wp:simplePos x="0" y="0"/>
                  <wp:positionH relativeFrom="column">
                    <wp:posOffset>-37410</wp:posOffset>
                  </wp:positionH>
                  <wp:positionV relativeFrom="paragraph">
                    <wp:posOffset>71148</wp:posOffset>
                  </wp:positionV>
                  <wp:extent cx="1993265" cy="1767205"/>
                  <wp:effectExtent l="0" t="0" r="6985" b="4445"/>
                  <wp:wrapThrough wrapText="bothSides">
                    <wp:wrapPolygon edited="0">
                      <wp:start x="0" y="0"/>
                      <wp:lineTo x="0" y="21421"/>
                      <wp:lineTo x="21469" y="21421"/>
                      <wp:lineTo x="21469" y="0"/>
                      <wp:lineTo x="0" y="0"/>
                    </wp:wrapPolygon>
                  </wp:wrapThrough>
                  <wp:docPr id="4" name="Picture 4" descr="A close-up of a circuit boar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-up of a circuit board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265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03D1" w14:paraId="57AE1EC3" w14:textId="77777777" w:rsidTr="007F03D1">
        <w:trPr>
          <w:trHeight w:val="255"/>
        </w:trPr>
        <w:tc>
          <w:tcPr>
            <w:tcW w:w="2724" w:type="dxa"/>
            <w:tcBorders>
              <w:top w:val="nil"/>
              <w:bottom w:val="single" w:sz="4" w:space="0" w:color="auto"/>
            </w:tcBorders>
          </w:tcPr>
          <w:p w14:paraId="456E5697" w14:textId="77777777" w:rsidR="00BD6439" w:rsidRDefault="00BD6439" w:rsidP="005C3FF2">
            <w:pPr>
              <w:jc w:val="center"/>
            </w:pPr>
            <w:r>
              <w:t>Figure 1 – Step 1</w:t>
            </w:r>
          </w:p>
        </w:tc>
        <w:tc>
          <w:tcPr>
            <w:tcW w:w="3185" w:type="dxa"/>
            <w:tcBorders>
              <w:top w:val="nil"/>
              <w:bottom w:val="single" w:sz="4" w:space="0" w:color="auto"/>
            </w:tcBorders>
          </w:tcPr>
          <w:p w14:paraId="34FCA6CA" w14:textId="77777777" w:rsidR="00BD6439" w:rsidRDefault="00BD6439" w:rsidP="005C3FF2">
            <w:pPr>
              <w:jc w:val="center"/>
            </w:pPr>
            <w:r>
              <w:t>Figure 2 –Step 2</w:t>
            </w:r>
          </w:p>
        </w:tc>
        <w:tc>
          <w:tcPr>
            <w:tcW w:w="3177" w:type="dxa"/>
            <w:tcBorders>
              <w:top w:val="nil"/>
              <w:bottom w:val="single" w:sz="4" w:space="0" w:color="auto"/>
            </w:tcBorders>
          </w:tcPr>
          <w:p w14:paraId="5B97553E" w14:textId="77777777" w:rsidR="00BD6439" w:rsidRDefault="00BD6439" w:rsidP="005C3FF2">
            <w:pPr>
              <w:jc w:val="center"/>
            </w:pPr>
            <w:r>
              <w:t>Figure 3 – Step 3</w:t>
            </w:r>
          </w:p>
        </w:tc>
      </w:tr>
      <w:tr w:rsidR="007F03D1" w14:paraId="12AC4CB8" w14:textId="77777777" w:rsidTr="007F03D1">
        <w:trPr>
          <w:trHeight w:val="244"/>
        </w:trPr>
        <w:tc>
          <w:tcPr>
            <w:tcW w:w="2724" w:type="dxa"/>
            <w:tcBorders>
              <w:left w:val="nil"/>
              <w:bottom w:val="single" w:sz="4" w:space="0" w:color="auto"/>
              <w:right w:val="nil"/>
            </w:tcBorders>
          </w:tcPr>
          <w:p w14:paraId="4DDF069D" w14:textId="77777777" w:rsidR="00BD6439" w:rsidRDefault="00BD6439" w:rsidP="005C3FF2">
            <w:pPr>
              <w:jc w:val="center"/>
            </w:pPr>
          </w:p>
        </w:tc>
        <w:tc>
          <w:tcPr>
            <w:tcW w:w="3185" w:type="dxa"/>
            <w:tcBorders>
              <w:left w:val="nil"/>
              <w:bottom w:val="single" w:sz="4" w:space="0" w:color="auto"/>
              <w:right w:val="nil"/>
            </w:tcBorders>
          </w:tcPr>
          <w:p w14:paraId="000DA4D5" w14:textId="77777777" w:rsidR="00BD6439" w:rsidRDefault="00BD6439" w:rsidP="005C3FF2">
            <w:pPr>
              <w:jc w:val="center"/>
            </w:pPr>
          </w:p>
        </w:tc>
        <w:tc>
          <w:tcPr>
            <w:tcW w:w="3177" w:type="dxa"/>
            <w:tcBorders>
              <w:left w:val="nil"/>
              <w:bottom w:val="single" w:sz="4" w:space="0" w:color="auto"/>
              <w:right w:val="nil"/>
            </w:tcBorders>
          </w:tcPr>
          <w:p w14:paraId="26793328" w14:textId="77777777" w:rsidR="00BD6439" w:rsidRDefault="00BD6439" w:rsidP="005C3FF2">
            <w:pPr>
              <w:jc w:val="center"/>
            </w:pPr>
          </w:p>
        </w:tc>
      </w:tr>
      <w:tr w:rsidR="007F03D1" w14:paraId="22A2AE06" w14:textId="77777777" w:rsidTr="007F03D1">
        <w:trPr>
          <w:trHeight w:val="3504"/>
        </w:trPr>
        <w:tc>
          <w:tcPr>
            <w:tcW w:w="2724" w:type="dxa"/>
            <w:tcBorders>
              <w:bottom w:val="nil"/>
            </w:tcBorders>
          </w:tcPr>
          <w:p w14:paraId="7707DF05" w14:textId="77777777" w:rsidR="00BD6439" w:rsidRDefault="00BD6439" w:rsidP="005C3F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9C1A14C" wp14:editId="39E3D64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24765</wp:posOffset>
                  </wp:positionV>
                  <wp:extent cx="1565910" cy="2019300"/>
                  <wp:effectExtent l="0" t="0" r="0" b="0"/>
                  <wp:wrapThrough wrapText="bothSides">
                    <wp:wrapPolygon edited="0">
                      <wp:start x="0" y="0"/>
                      <wp:lineTo x="0" y="21396"/>
                      <wp:lineTo x="21285" y="21396"/>
                      <wp:lineTo x="21285" y="0"/>
                      <wp:lineTo x="0" y="0"/>
                    </wp:wrapPolygon>
                  </wp:wrapThrough>
                  <wp:docPr id="5" name="Picture 5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electronic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85" w:type="dxa"/>
            <w:tcBorders>
              <w:bottom w:val="nil"/>
            </w:tcBorders>
          </w:tcPr>
          <w:p w14:paraId="0403BB28" w14:textId="77777777" w:rsidR="00BD6439" w:rsidRDefault="00BD6439" w:rsidP="005C3F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973ED36" wp14:editId="5718D674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48260</wp:posOffset>
                  </wp:positionV>
                  <wp:extent cx="1927860" cy="1979295"/>
                  <wp:effectExtent l="0" t="0" r="0" b="1905"/>
                  <wp:wrapThrough wrapText="bothSides">
                    <wp:wrapPolygon edited="0">
                      <wp:start x="0" y="0"/>
                      <wp:lineTo x="0" y="21413"/>
                      <wp:lineTo x="21344" y="21413"/>
                      <wp:lineTo x="21344" y="0"/>
                      <wp:lineTo x="0" y="0"/>
                    </wp:wrapPolygon>
                  </wp:wrapThrough>
                  <wp:docPr id="7" name="Picture 7" descr="A picture containing circui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circuit, electronics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97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7" w:type="dxa"/>
            <w:tcBorders>
              <w:bottom w:val="nil"/>
            </w:tcBorders>
          </w:tcPr>
          <w:p w14:paraId="1E2F9638" w14:textId="77777777" w:rsidR="00BD6439" w:rsidRDefault="00BD6439" w:rsidP="005C3F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754E496" wp14:editId="45FE74E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32385</wp:posOffset>
                  </wp:positionV>
                  <wp:extent cx="1892300" cy="1987550"/>
                  <wp:effectExtent l="0" t="0" r="0" b="0"/>
                  <wp:wrapThrough wrapText="bothSides">
                    <wp:wrapPolygon edited="0">
                      <wp:start x="0" y="0"/>
                      <wp:lineTo x="0" y="21324"/>
                      <wp:lineTo x="21310" y="21324"/>
                      <wp:lineTo x="21310" y="0"/>
                      <wp:lineTo x="0" y="0"/>
                    </wp:wrapPolygon>
                  </wp:wrapThrough>
                  <wp:docPr id="9" name="Picture 9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electronic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03D1" w14:paraId="0187D955" w14:textId="77777777" w:rsidTr="007F03D1">
        <w:trPr>
          <w:trHeight w:val="244"/>
        </w:trPr>
        <w:tc>
          <w:tcPr>
            <w:tcW w:w="2724" w:type="dxa"/>
            <w:tcBorders>
              <w:top w:val="nil"/>
              <w:bottom w:val="single" w:sz="4" w:space="0" w:color="auto"/>
            </w:tcBorders>
          </w:tcPr>
          <w:p w14:paraId="55FAE130" w14:textId="77777777" w:rsidR="00BD6439" w:rsidRDefault="00BD6439" w:rsidP="005C3FF2">
            <w:pPr>
              <w:jc w:val="center"/>
            </w:pPr>
            <w:r>
              <w:t>Figure 4 – Step 6</w:t>
            </w:r>
          </w:p>
        </w:tc>
        <w:tc>
          <w:tcPr>
            <w:tcW w:w="3185" w:type="dxa"/>
            <w:tcBorders>
              <w:top w:val="nil"/>
              <w:bottom w:val="single" w:sz="4" w:space="0" w:color="auto"/>
            </w:tcBorders>
          </w:tcPr>
          <w:p w14:paraId="149DD372" w14:textId="77777777" w:rsidR="00BD6439" w:rsidRDefault="00BD6439" w:rsidP="005C3FF2">
            <w:pPr>
              <w:jc w:val="center"/>
            </w:pPr>
            <w:r>
              <w:t>Figure 5 – Step 8</w:t>
            </w:r>
          </w:p>
        </w:tc>
        <w:tc>
          <w:tcPr>
            <w:tcW w:w="3177" w:type="dxa"/>
            <w:tcBorders>
              <w:top w:val="nil"/>
              <w:bottom w:val="single" w:sz="4" w:space="0" w:color="auto"/>
            </w:tcBorders>
          </w:tcPr>
          <w:p w14:paraId="05C56A33" w14:textId="77777777" w:rsidR="00BD6439" w:rsidRDefault="00BD6439" w:rsidP="005C3FF2">
            <w:pPr>
              <w:jc w:val="center"/>
            </w:pPr>
            <w:r>
              <w:t>Figure 6 – Step 9</w:t>
            </w:r>
          </w:p>
        </w:tc>
      </w:tr>
      <w:tr w:rsidR="007F03D1" w14:paraId="27A3EA69" w14:textId="77777777" w:rsidTr="007F03D1">
        <w:trPr>
          <w:trHeight w:val="255"/>
        </w:trPr>
        <w:tc>
          <w:tcPr>
            <w:tcW w:w="2724" w:type="dxa"/>
            <w:tcBorders>
              <w:left w:val="nil"/>
              <w:bottom w:val="single" w:sz="4" w:space="0" w:color="auto"/>
              <w:right w:val="nil"/>
            </w:tcBorders>
          </w:tcPr>
          <w:p w14:paraId="53A94B33" w14:textId="77777777" w:rsidR="00BD6439" w:rsidRDefault="00BD6439" w:rsidP="005C3FF2">
            <w:pPr>
              <w:jc w:val="center"/>
            </w:pPr>
          </w:p>
        </w:tc>
        <w:tc>
          <w:tcPr>
            <w:tcW w:w="3185" w:type="dxa"/>
            <w:tcBorders>
              <w:left w:val="nil"/>
              <w:bottom w:val="single" w:sz="4" w:space="0" w:color="auto"/>
              <w:right w:val="nil"/>
            </w:tcBorders>
          </w:tcPr>
          <w:p w14:paraId="20B6BBA5" w14:textId="77777777" w:rsidR="00BD6439" w:rsidRDefault="00BD6439" w:rsidP="005C3FF2">
            <w:pPr>
              <w:jc w:val="center"/>
            </w:pPr>
          </w:p>
        </w:tc>
        <w:tc>
          <w:tcPr>
            <w:tcW w:w="3177" w:type="dxa"/>
            <w:tcBorders>
              <w:left w:val="nil"/>
              <w:bottom w:val="single" w:sz="4" w:space="0" w:color="auto"/>
              <w:right w:val="nil"/>
            </w:tcBorders>
          </w:tcPr>
          <w:p w14:paraId="1D497F43" w14:textId="77777777" w:rsidR="00BD6439" w:rsidRDefault="00BD6439" w:rsidP="005C3FF2">
            <w:pPr>
              <w:jc w:val="center"/>
            </w:pPr>
          </w:p>
        </w:tc>
      </w:tr>
      <w:tr w:rsidR="007F03D1" w14:paraId="579E9F8F" w14:textId="77777777" w:rsidTr="007F03D1">
        <w:trPr>
          <w:trHeight w:val="3001"/>
        </w:trPr>
        <w:tc>
          <w:tcPr>
            <w:tcW w:w="2724" w:type="dxa"/>
            <w:tcBorders>
              <w:bottom w:val="nil"/>
            </w:tcBorders>
          </w:tcPr>
          <w:p w14:paraId="5664730B" w14:textId="77777777" w:rsidR="00BD6439" w:rsidRDefault="00BD6439" w:rsidP="005C3F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FB292EF" wp14:editId="0407D8D7">
                  <wp:simplePos x="0" y="0"/>
                  <wp:positionH relativeFrom="column">
                    <wp:posOffset>7758</wp:posOffset>
                  </wp:positionH>
                  <wp:positionV relativeFrom="paragraph">
                    <wp:posOffset>552</wp:posOffset>
                  </wp:positionV>
                  <wp:extent cx="1605564" cy="1796995"/>
                  <wp:effectExtent l="0" t="0" r="0" b="0"/>
                  <wp:wrapThrough wrapText="bothSides">
                    <wp:wrapPolygon edited="0">
                      <wp:start x="0" y="0"/>
                      <wp:lineTo x="0" y="21302"/>
                      <wp:lineTo x="21275" y="21302"/>
                      <wp:lineTo x="21275" y="0"/>
                      <wp:lineTo x="0" y="0"/>
                    </wp:wrapPolygon>
                  </wp:wrapThrough>
                  <wp:docPr id="10" name="Picture 10" descr="A picture containing electronics, connector, adap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electronics, connector, adap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64" cy="179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5" w:type="dxa"/>
            <w:tcBorders>
              <w:bottom w:val="nil"/>
            </w:tcBorders>
          </w:tcPr>
          <w:p w14:paraId="669E4FF9" w14:textId="77777777" w:rsidR="00BD6439" w:rsidRDefault="00BD6439" w:rsidP="005C3F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637F2AE" wp14:editId="60B7E153">
                  <wp:simplePos x="0" y="0"/>
                  <wp:positionH relativeFrom="column">
                    <wp:posOffset>218495</wp:posOffset>
                  </wp:positionH>
                  <wp:positionV relativeFrom="paragraph">
                    <wp:posOffset>552</wp:posOffset>
                  </wp:positionV>
                  <wp:extent cx="1468502" cy="1741336"/>
                  <wp:effectExtent l="0" t="0" r="0" b="0"/>
                  <wp:wrapThrough wrapText="bothSides">
                    <wp:wrapPolygon edited="0">
                      <wp:start x="0" y="0"/>
                      <wp:lineTo x="0" y="21269"/>
                      <wp:lineTo x="21301" y="21269"/>
                      <wp:lineTo x="21301" y="0"/>
                      <wp:lineTo x="0" y="0"/>
                    </wp:wrapPolygon>
                  </wp:wrapThrough>
                  <wp:docPr id="11" name="Picture 1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02" cy="174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77" w:type="dxa"/>
            <w:tcBorders>
              <w:bottom w:val="nil"/>
            </w:tcBorders>
          </w:tcPr>
          <w:p w14:paraId="626F01A2" w14:textId="77777777" w:rsidR="00BD6439" w:rsidRDefault="00BD6439" w:rsidP="005C3FF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C17A97C" wp14:editId="75E62332">
                  <wp:simplePos x="0" y="0"/>
                  <wp:positionH relativeFrom="column">
                    <wp:posOffset>188982</wp:posOffset>
                  </wp:positionH>
                  <wp:positionV relativeFrom="paragraph">
                    <wp:posOffset>552</wp:posOffset>
                  </wp:positionV>
                  <wp:extent cx="1625588" cy="1685677"/>
                  <wp:effectExtent l="0" t="0" r="0" b="0"/>
                  <wp:wrapThrough wrapText="bothSides">
                    <wp:wrapPolygon edited="0">
                      <wp:start x="0" y="0"/>
                      <wp:lineTo x="0" y="21242"/>
                      <wp:lineTo x="21271" y="21242"/>
                      <wp:lineTo x="21271" y="0"/>
                      <wp:lineTo x="0" y="0"/>
                    </wp:wrapPolygon>
                  </wp:wrapThrough>
                  <wp:docPr id="12" name="Picture 1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588" cy="168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03D1" w14:paraId="47EA45DC" w14:textId="77777777" w:rsidTr="007F03D1">
        <w:trPr>
          <w:trHeight w:val="244"/>
        </w:trPr>
        <w:tc>
          <w:tcPr>
            <w:tcW w:w="2724" w:type="dxa"/>
            <w:tcBorders>
              <w:top w:val="nil"/>
            </w:tcBorders>
          </w:tcPr>
          <w:p w14:paraId="7B5C0684" w14:textId="77777777" w:rsidR="00BD6439" w:rsidRDefault="00BD6439" w:rsidP="005C3FF2">
            <w:pPr>
              <w:jc w:val="center"/>
            </w:pPr>
            <w:r>
              <w:t>Figure 7 – Step 10</w:t>
            </w:r>
          </w:p>
        </w:tc>
        <w:tc>
          <w:tcPr>
            <w:tcW w:w="3185" w:type="dxa"/>
            <w:tcBorders>
              <w:top w:val="nil"/>
            </w:tcBorders>
          </w:tcPr>
          <w:p w14:paraId="1472E06E" w14:textId="77777777" w:rsidR="00BD6439" w:rsidRDefault="00BD6439" w:rsidP="005C3FF2">
            <w:pPr>
              <w:jc w:val="center"/>
            </w:pPr>
            <w:r>
              <w:t>Figure 8 – Step 11</w:t>
            </w:r>
          </w:p>
        </w:tc>
        <w:tc>
          <w:tcPr>
            <w:tcW w:w="3177" w:type="dxa"/>
            <w:tcBorders>
              <w:top w:val="nil"/>
            </w:tcBorders>
          </w:tcPr>
          <w:p w14:paraId="161893C9" w14:textId="77777777" w:rsidR="00BD6439" w:rsidRDefault="00BD6439" w:rsidP="005C3FF2">
            <w:pPr>
              <w:jc w:val="center"/>
            </w:pPr>
            <w:r>
              <w:t>Figure 9 – Step 12</w:t>
            </w:r>
          </w:p>
        </w:tc>
      </w:tr>
    </w:tbl>
    <w:p w14:paraId="7A3C1F8E" w14:textId="77777777" w:rsidR="00BD6439" w:rsidRDefault="00BD64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78B80F3" w14:textId="1DA5BC79" w:rsidR="002F4738" w:rsidRDefault="00D76473" w:rsidP="00D8445C">
      <w:pPr>
        <w:pStyle w:val="Heading3"/>
      </w:pPr>
      <w:r>
        <w:lastRenderedPageBreak/>
        <w:t>Configu</w:t>
      </w:r>
      <w:r w:rsidR="00CC4A4A">
        <w:t>ration</w:t>
      </w:r>
    </w:p>
    <w:p w14:paraId="5C224BFD" w14:textId="470B6A30" w:rsidR="00152F1F" w:rsidRDefault="00251747" w:rsidP="00327F66">
      <w:r>
        <w:t xml:space="preserve">These instructions </w:t>
      </w:r>
      <w:r w:rsidR="00224ED2">
        <w:t>are for a</w:t>
      </w:r>
      <w:r w:rsidR="004522A8">
        <w:t xml:space="preserve"> cell phone </w:t>
      </w:r>
      <w:r w:rsidR="007510B7">
        <w:t>with Wi-Fi capability</w:t>
      </w:r>
      <w:r w:rsidR="00FA502D">
        <w:t xml:space="preserve">. </w:t>
      </w:r>
      <w:r w:rsidR="00152F1F">
        <w:t>The same method could be used with a</w:t>
      </w:r>
      <w:r w:rsidR="00F9235C">
        <w:t xml:space="preserve"> Wi</w:t>
      </w:r>
      <w:r w:rsidR="00085AA1">
        <w:noBreakHyphen/>
      </w:r>
      <w:r w:rsidR="00F9235C">
        <w:t xml:space="preserve">Fi connected </w:t>
      </w:r>
      <w:r w:rsidR="00E24D39">
        <w:t>computer</w:t>
      </w:r>
      <w:r w:rsidR="00152F1F">
        <w:t>.</w:t>
      </w:r>
      <w:r w:rsidR="00665EFD">
        <w:t xml:space="preserve"> </w:t>
      </w:r>
    </w:p>
    <w:p w14:paraId="5A0B6079" w14:textId="29EA2339" w:rsidR="0017148A" w:rsidRDefault="0017148A" w:rsidP="0017148A">
      <w:r>
        <w:t>You must be familiar with how to open the Wi-Fi connection</w:t>
      </w:r>
      <w:r w:rsidR="00D94352">
        <w:t xml:space="preserve"> settings</w:t>
      </w:r>
      <w:r>
        <w:t xml:space="preserve"> on your phone, how to open your phone’s web browser, and how to enter an URL into the browser’s address bar.</w:t>
      </w:r>
    </w:p>
    <w:p w14:paraId="1A52A698" w14:textId="2414DE92" w:rsidR="00251747" w:rsidRDefault="00665EFD" w:rsidP="00327F66">
      <w:r>
        <w:t>Th</w:t>
      </w:r>
      <w:r w:rsidR="005C4322">
        <w:t xml:space="preserve">is procedure will </w:t>
      </w:r>
      <w:r w:rsidR="00764F87">
        <w:t>temporarily turn the weather display into a Wi-Fi access point. You wil</w:t>
      </w:r>
      <w:r w:rsidR="0011775E">
        <w:t xml:space="preserve">l connect your cell phone to </w:t>
      </w:r>
      <w:r w:rsidR="008C7A94">
        <w:t xml:space="preserve">the display unit’s </w:t>
      </w:r>
      <w:r w:rsidR="00521E2C">
        <w:t>Wi-Fi signal</w:t>
      </w:r>
      <w:r w:rsidR="00514339">
        <w:t xml:space="preserve">. </w:t>
      </w:r>
      <w:r w:rsidR="00D84DD8">
        <w:t>Then y</w:t>
      </w:r>
      <w:r w:rsidR="004B7F7E">
        <w:t xml:space="preserve">ou will use your cell phone’s Internet browser </w:t>
      </w:r>
      <w:r w:rsidR="00FA6714">
        <w:t>to</w:t>
      </w:r>
      <w:r w:rsidR="00152F1F">
        <w:t xml:space="preserve"> open a web page</w:t>
      </w:r>
      <w:r w:rsidR="001750BF">
        <w:t xml:space="preserve"> hosted by the weather display</w:t>
      </w:r>
      <w:r w:rsidR="00490C01">
        <w:t>.</w:t>
      </w:r>
      <w:r w:rsidR="00C06197">
        <w:t xml:space="preserve"> </w:t>
      </w:r>
      <w:r w:rsidR="00112296">
        <w:t>After you enter</w:t>
      </w:r>
      <w:r w:rsidR="00D27C82">
        <w:t xml:space="preserve"> the configuration </w:t>
      </w:r>
      <w:r w:rsidR="009C2155">
        <w:t xml:space="preserve">information </w:t>
      </w:r>
      <w:r w:rsidR="00CA5FEC">
        <w:t>into the web page</w:t>
      </w:r>
      <w:r w:rsidR="00EA44DE">
        <w:t>, the weather display will connect</w:t>
      </w:r>
      <w:r w:rsidR="00515D0B">
        <w:t xml:space="preserve"> to your Wi-Fi </w:t>
      </w:r>
      <w:r w:rsidR="006B51DF">
        <w:t xml:space="preserve">network and begin </w:t>
      </w:r>
      <w:r w:rsidR="00375012">
        <w:t>normal operation</w:t>
      </w:r>
      <w:r w:rsidR="00154B6E">
        <w:t>.</w:t>
      </w:r>
    </w:p>
    <w:p w14:paraId="1902F16C" w14:textId="3DC9D82D" w:rsidR="0082253A" w:rsidRDefault="0082253A" w:rsidP="00327F66">
      <w:r>
        <w:t xml:space="preserve">Do not connect the display to a power supply </w:t>
      </w:r>
      <w:r w:rsidR="00C468F6">
        <w:t>until</w:t>
      </w:r>
      <w:r w:rsidR="00F16356">
        <w:t xml:space="preserve"> instructed to do so.</w:t>
      </w:r>
    </w:p>
    <w:p w14:paraId="0487A599" w14:textId="333884FD" w:rsidR="00CC4A4A" w:rsidRDefault="00E604E9" w:rsidP="00C037CE">
      <w:pPr>
        <w:pStyle w:val="ListParagraph"/>
        <w:numPr>
          <w:ilvl w:val="0"/>
          <w:numId w:val="4"/>
        </w:numPr>
      </w:pPr>
      <w:r>
        <w:t xml:space="preserve">Have all the configuration information </w:t>
      </w:r>
      <w:r w:rsidR="00AB11B3">
        <w:t xml:space="preserve">at hand </w:t>
      </w:r>
      <w:r>
        <w:t>ready to enter:</w:t>
      </w:r>
    </w:p>
    <w:p w14:paraId="1EB7AE0B" w14:textId="07DCD964" w:rsidR="00E604E9" w:rsidRDefault="00E604E9" w:rsidP="00E604E9">
      <w:pPr>
        <w:pStyle w:val="ListParagraph"/>
        <w:numPr>
          <w:ilvl w:val="1"/>
          <w:numId w:val="4"/>
        </w:numPr>
      </w:pPr>
      <w:r>
        <w:t xml:space="preserve">Your Wi-Fi </w:t>
      </w:r>
      <w:r w:rsidR="007B75D4">
        <w:t>name (SSID) and password</w:t>
      </w:r>
    </w:p>
    <w:p w14:paraId="23E9D6AA" w14:textId="05453668" w:rsidR="008B1C45" w:rsidRDefault="008B1C45" w:rsidP="00E604E9">
      <w:pPr>
        <w:pStyle w:val="ListParagraph"/>
        <w:numPr>
          <w:ilvl w:val="1"/>
          <w:numId w:val="4"/>
        </w:numPr>
      </w:pPr>
      <w:r>
        <w:t xml:space="preserve">Your </w:t>
      </w:r>
      <w:proofErr w:type="spellStart"/>
      <w:r>
        <w:t>WeatherBit</w:t>
      </w:r>
      <w:proofErr w:type="spellEnd"/>
      <w:r>
        <w:t xml:space="preserve"> API key</w:t>
      </w:r>
    </w:p>
    <w:p w14:paraId="2EF52E57" w14:textId="6DD97552" w:rsidR="00CA3CB4" w:rsidRDefault="00D36F38" w:rsidP="00E604E9">
      <w:pPr>
        <w:pStyle w:val="ListParagraph"/>
        <w:numPr>
          <w:ilvl w:val="1"/>
          <w:numId w:val="4"/>
        </w:numPr>
      </w:pPr>
      <w:r>
        <w:t xml:space="preserve">Your latitude and longitude in decimal </w:t>
      </w:r>
      <w:r w:rsidR="00D84DD8">
        <w:t>degrees</w:t>
      </w:r>
    </w:p>
    <w:p w14:paraId="1D345B2B" w14:textId="558441AB" w:rsidR="00067669" w:rsidRDefault="00577F66" w:rsidP="00067669">
      <w:pPr>
        <w:pStyle w:val="ListParagraph"/>
        <w:numPr>
          <w:ilvl w:val="0"/>
          <w:numId w:val="4"/>
        </w:numPr>
      </w:pPr>
      <w:r>
        <w:t>Plu</w:t>
      </w:r>
      <w:r w:rsidR="00F16356">
        <w:t xml:space="preserve">g </w:t>
      </w:r>
      <w:r w:rsidR="00314175">
        <w:t xml:space="preserve">the </w:t>
      </w:r>
      <w:r w:rsidR="007F0BD0">
        <w:t xml:space="preserve">USB cable into a standard 5-volt </w:t>
      </w:r>
      <w:r w:rsidR="0079122B">
        <w:t>adapter or power supply.</w:t>
      </w:r>
      <w:r w:rsidR="00AD2375">
        <w:t xml:space="preserve"> The </w:t>
      </w:r>
      <w:r w:rsidR="0026305C">
        <w:t>display will show a splash screen</w:t>
      </w:r>
      <w:r w:rsidR="00772F37">
        <w:t xml:space="preserve"> then</w:t>
      </w:r>
      <w:r w:rsidR="00D42F3F">
        <w:t xml:space="preserve"> </w:t>
      </w:r>
      <w:r w:rsidR="00470171">
        <w:t xml:space="preserve">brief </w:t>
      </w:r>
      <w:r w:rsidR="00D42F3F">
        <w:t xml:space="preserve">instructions for </w:t>
      </w:r>
      <w:r w:rsidR="00470171">
        <w:t>configuring the unit will appear.</w:t>
      </w:r>
    </w:p>
    <w:p w14:paraId="7A28BCAB" w14:textId="0E3C68E8" w:rsidR="00470171" w:rsidRDefault="001322CB" w:rsidP="00067669">
      <w:pPr>
        <w:pStyle w:val="ListParagraph"/>
        <w:numPr>
          <w:ilvl w:val="0"/>
          <w:numId w:val="4"/>
        </w:numPr>
      </w:pPr>
      <w:r>
        <w:t xml:space="preserve">Open your phone’s </w:t>
      </w:r>
      <w:r w:rsidR="00D4000F">
        <w:t xml:space="preserve">Wi-Fi </w:t>
      </w:r>
      <w:r w:rsidR="00D62A4E">
        <w:t>connection setting</w:t>
      </w:r>
      <w:r w:rsidR="00432E76">
        <w:t>s</w:t>
      </w:r>
      <w:r w:rsidR="00574DB9">
        <w:t xml:space="preserve">. After a brief </w:t>
      </w:r>
      <w:r w:rsidR="00903A12">
        <w:t xml:space="preserve">delay </w:t>
      </w:r>
      <w:r w:rsidR="00EC57B9">
        <w:t>“</w:t>
      </w:r>
      <w:r w:rsidR="00713618">
        <w:t>D1S</w:t>
      </w:r>
      <w:r w:rsidR="000640A6">
        <w:t>display</w:t>
      </w:r>
      <w:r w:rsidR="00EC57B9">
        <w:t>”</w:t>
      </w:r>
      <w:r w:rsidR="000640A6">
        <w:t xml:space="preserve"> </w:t>
      </w:r>
      <w:r w:rsidR="00584B2A">
        <w:t xml:space="preserve">will </w:t>
      </w:r>
      <w:r w:rsidR="0024549A">
        <w:t>appear in the list of available networks.</w:t>
      </w:r>
      <w:r w:rsidR="002D61DD">
        <w:t xml:space="preserve"> Select it</w:t>
      </w:r>
      <w:r w:rsidR="00AD1279">
        <w:t xml:space="preserve"> and wait for </w:t>
      </w:r>
      <w:r w:rsidR="00EC57B9">
        <w:t>your phone</w:t>
      </w:r>
      <w:r w:rsidR="00AD1279">
        <w:t xml:space="preserve"> to connect. </w:t>
      </w:r>
      <w:r w:rsidR="000773D7">
        <w:t>You</w:t>
      </w:r>
      <w:r w:rsidR="00D72869">
        <w:t xml:space="preserve"> may safely ignore any warning that </w:t>
      </w:r>
      <w:r w:rsidR="0058141A">
        <w:t>no Internet i</w:t>
      </w:r>
      <w:r w:rsidR="00D72869">
        <w:t>s available.</w:t>
      </w:r>
    </w:p>
    <w:p w14:paraId="7672A581" w14:textId="3E6D18DF" w:rsidR="00264F8C" w:rsidRDefault="00121D8D" w:rsidP="00067669">
      <w:pPr>
        <w:pStyle w:val="ListParagraph"/>
        <w:numPr>
          <w:ilvl w:val="0"/>
          <w:numId w:val="4"/>
        </w:numPr>
      </w:pPr>
      <w:r>
        <w:t>Open your phone’s browser. Enter 192.168.4.</w:t>
      </w:r>
      <w:r w:rsidR="009F67CB">
        <w:t>1 into the address bar. A web page will appear</w:t>
      </w:r>
      <w:r w:rsidR="002A62B6">
        <w:t>.</w:t>
      </w:r>
    </w:p>
    <w:p w14:paraId="503A5FF1" w14:textId="574C5814" w:rsidR="002A62B6" w:rsidRDefault="002A62B6" w:rsidP="00067669">
      <w:pPr>
        <w:pStyle w:val="ListParagraph"/>
        <w:numPr>
          <w:ilvl w:val="0"/>
          <w:numId w:val="4"/>
        </w:numPr>
      </w:pPr>
      <w:r>
        <w:t>Enter the following in</w:t>
      </w:r>
      <w:r w:rsidR="00FB139D">
        <w:t>formation:</w:t>
      </w:r>
    </w:p>
    <w:p w14:paraId="5AD7C022" w14:textId="186F4AC1" w:rsidR="00FB139D" w:rsidRDefault="00440E3A" w:rsidP="00FB139D">
      <w:pPr>
        <w:pStyle w:val="ListParagraph"/>
        <w:numPr>
          <w:ilvl w:val="1"/>
          <w:numId w:val="4"/>
        </w:numPr>
      </w:pPr>
      <w:r>
        <w:t>Your Wi-Fi SSID</w:t>
      </w:r>
    </w:p>
    <w:p w14:paraId="37FBB737" w14:textId="6152C63B" w:rsidR="00440E3A" w:rsidRDefault="00440E3A" w:rsidP="00FB139D">
      <w:pPr>
        <w:pStyle w:val="ListParagraph"/>
        <w:numPr>
          <w:ilvl w:val="1"/>
          <w:numId w:val="4"/>
        </w:numPr>
      </w:pPr>
      <w:r>
        <w:t>Your Wi-Fi password</w:t>
      </w:r>
    </w:p>
    <w:p w14:paraId="6B52E7A0" w14:textId="76A9C2BB" w:rsidR="00440E3A" w:rsidRDefault="007D4B6D" w:rsidP="00FB139D">
      <w:pPr>
        <w:pStyle w:val="ListParagraph"/>
        <w:numPr>
          <w:ilvl w:val="1"/>
          <w:numId w:val="4"/>
        </w:numPr>
      </w:pPr>
      <w:r>
        <w:t xml:space="preserve">Your latitude in decimal </w:t>
      </w:r>
      <w:r w:rsidR="00C43D1F">
        <w:t>degrees</w:t>
      </w:r>
      <w:r w:rsidR="00BC527D">
        <w:t xml:space="preserve">. Positive </w:t>
      </w:r>
      <w:r w:rsidR="000660DC">
        <w:t>for north latitudes, negative for south latitudes.</w:t>
      </w:r>
    </w:p>
    <w:p w14:paraId="0C4A1929" w14:textId="3C14F1BD" w:rsidR="000660DC" w:rsidRDefault="00B16F61" w:rsidP="00FB139D">
      <w:pPr>
        <w:pStyle w:val="ListParagraph"/>
        <w:numPr>
          <w:ilvl w:val="1"/>
          <w:numId w:val="4"/>
        </w:numPr>
      </w:pPr>
      <w:r>
        <w:t>Your longitu</w:t>
      </w:r>
      <w:r w:rsidR="006806ED">
        <w:t xml:space="preserve">de in decimal </w:t>
      </w:r>
      <w:r w:rsidR="00674100">
        <w:t>degrees.</w:t>
      </w:r>
      <w:r w:rsidR="00C43D1F">
        <w:t xml:space="preserve"> Positive for </w:t>
      </w:r>
      <w:r w:rsidR="00001493">
        <w:t xml:space="preserve">east </w:t>
      </w:r>
      <w:r w:rsidR="00D549A0">
        <w:t>longitudes, negative for west longitudes.</w:t>
      </w:r>
    </w:p>
    <w:p w14:paraId="7998A421" w14:textId="25D91D90" w:rsidR="00F8327E" w:rsidRDefault="00F8327E" w:rsidP="00FB139D">
      <w:pPr>
        <w:pStyle w:val="ListParagraph"/>
        <w:numPr>
          <w:ilvl w:val="1"/>
          <w:numId w:val="4"/>
        </w:numPr>
      </w:pPr>
      <w:r>
        <w:t xml:space="preserve">Select </w:t>
      </w:r>
      <w:r w:rsidR="00077093">
        <w:t>Imperial of Metric units.</w:t>
      </w:r>
    </w:p>
    <w:p w14:paraId="3234C51E" w14:textId="0EE746A5" w:rsidR="00077093" w:rsidRDefault="003B695C" w:rsidP="00FB139D">
      <w:pPr>
        <w:pStyle w:val="ListParagraph"/>
        <w:numPr>
          <w:ilvl w:val="1"/>
          <w:numId w:val="4"/>
        </w:numPr>
      </w:pPr>
      <w:r>
        <w:t>Check</w:t>
      </w:r>
      <w:r w:rsidR="00ED5B49">
        <w:t xml:space="preserve"> the Show </w:t>
      </w:r>
      <w:r w:rsidR="00CB5E7B">
        <w:t>clock box if you wish to have the unit display local and UTC times.</w:t>
      </w:r>
    </w:p>
    <w:p w14:paraId="3474AF08" w14:textId="2AA56FC9" w:rsidR="00CB5E7B" w:rsidRDefault="00E454E8" w:rsidP="00FB139D">
      <w:pPr>
        <w:pStyle w:val="ListParagraph"/>
        <w:numPr>
          <w:ilvl w:val="1"/>
          <w:numId w:val="4"/>
        </w:numPr>
      </w:pPr>
      <w:r>
        <w:t xml:space="preserve">Select </w:t>
      </w:r>
      <w:r w:rsidR="005E3C66">
        <w:t>the duration</w:t>
      </w:r>
      <w:r w:rsidR="00A16123">
        <w:t xml:space="preserve"> of </w:t>
      </w:r>
      <w:r w:rsidR="002E67B1">
        <w:t>e</w:t>
      </w:r>
      <w:r w:rsidR="00936717">
        <w:t xml:space="preserve">ach </w:t>
      </w:r>
      <w:r w:rsidR="00B77D44">
        <w:t>display screen.</w:t>
      </w:r>
    </w:p>
    <w:p w14:paraId="04761BBD" w14:textId="199B58AD" w:rsidR="00727D03" w:rsidRDefault="00D3436A" w:rsidP="00727D03">
      <w:pPr>
        <w:pStyle w:val="ListParagraph"/>
        <w:numPr>
          <w:ilvl w:val="0"/>
          <w:numId w:val="4"/>
        </w:numPr>
      </w:pPr>
      <w:r>
        <w:t xml:space="preserve">The weather display will save </w:t>
      </w:r>
      <w:r w:rsidR="00CE1A7C">
        <w:t xml:space="preserve">the configuration </w:t>
      </w:r>
      <w:r w:rsidR="007A1B29">
        <w:t>data</w:t>
      </w:r>
      <w:r w:rsidR="005653CF">
        <w:t xml:space="preserve">, connect to your </w:t>
      </w:r>
      <w:proofErr w:type="spellStart"/>
      <w:r w:rsidR="005653CF">
        <w:t>WI-</w:t>
      </w:r>
      <w:proofErr w:type="gramStart"/>
      <w:r w:rsidR="005653CF">
        <w:t>Fi</w:t>
      </w:r>
      <w:proofErr w:type="spellEnd"/>
      <w:proofErr w:type="gramEnd"/>
      <w:r w:rsidR="005653CF">
        <w:t xml:space="preserve"> and begin downloading </w:t>
      </w:r>
      <w:r w:rsidR="008C37A3">
        <w:t xml:space="preserve">time and weather information. </w:t>
      </w:r>
      <w:r w:rsidR="00AA3927">
        <w:t xml:space="preserve"> This may take </w:t>
      </w:r>
      <w:r w:rsidR="00AA190E">
        <w:t>a minute or so.</w:t>
      </w:r>
    </w:p>
    <w:p w14:paraId="0D2377AB" w14:textId="7608C87B" w:rsidR="00220ACB" w:rsidRDefault="00045655" w:rsidP="00727D03">
      <w:pPr>
        <w:pStyle w:val="ListParagraph"/>
        <w:numPr>
          <w:ilvl w:val="0"/>
          <w:numId w:val="4"/>
        </w:numPr>
      </w:pPr>
      <w:r>
        <w:t>If</w:t>
      </w:r>
      <w:r w:rsidR="00271284">
        <w:t xml:space="preserve"> you ever need to change any parameter</w:t>
      </w:r>
      <w:r w:rsidR="00AE7DB3">
        <w:t xml:space="preserve">, </w:t>
      </w:r>
      <w:r w:rsidR="005138E4">
        <w:t>press the reset button on the D1 Mini twice in succession.</w:t>
      </w:r>
      <w:r w:rsidR="001B0259">
        <w:t xml:space="preserve"> You </w:t>
      </w:r>
      <w:r w:rsidR="00B83F92">
        <w:t>may have to do this a few times</w:t>
      </w:r>
      <w:r w:rsidR="005B0E31">
        <w:t xml:space="preserve">. </w:t>
      </w:r>
      <w:r w:rsidR="00780A8F">
        <w:t>The u</w:t>
      </w:r>
      <w:r w:rsidR="003C6A93">
        <w:t>n</w:t>
      </w:r>
      <w:r w:rsidR="00780A8F">
        <w:t>it goes into config</w:t>
      </w:r>
      <w:r w:rsidR="0066191A">
        <w:t>uration mode when the</w:t>
      </w:r>
      <w:r w:rsidR="00010B1E">
        <w:t xml:space="preserve"> b</w:t>
      </w:r>
      <w:r w:rsidR="009370B9">
        <w:t>lue LED on the D1 Mini turns</w:t>
      </w:r>
      <w:r w:rsidR="00BD7E2F">
        <w:t xml:space="preserve"> on</w:t>
      </w:r>
      <w:r w:rsidR="00F25204">
        <w:t xml:space="preserve"> and the configuration reminder screen appears.</w:t>
      </w:r>
    </w:p>
    <w:p w14:paraId="49FFFCBC" w14:textId="77777777" w:rsidR="00220ACB" w:rsidRDefault="00220ACB">
      <w:r>
        <w:br w:type="page"/>
      </w:r>
    </w:p>
    <w:p w14:paraId="7C87220D" w14:textId="77777777" w:rsidR="00260002" w:rsidRDefault="00260002" w:rsidP="00971034"/>
    <w:p w14:paraId="64472D5C" w14:textId="77777777" w:rsidR="00971034" w:rsidRDefault="00971034" w:rsidP="00971034"/>
    <w:p w14:paraId="3214F53C" w14:textId="04F992C5" w:rsidR="00F677F5" w:rsidRDefault="00F677F5" w:rsidP="00971034">
      <w:r>
        <w:t>Video:</w:t>
      </w:r>
    </w:p>
    <w:p w14:paraId="530F0062" w14:textId="5EFA5F10" w:rsidR="00F677F5" w:rsidRDefault="006E079A" w:rsidP="00542BA1">
      <w:pPr>
        <w:pStyle w:val="ListParagraph"/>
        <w:numPr>
          <w:ilvl w:val="0"/>
          <w:numId w:val="5"/>
        </w:numPr>
      </w:pPr>
      <w:r>
        <w:t>Assembly</w:t>
      </w:r>
    </w:p>
    <w:p w14:paraId="469B30B0" w14:textId="768603E1" w:rsidR="00353F86" w:rsidRDefault="006B023D" w:rsidP="00353F86">
      <w:pPr>
        <w:pStyle w:val="ListParagraph"/>
        <w:numPr>
          <w:ilvl w:val="1"/>
          <w:numId w:val="5"/>
        </w:numPr>
      </w:pPr>
      <w:r>
        <w:t>Mount headers</w:t>
      </w:r>
    </w:p>
    <w:p w14:paraId="4852EA49" w14:textId="2AAFF3E9" w:rsidR="007E6FAB" w:rsidRDefault="007E61D6" w:rsidP="00353F86">
      <w:pPr>
        <w:pStyle w:val="ListParagraph"/>
        <w:numPr>
          <w:ilvl w:val="1"/>
          <w:numId w:val="5"/>
        </w:numPr>
      </w:pPr>
      <w:r>
        <w:t>Place D1 Mini</w:t>
      </w:r>
    </w:p>
    <w:p w14:paraId="481BDCDE" w14:textId="00F5AA63" w:rsidR="007E61D6" w:rsidRDefault="007E61D6" w:rsidP="00353F86">
      <w:pPr>
        <w:pStyle w:val="ListParagraph"/>
        <w:numPr>
          <w:ilvl w:val="1"/>
          <w:numId w:val="5"/>
        </w:numPr>
      </w:pPr>
      <w:r>
        <w:t>Solder pins</w:t>
      </w:r>
      <w:r w:rsidR="000041AA">
        <w:t>/inspect</w:t>
      </w:r>
    </w:p>
    <w:p w14:paraId="4010E7E5" w14:textId="748C53AF" w:rsidR="007E61D6" w:rsidRDefault="000041AA" w:rsidP="00353F86">
      <w:pPr>
        <w:pStyle w:val="ListParagraph"/>
        <w:numPr>
          <w:ilvl w:val="1"/>
          <w:numId w:val="5"/>
        </w:numPr>
      </w:pPr>
      <w:r>
        <w:t>Remove</w:t>
      </w:r>
      <w:r w:rsidR="000F7ABA">
        <w:t>D1 Mini</w:t>
      </w:r>
    </w:p>
    <w:p w14:paraId="3A43350E" w14:textId="290DD2E7" w:rsidR="006D5E1F" w:rsidRDefault="006D5E1F" w:rsidP="00542BA1">
      <w:pPr>
        <w:pStyle w:val="ListParagraph"/>
        <w:numPr>
          <w:ilvl w:val="0"/>
          <w:numId w:val="5"/>
        </w:numPr>
      </w:pPr>
      <w:r>
        <w:t>Configuration</w:t>
      </w:r>
    </w:p>
    <w:p w14:paraId="6AEA314E" w14:textId="6B43A764" w:rsidR="00BD484F" w:rsidRDefault="005476CC" w:rsidP="00BD484F">
      <w:pPr>
        <w:pStyle w:val="ListParagraph"/>
        <w:numPr>
          <w:ilvl w:val="1"/>
          <w:numId w:val="5"/>
        </w:numPr>
      </w:pPr>
      <w:r>
        <w:t>PC side</w:t>
      </w:r>
    </w:p>
    <w:p w14:paraId="5CC1394F" w14:textId="6E610766" w:rsidR="005476CC" w:rsidRDefault="005476CC" w:rsidP="00BD484F">
      <w:pPr>
        <w:pStyle w:val="ListParagraph"/>
        <w:numPr>
          <w:ilvl w:val="1"/>
          <w:numId w:val="5"/>
        </w:numPr>
      </w:pPr>
      <w:r>
        <w:t>Cell phone side</w:t>
      </w:r>
    </w:p>
    <w:p w14:paraId="230A7744" w14:textId="21A2B838" w:rsidR="006D5E1F" w:rsidRDefault="009F3E88" w:rsidP="00542BA1">
      <w:pPr>
        <w:pStyle w:val="ListParagraph"/>
        <w:numPr>
          <w:ilvl w:val="0"/>
          <w:numId w:val="5"/>
        </w:numPr>
      </w:pPr>
      <w:r>
        <w:t>Double res</w:t>
      </w:r>
      <w:r w:rsidR="003C7165">
        <w:t>et</w:t>
      </w:r>
    </w:p>
    <w:sectPr w:rsidR="006D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D7C"/>
    <w:multiLevelType w:val="hybridMultilevel"/>
    <w:tmpl w:val="DC50AD5C"/>
    <w:lvl w:ilvl="0" w:tplc="1F1A9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72E2"/>
    <w:multiLevelType w:val="hybridMultilevel"/>
    <w:tmpl w:val="E460FA3A"/>
    <w:lvl w:ilvl="0" w:tplc="1F1A9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6071A"/>
    <w:multiLevelType w:val="hybridMultilevel"/>
    <w:tmpl w:val="4B7A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4CF7"/>
    <w:multiLevelType w:val="hybridMultilevel"/>
    <w:tmpl w:val="347277E8"/>
    <w:lvl w:ilvl="0" w:tplc="42B2F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C072F"/>
    <w:multiLevelType w:val="hybridMultilevel"/>
    <w:tmpl w:val="34727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18E6"/>
    <w:multiLevelType w:val="hybridMultilevel"/>
    <w:tmpl w:val="D620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642270">
    <w:abstractNumId w:val="3"/>
  </w:num>
  <w:num w:numId="2" w16cid:durableId="1660159822">
    <w:abstractNumId w:val="5"/>
  </w:num>
  <w:num w:numId="3" w16cid:durableId="895090886">
    <w:abstractNumId w:val="4"/>
  </w:num>
  <w:num w:numId="4" w16cid:durableId="1014259454">
    <w:abstractNumId w:val="1"/>
  </w:num>
  <w:num w:numId="5" w16cid:durableId="1317492121">
    <w:abstractNumId w:val="0"/>
  </w:num>
  <w:num w:numId="6" w16cid:durableId="142823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6F"/>
    <w:rsid w:val="00000D32"/>
    <w:rsid w:val="00001493"/>
    <w:rsid w:val="000041AA"/>
    <w:rsid w:val="00010B1E"/>
    <w:rsid w:val="00013188"/>
    <w:rsid w:val="00015209"/>
    <w:rsid w:val="00022BC5"/>
    <w:rsid w:val="00024451"/>
    <w:rsid w:val="0002778C"/>
    <w:rsid w:val="00044FFB"/>
    <w:rsid w:val="00045655"/>
    <w:rsid w:val="000640A6"/>
    <w:rsid w:val="000660DC"/>
    <w:rsid w:val="00067223"/>
    <w:rsid w:val="00067669"/>
    <w:rsid w:val="00071C3C"/>
    <w:rsid w:val="00077093"/>
    <w:rsid w:val="000773D7"/>
    <w:rsid w:val="00085AA1"/>
    <w:rsid w:val="000A1555"/>
    <w:rsid w:val="000A2C6B"/>
    <w:rsid w:val="000A3F69"/>
    <w:rsid w:val="000B4674"/>
    <w:rsid w:val="000E06E9"/>
    <w:rsid w:val="000F7ABA"/>
    <w:rsid w:val="00106728"/>
    <w:rsid w:val="001100CB"/>
    <w:rsid w:val="001101BA"/>
    <w:rsid w:val="00112296"/>
    <w:rsid w:val="0011775E"/>
    <w:rsid w:val="00120467"/>
    <w:rsid w:val="00121D8D"/>
    <w:rsid w:val="001322CB"/>
    <w:rsid w:val="00152F1F"/>
    <w:rsid w:val="00154B6E"/>
    <w:rsid w:val="001623B1"/>
    <w:rsid w:val="0017123F"/>
    <w:rsid w:val="0017148A"/>
    <w:rsid w:val="001750BF"/>
    <w:rsid w:val="0019041A"/>
    <w:rsid w:val="00190AA4"/>
    <w:rsid w:val="0019112B"/>
    <w:rsid w:val="001B0259"/>
    <w:rsid w:val="001C4EBA"/>
    <w:rsid w:val="001C6965"/>
    <w:rsid w:val="001F28F8"/>
    <w:rsid w:val="001F4B46"/>
    <w:rsid w:val="00206082"/>
    <w:rsid w:val="00210A7E"/>
    <w:rsid w:val="00220ACB"/>
    <w:rsid w:val="00224ED2"/>
    <w:rsid w:val="0024549A"/>
    <w:rsid w:val="00251747"/>
    <w:rsid w:val="00255BF3"/>
    <w:rsid w:val="00260002"/>
    <w:rsid w:val="0026305C"/>
    <w:rsid w:val="002633DF"/>
    <w:rsid w:val="00264F8C"/>
    <w:rsid w:val="00267A4B"/>
    <w:rsid w:val="00271284"/>
    <w:rsid w:val="00282F0D"/>
    <w:rsid w:val="00282F45"/>
    <w:rsid w:val="00284030"/>
    <w:rsid w:val="0029347A"/>
    <w:rsid w:val="002A206F"/>
    <w:rsid w:val="002A4F30"/>
    <w:rsid w:val="002A62B6"/>
    <w:rsid w:val="002B081E"/>
    <w:rsid w:val="002B0942"/>
    <w:rsid w:val="002B500F"/>
    <w:rsid w:val="002C28E2"/>
    <w:rsid w:val="002C313A"/>
    <w:rsid w:val="002C31F3"/>
    <w:rsid w:val="002D0ADD"/>
    <w:rsid w:val="002D61DD"/>
    <w:rsid w:val="002E63AE"/>
    <w:rsid w:val="002E67B1"/>
    <w:rsid w:val="002E720E"/>
    <w:rsid w:val="002F4738"/>
    <w:rsid w:val="002F7231"/>
    <w:rsid w:val="0030474C"/>
    <w:rsid w:val="00314175"/>
    <w:rsid w:val="00322571"/>
    <w:rsid w:val="00326A5C"/>
    <w:rsid w:val="00327F66"/>
    <w:rsid w:val="00345F7A"/>
    <w:rsid w:val="00353F86"/>
    <w:rsid w:val="00356A51"/>
    <w:rsid w:val="0036042E"/>
    <w:rsid w:val="00362841"/>
    <w:rsid w:val="00375012"/>
    <w:rsid w:val="00382415"/>
    <w:rsid w:val="0039163D"/>
    <w:rsid w:val="003A36D9"/>
    <w:rsid w:val="003B3AAE"/>
    <w:rsid w:val="003B695C"/>
    <w:rsid w:val="003B7239"/>
    <w:rsid w:val="003C6A93"/>
    <w:rsid w:val="003C7165"/>
    <w:rsid w:val="003D5295"/>
    <w:rsid w:val="003D7843"/>
    <w:rsid w:val="003E1920"/>
    <w:rsid w:val="003F3512"/>
    <w:rsid w:val="003F47D7"/>
    <w:rsid w:val="00407747"/>
    <w:rsid w:val="004153F5"/>
    <w:rsid w:val="00432E76"/>
    <w:rsid w:val="00434B3E"/>
    <w:rsid w:val="00440E3A"/>
    <w:rsid w:val="004435DC"/>
    <w:rsid w:val="004446CC"/>
    <w:rsid w:val="004520F7"/>
    <w:rsid w:val="004522A8"/>
    <w:rsid w:val="00470171"/>
    <w:rsid w:val="0048269A"/>
    <w:rsid w:val="00485A2D"/>
    <w:rsid w:val="00490C01"/>
    <w:rsid w:val="004A64E9"/>
    <w:rsid w:val="004B3E35"/>
    <w:rsid w:val="004B5E11"/>
    <w:rsid w:val="004B71EF"/>
    <w:rsid w:val="004B7F7E"/>
    <w:rsid w:val="004D04E7"/>
    <w:rsid w:val="004D3594"/>
    <w:rsid w:val="004D38DA"/>
    <w:rsid w:val="004D3CFC"/>
    <w:rsid w:val="004F181C"/>
    <w:rsid w:val="004F6370"/>
    <w:rsid w:val="005138E4"/>
    <w:rsid w:val="00514339"/>
    <w:rsid w:val="00515D0B"/>
    <w:rsid w:val="005170CC"/>
    <w:rsid w:val="00521E2C"/>
    <w:rsid w:val="00525316"/>
    <w:rsid w:val="00534C6A"/>
    <w:rsid w:val="005374C1"/>
    <w:rsid w:val="00542BA1"/>
    <w:rsid w:val="005476CC"/>
    <w:rsid w:val="005501B1"/>
    <w:rsid w:val="00551E38"/>
    <w:rsid w:val="00552D34"/>
    <w:rsid w:val="00553648"/>
    <w:rsid w:val="005562F0"/>
    <w:rsid w:val="00563FCF"/>
    <w:rsid w:val="005653CF"/>
    <w:rsid w:val="0057274D"/>
    <w:rsid w:val="00574DB9"/>
    <w:rsid w:val="0057784B"/>
    <w:rsid w:val="00577F66"/>
    <w:rsid w:val="0058141A"/>
    <w:rsid w:val="00584B2A"/>
    <w:rsid w:val="00587B04"/>
    <w:rsid w:val="005A2140"/>
    <w:rsid w:val="005B0E31"/>
    <w:rsid w:val="005B4B90"/>
    <w:rsid w:val="005C379D"/>
    <w:rsid w:val="005C4322"/>
    <w:rsid w:val="005C63BA"/>
    <w:rsid w:val="005D23B8"/>
    <w:rsid w:val="005D3148"/>
    <w:rsid w:val="005D4CC7"/>
    <w:rsid w:val="005E3C66"/>
    <w:rsid w:val="005E49DC"/>
    <w:rsid w:val="005E4CAA"/>
    <w:rsid w:val="005F06E1"/>
    <w:rsid w:val="005F396A"/>
    <w:rsid w:val="005F6B87"/>
    <w:rsid w:val="00601FEE"/>
    <w:rsid w:val="00607435"/>
    <w:rsid w:val="00610ED9"/>
    <w:rsid w:val="0063167A"/>
    <w:rsid w:val="00632AEF"/>
    <w:rsid w:val="00643AD7"/>
    <w:rsid w:val="00657B65"/>
    <w:rsid w:val="0066191A"/>
    <w:rsid w:val="00665EFD"/>
    <w:rsid w:val="00671B84"/>
    <w:rsid w:val="00674100"/>
    <w:rsid w:val="0067557F"/>
    <w:rsid w:val="00675B67"/>
    <w:rsid w:val="006806ED"/>
    <w:rsid w:val="00687F98"/>
    <w:rsid w:val="00690D37"/>
    <w:rsid w:val="006A28F0"/>
    <w:rsid w:val="006A5A57"/>
    <w:rsid w:val="006B023D"/>
    <w:rsid w:val="006B51DF"/>
    <w:rsid w:val="006B5DC8"/>
    <w:rsid w:val="006D031D"/>
    <w:rsid w:val="006D573D"/>
    <w:rsid w:val="006D5E1F"/>
    <w:rsid w:val="006E079A"/>
    <w:rsid w:val="006E145F"/>
    <w:rsid w:val="006F1F88"/>
    <w:rsid w:val="007017C5"/>
    <w:rsid w:val="00712A73"/>
    <w:rsid w:val="00713618"/>
    <w:rsid w:val="00727D03"/>
    <w:rsid w:val="00730E27"/>
    <w:rsid w:val="00733373"/>
    <w:rsid w:val="007340AF"/>
    <w:rsid w:val="007510B7"/>
    <w:rsid w:val="0075482C"/>
    <w:rsid w:val="0075683D"/>
    <w:rsid w:val="0076028D"/>
    <w:rsid w:val="00764F87"/>
    <w:rsid w:val="007653C2"/>
    <w:rsid w:val="00772F37"/>
    <w:rsid w:val="00780A8F"/>
    <w:rsid w:val="0078180B"/>
    <w:rsid w:val="00782145"/>
    <w:rsid w:val="007867ED"/>
    <w:rsid w:val="0079122B"/>
    <w:rsid w:val="007A1B29"/>
    <w:rsid w:val="007B0970"/>
    <w:rsid w:val="007B53F0"/>
    <w:rsid w:val="007B75D4"/>
    <w:rsid w:val="007D4B6D"/>
    <w:rsid w:val="007E30EC"/>
    <w:rsid w:val="007E61D6"/>
    <w:rsid w:val="007E6FAB"/>
    <w:rsid w:val="007F03D1"/>
    <w:rsid w:val="007F0BD0"/>
    <w:rsid w:val="007F6A8A"/>
    <w:rsid w:val="0080002F"/>
    <w:rsid w:val="0081438C"/>
    <w:rsid w:val="0082253A"/>
    <w:rsid w:val="0082287B"/>
    <w:rsid w:val="0083085F"/>
    <w:rsid w:val="00832489"/>
    <w:rsid w:val="0084056F"/>
    <w:rsid w:val="00853EB4"/>
    <w:rsid w:val="00855319"/>
    <w:rsid w:val="00866215"/>
    <w:rsid w:val="00875D56"/>
    <w:rsid w:val="008778CC"/>
    <w:rsid w:val="008940FE"/>
    <w:rsid w:val="008B1C45"/>
    <w:rsid w:val="008B4608"/>
    <w:rsid w:val="008C0A21"/>
    <w:rsid w:val="008C37A3"/>
    <w:rsid w:val="008C7A94"/>
    <w:rsid w:val="008D240C"/>
    <w:rsid w:val="008E3AAD"/>
    <w:rsid w:val="009005E7"/>
    <w:rsid w:val="00903A12"/>
    <w:rsid w:val="00906E36"/>
    <w:rsid w:val="00916362"/>
    <w:rsid w:val="00921882"/>
    <w:rsid w:val="00923BB4"/>
    <w:rsid w:val="00930CF4"/>
    <w:rsid w:val="00930F60"/>
    <w:rsid w:val="00936717"/>
    <w:rsid w:val="009370B9"/>
    <w:rsid w:val="00937BFA"/>
    <w:rsid w:val="00943765"/>
    <w:rsid w:val="0095631A"/>
    <w:rsid w:val="009627AD"/>
    <w:rsid w:val="00971034"/>
    <w:rsid w:val="00973008"/>
    <w:rsid w:val="009A1773"/>
    <w:rsid w:val="009B33B3"/>
    <w:rsid w:val="009C2155"/>
    <w:rsid w:val="009C4D32"/>
    <w:rsid w:val="009C6A14"/>
    <w:rsid w:val="009C6C82"/>
    <w:rsid w:val="009D4EF0"/>
    <w:rsid w:val="009E4759"/>
    <w:rsid w:val="009F1B58"/>
    <w:rsid w:val="009F3E88"/>
    <w:rsid w:val="009F67CB"/>
    <w:rsid w:val="00A10411"/>
    <w:rsid w:val="00A16123"/>
    <w:rsid w:val="00A204A2"/>
    <w:rsid w:val="00A228D1"/>
    <w:rsid w:val="00A307D8"/>
    <w:rsid w:val="00A46615"/>
    <w:rsid w:val="00A737B6"/>
    <w:rsid w:val="00A81FAF"/>
    <w:rsid w:val="00A90A56"/>
    <w:rsid w:val="00AA190E"/>
    <w:rsid w:val="00AA3927"/>
    <w:rsid w:val="00AB11B3"/>
    <w:rsid w:val="00AB165E"/>
    <w:rsid w:val="00AB2441"/>
    <w:rsid w:val="00AD1279"/>
    <w:rsid w:val="00AD2375"/>
    <w:rsid w:val="00AE7DB3"/>
    <w:rsid w:val="00AF3253"/>
    <w:rsid w:val="00AF44AC"/>
    <w:rsid w:val="00AF562D"/>
    <w:rsid w:val="00B07ED0"/>
    <w:rsid w:val="00B1235E"/>
    <w:rsid w:val="00B16F61"/>
    <w:rsid w:val="00B17170"/>
    <w:rsid w:val="00B23DC5"/>
    <w:rsid w:val="00B27409"/>
    <w:rsid w:val="00B345B4"/>
    <w:rsid w:val="00B4246F"/>
    <w:rsid w:val="00B46484"/>
    <w:rsid w:val="00B57C5D"/>
    <w:rsid w:val="00B77D44"/>
    <w:rsid w:val="00B83F92"/>
    <w:rsid w:val="00B95232"/>
    <w:rsid w:val="00BA6156"/>
    <w:rsid w:val="00BB683E"/>
    <w:rsid w:val="00BC3DA5"/>
    <w:rsid w:val="00BC3EB0"/>
    <w:rsid w:val="00BC527D"/>
    <w:rsid w:val="00BD484F"/>
    <w:rsid w:val="00BD5C71"/>
    <w:rsid w:val="00BD6439"/>
    <w:rsid w:val="00BD7E2F"/>
    <w:rsid w:val="00C00A6B"/>
    <w:rsid w:val="00C01E9F"/>
    <w:rsid w:val="00C0264B"/>
    <w:rsid w:val="00C037CE"/>
    <w:rsid w:val="00C03F88"/>
    <w:rsid w:val="00C06197"/>
    <w:rsid w:val="00C069EE"/>
    <w:rsid w:val="00C1117A"/>
    <w:rsid w:val="00C12BCE"/>
    <w:rsid w:val="00C21B70"/>
    <w:rsid w:val="00C25FFA"/>
    <w:rsid w:val="00C34861"/>
    <w:rsid w:val="00C4328F"/>
    <w:rsid w:val="00C43D1F"/>
    <w:rsid w:val="00C468F6"/>
    <w:rsid w:val="00C57981"/>
    <w:rsid w:val="00C87C21"/>
    <w:rsid w:val="00C952B1"/>
    <w:rsid w:val="00C96F61"/>
    <w:rsid w:val="00C97406"/>
    <w:rsid w:val="00CA1CDF"/>
    <w:rsid w:val="00CA3CB4"/>
    <w:rsid w:val="00CA5FEC"/>
    <w:rsid w:val="00CB2DB9"/>
    <w:rsid w:val="00CB5E7B"/>
    <w:rsid w:val="00CC1EF9"/>
    <w:rsid w:val="00CC415C"/>
    <w:rsid w:val="00CC4A4A"/>
    <w:rsid w:val="00CE116C"/>
    <w:rsid w:val="00CE1A7C"/>
    <w:rsid w:val="00D001A2"/>
    <w:rsid w:val="00D10C7B"/>
    <w:rsid w:val="00D27604"/>
    <w:rsid w:val="00D27C82"/>
    <w:rsid w:val="00D3436A"/>
    <w:rsid w:val="00D36F38"/>
    <w:rsid w:val="00D4000F"/>
    <w:rsid w:val="00D42F3F"/>
    <w:rsid w:val="00D51911"/>
    <w:rsid w:val="00D549A0"/>
    <w:rsid w:val="00D558F3"/>
    <w:rsid w:val="00D61FB5"/>
    <w:rsid w:val="00D62A4E"/>
    <w:rsid w:val="00D717C5"/>
    <w:rsid w:val="00D72869"/>
    <w:rsid w:val="00D72F1C"/>
    <w:rsid w:val="00D753B7"/>
    <w:rsid w:val="00D76473"/>
    <w:rsid w:val="00D81073"/>
    <w:rsid w:val="00D83EA8"/>
    <w:rsid w:val="00D8445C"/>
    <w:rsid w:val="00D84DD8"/>
    <w:rsid w:val="00D867E3"/>
    <w:rsid w:val="00D92FE9"/>
    <w:rsid w:val="00D94352"/>
    <w:rsid w:val="00DF7571"/>
    <w:rsid w:val="00E00476"/>
    <w:rsid w:val="00E00777"/>
    <w:rsid w:val="00E24D39"/>
    <w:rsid w:val="00E35CA7"/>
    <w:rsid w:val="00E42430"/>
    <w:rsid w:val="00E42BD6"/>
    <w:rsid w:val="00E454E8"/>
    <w:rsid w:val="00E534D3"/>
    <w:rsid w:val="00E57FEE"/>
    <w:rsid w:val="00E604E9"/>
    <w:rsid w:val="00E606F1"/>
    <w:rsid w:val="00E6097D"/>
    <w:rsid w:val="00E644EF"/>
    <w:rsid w:val="00E81270"/>
    <w:rsid w:val="00E84BD6"/>
    <w:rsid w:val="00E87A93"/>
    <w:rsid w:val="00E931E2"/>
    <w:rsid w:val="00EA1F6B"/>
    <w:rsid w:val="00EA44DE"/>
    <w:rsid w:val="00EB458A"/>
    <w:rsid w:val="00EC57B9"/>
    <w:rsid w:val="00ED35E7"/>
    <w:rsid w:val="00ED3B28"/>
    <w:rsid w:val="00ED5B49"/>
    <w:rsid w:val="00EF3610"/>
    <w:rsid w:val="00F125C5"/>
    <w:rsid w:val="00F15732"/>
    <w:rsid w:val="00F16356"/>
    <w:rsid w:val="00F25204"/>
    <w:rsid w:val="00F32E4E"/>
    <w:rsid w:val="00F33956"/>
    <w:rsid w:val="00F36F12"/>
    <w:rsid w:val="00F620D6"/>
    <w:rsid w:val="00F634B2"/>
    <w:rsid w:val="00F677F5"/>
    <w:rsid w:val="00F825EF"/>
    <w:rsid w:val="00F8327E"/>
    <w:rsid w:val="00F83DBF"/>
    <w:rsid w:val="00F87292"/>
    <w:rsid w:val="00F90698"/>
    <w:rsid w:val="00F9235C"/>
    <w:rsid w:val="00F928FB"/>
    <w:rsid w:val="00F9568F"/>
    <w:rsid w:val="00FA0B31"/>
    <w:rsid w:val="00FA272E"/>
    <w:rsid w:val="00FA502D"/>
    <w:rsid w:val="00FA50E9"/>
    <w:rsid w:val="00FA5361"/>
    <w:rsid w:val="00FA6628"/>
    <w:rsid w:val="00FA6714"/>
    <w:rsid w:val="00FB139D"/>
    <w:rsid w:val="00FB296F"/>
    <w:rsid w:val="00FD4D1E"/>
    <w:rsid w:val="00FD7D6A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B2B7"/>
  <w15:chartTrackingRefBased/>
  <w15:docId w15:val="{950822A5-66F6-4998-B5E1-A0980819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20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atlong.net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weatherbit.io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Links>
    <vt:vector size="12" baseType="variant"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https://www.latlong.net/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https://www.weatherbit.io/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Berger</dc:creator>
  <cp:keywords/>
  <dc:description/>
  <cp:lastModifiedBy>Karl Berger</cp:lastModifiedBy>
  <cp:revision>420</cp:revision>
  <cp:lastPrinted>2022-05-27T05:54:00Z</cp:lastPrinted>
  <dcterms:created xsi:type="dcterms:W3CDTF">2022-05-25T00:07:00Z</dcterms:created>
  <dcterms:modified xsi:type="dcterms:W3CDTF">2022-05-27T20:26:00Z</dcterms:modified>
</cp:coreProperties>
</file>