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Microsoft YaHei" w:hAnsi="Microsoft YaHei" w:eastAsia="Microsoft YaHei" w:cs="Microsoft YaHei"/>
          <w:i w:val="0"/>
          <w:iCs w:val="0"/>
          <w:caps w:val="0"/>
          <w:color w:val="121212"/>
          <w:spacing w:val="0"/>
          <w:sz w:val="22"/>
          <w:szCs w:val="22"/>
          <w:shd w:val="clear" w:fill="FFFFFF"/>
        </w:rPr>
      </w:pPr>
      <w:r>
        <w:rPr>
          <w:rFonts w:ascii="Microsoft YaHei" w:hAnsi="Microsoft YaHei" w:eastAsia="Microsoft YaHei" w:cs="Microsoft YaHei"/>
          <w:i w:val="0"/>
          <w:iCs w:val="0"/>
          <w:caps w:val="0"/>
          <w:color w:val="121212"/>
          <w:spacing w:val="0"/>
          <w:sz w:val="22"/>
          <w:szCs w:val="22"/>
          <w:shd w:val="clear" w:fill="FFFFFF"/>
        </w:rPr>
        <w:t>谢林隔离</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谢林隔离是指一种由英国数学家阿兰·谢林（Alan Turing）提出的计算机科学概念，也被称为Turing隔离。它是一种理论上的概念，用于描述计算机程序或算法的性质和能力。</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根据谢林隔离的原理，一个计算机程序可以被分解为多个独立的模块或子程序。这些模块之间相互隔离，彼此独立运行，每个模块只关注自己的输入和输出，并不受其他模块的影响。这种隔离性使得程序的设计更加模块化和可维护，方便对程序进行修改和扩展。</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谢林隔离的概念在计算机科学中具有广泛的应用，尤其在软件工程和系统设计方面。通过将复杂的程序分解为各个独立的部分，可以降低系统的复杂性，提高代码的可读性和可维护性。同时，隔离性还可以提高系统的安全性和稳定性，因为一个模块的错误或故障不会对其他模块产生影响。</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总的来说，谢林隔离是一种计算机科学的原则和方法，通过模块化和隔离的设计，帮助提高程序的可维护性、可扩展性和安全性。它在软件开发和系统设计中起着重要的作用，有助于构建高效、稳定和可靠的计算机系统。</w:t>
      </w:r>
    </w:p>
    <w:p>
      <w:pPr>
        <w:rPr>
          <w:rFonts w:ascii="Microsoft YaHei" w:hAnsi="Microsoft YaHei" w:eastAsia="Microsoft YaHei" w:cs="Microsoft YaHei"/>
          <w:i w:val="0"/>
          <w:iCs w:val="0"/>
          <w:caps w:val="0"/>
          <w:color w:val="121212"/>
          <w:spacing w:val="0"/>
          <w:sz w:val="22"/>
          <w:szCs w:val="22"/>
          <w:shd w:val="clear" w:fill="FFFFFF"/>
        </w:rPr>
      </w:pPr>
    </w:p>
    <w:p>
      <w:pPr>
        <w:rPr>
          <w:rFonts w:ascii="Microsoft YaHei" w:hAnsi="Microsoft YaHei" w:eastAsia="Microsoft YaHei" w:cs="Microsoft YaHei"/>
          <w:i w:val="0"/>
          <w:iCs w:val="0"/>
          <w:caps w:val="0"/>
          <w:color w:val="121212"/>
          <w:spacing w:val="0"/>
          <w:sz w:val="22"/>
          <w:szCs w:val="22"/>
          <w:shd w:val="clear" w:fill="FFFFFF"/>
        </w:rPr>
      </w:pPr>
    </w:p>
    <w:p>
      <w:pPr>
        <w:rPr>
          <w:rFonts w:hint="default" w:ascii="Microsoft YaHei" w:hAnsi="Microsoft YaHei" w:eastAsia="Microsoft YaHei" w:cs="Microsoft YaHei"/>
          <w:i w:val="0"/>
          <w:iCs w:val="0"/>
          <w:caps w:val="0"/>
          <w:color w:val="121212"/>
          <w:spacing w:val="0"/>
          <w:sz w:val="22"/>
          <w:szCs w:val="22"/>
          <w:shd w:val="clear" w:fill="FFFFFF"/>
          <w:lang w:val="en-US" w:eastAsia="zh-CN"/>
        </w:rPr>
      </w:pPr>
      <w:r>
        <w:rPr>
          <w:rFonts w:hint="eastAsia" w:ascii="Microsoft YaHei" w:hAnsi="Microsoft YaHei" w:eastAsia="Microsoft YaHei" w:cs="Microsoft YaHei"/>
          <w:i w:val="0"/>
          <w:iCs w:val="0"/>
          <w:caps w:val="0"/>
          <w:color w:val="121212"/>
          <w:spacing w:val="0"/>
          <w:sz w:val="22"/>
          <w:szCs w:val="22"/>
          <w:shd w:val="clear" w:fill="FFFFFF"/>
          <w:lang w:val="en-US" w:eastAsia="zh-CN"/>
        </w:rPr>
        <w:t>名和义</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在佛教哲学中，确实存在着一种理念，即一切分歧或问题的根源可以归结为“名”和“义（实）”的矛盾。这个观点源于佛教对世界的理解和对人类痛苦的探索。</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根据佛教的教义，世界是由无常和无我的特性构成的。一切现象都是瞬息万变的，没有固定不变的实体。然而，人们习惯于给事物贴上名号，并对这些名号赋予特定的意义和概念。这种命名和意义的赋予，常常导致人们产生执著、偏见和分歧。</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佛教认为，名和义（实）之间的矛盾是导致人类痛苦和困惑的主要原因之一。人们往往在名和义（实）之间产生对立和纠缠，固执地认为名所代表的意义是真实的存在。然而，佛教教导人们要超越这种表面的名与义的对立，直接面对事物的本质，认识到一切现象都是无常、无我和空性的。</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通过觉悟和修行，佛教教导人们超越对名和义（实）的执著，达到对事物的无我见解。这种无我见解消除了分歧和纷争，帮助人们获得内心的平静和解脱。</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总的来说，佛教认为名和义（实）之间的矛盾是导致人类痛苦和困惑的原因之一。通过超越对名的执著，人们可以实现对事物真实本质的觉悟，达到内心的平静和解脱。这一观点在佛教哲学中具有重要的地位，并对人们的生活和修行产生着深远的影响。</w:t>
      </w:r>
    </w:p>
    <w:p>
      <w:pPr>
        <w:rPr>
          <w:rFonts w:ascii="Microsoft YaHei" w:hAnsi="Microsoft YaHei" w:eastAsia="Microsoft YaHei" w:cs="Microsoft YaHei"/>
          <w:i w:val="0"/>
          <w:iCs w:val="0"/>
          <w:caps w:val="0"/>
          <w:color w:val="121212"/>
          <w:spacing w:val="0"/>
          <w:sz w:val="22"/>
          <w:szCs w:val="22"/>
          <w:shd w:val="clear" w:fill="FFFFFF"/>
        </w:rPr>
      </w:pPr>
    </w:p>
    <w:p>
      <w:pPr>
        <w:rPr>
          <w:rFonts w:ascii="Microsoft YaHei" w:hAnsi="Microsoft YaHei" w:eastAsia="Microsoft YaHei" w:cs="Microsoft YaHei"/>
          <w:i w:val="0"/>
          <w:iCs w:val="0"/>
          <w:caps w:val="0"/>
          <w:color w:val="121212"/>
          <w:spacing w:val="0"/>
          <w:sz w:val="22"/>
          <w:szCs w:val="22"/>
          <w:shd w:val="clear" w:fill="FFFFFF"/>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Authentic existence refers to living in a way that is true to oneself, genuine, and aligned with one's values, beliefs, and inner truth. It is about being honest and sincere in one's actions, thoughts, and relationships, and living a life that is meaningful and purposeful.</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In the context of existential philosophy, authentic existence is often contrasted with inauthentic existence, which refers to living in a way that is dictated by external influences, societal expectations, or the opinions of others. Inauthentic existence is characterized by a lack of self-awareness, a disconnection from one's true desires and aspirations, and a tendency to conform to societal norms or adopt roles and identities that are not in alignment with one's authentic self.</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Authentic existence involves self-reflection, introspection, and the willingness to explore and embrace one's own unique identity and values. It requires the courage to be vulnerable, to take risks, and to make choices that are in line with one's deepest convictions. It also involves accepting and embracing the imperfections and uncertainties of life, and finding meaning and purpose in the face of existential challenges.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In many spiritual and philosophical traditions, including Buddhism, authenticity is seen as an important aspect of personal growth, self-discovery, and spiritual development. By cultivating self-awareness, mindfulness, and compassion, individuals can strive to live authentically and find greater fulfillment and happiness in their lives.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It is important to note that authentic existence is a subjective and personal journey. What it means to live authentically can vary from person to person, as it is deeply connected to one's individual experiences, values, and aspirations. It requires ongoing self-exploration and a willingness to continually reassess and align one's actions with one's evolving sense of self.</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In summary, authentic existence involves living in a way that is true to oneself, aligned with one's values, and connected to one's inner truth. It is about embracing one's uniqueness, making choices that reflect one's authentic self, and finding meaning and purpose in life.</w:t>
      </w:r>
    </w:p>
    <w:p>
      <w:pPr>
        <w:rPr>
          <w:rFonts w:ascii="Microsoft YaHei" w:hAnsi="Microsoft YaHei" w:eastAsia="Microsoft YaHei" w:cs="Microsoft YaHei"/>
          <w:i w:val="0"/>
          <w:iCs w:val="0"/>
          <w:caps w:val="0"/>
          <w:color w:val="121212"/>
          <w:spacing w:val="0"/>
          <w:sz w:val="22"/>
          <w:szCs w:val="22"/>
          <w:shd w:val="clear" w:fill="FFFFFF"/>
        </w:rPr>
      </w:pPr>
    </w:p>
    <w:p>
      <w:pPr>
        <w:rPr>
          <w:rFonts w:ascii="Microsoft YaHei" w:hAnsi="Microsoft YaHei" w:eastAsia="Microsoft YaHei" w:cs="Microsoft YaHei"/>
          <w:i w:val="0"/>
          <w:iCs w:val="0"/>
          <w:caps w:val="0"/>
          <w:color w:val="121212"/>
          <w:spacing w:val="0"/>
          <w:sz w:val="22"/>
          <w:szCs w:val="22"/>
          <w:shd w:val="clear" w:fill="FFFFFF"/>
        </w:rPr>
      </w:pPr>
    </w:p>
    <w:p>
      <w:pPr>
        <w:rPr>
          <w:rFonts w:ascii="Microsoft YaHei" w:hAnsi="Microsoft YaHei" w:eastAsia="Microsoft YaHei" w:cs="Microsoft YaHei"/>
          <w:i w:val="0"/>
          <w:iCs w:val="0"/>
          <w:caps w:val="0"/>
          <w:color w:val="121212"/>
          <w:spacing w:val="0"/>
          <w:sz w:val="22"/>
          <w:szCs w:val="22"/>
          <w:shd w:val="clear" w:fill="FFFFFF"/>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33521D"/>
    <w:rsid w:val="75335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2023-05-31T21:12:00Z</dcterms:created>
  <dc:creator>25876</dc:creator>
  <cp:lastModifiedBy>iota 11</cp:lastModifiedBy>
  <dcterms:modified xsi:type="dcterms:W3CDTF">2023-06-01T05:15:46Z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B35572ED83B74999862FEABD334BAF1A</vt:lpwstr>
  </property>
</Properties>
</file>