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D276C" w14:textId="4BA82453" w:rsidR="000605EC" w:rsidRPr="00433A36" w:rsidRDefault="00DD745E" w:rsidP="00276CD5">
      <w:pPr>
        <w:spacing w:line="280" w:lineRule="exact"/>
        <w:jc w:val="center"/>
        <w:rPr>
          <w:rFonts w:cstheme="minorHAnsi"/>
          <w:b/>
          <w:bCs/>
          <w:szCs w:val="20"/>
        </w:rPr>
      </w:pPr>
      <w:r w:rsidRPr="00433A36">
        <w:rPr>
          <w:rFonts w:cstheme="minorHAnsi"/>
          <w:b/>
          <w:bCs/>
          <w:szCs w:val="20"/>
        </w:rPr>
        <w:t>MZQ Consulting, LLC Prototype Health &amp; Welfare</w:t>
      </w:r>
    </w:p>
    <w:p w14:paraId="551E3918" w14:textId="77777777" w:rsidR="00DD745E" w:rsidRPr="00433A36" w:rsidRDefault="00DD745E" w:rsidP="00276CD5">
      <w:pPr>
        <w:spacing w:line="280" w:lineRule="exact"/>
        <w:jc w:val="center"/>
        <w:rPr>
          <w:rFonts w:cstheme="minorHAnsi"/>
          <w:b/>
          <w:bCs/>
          <w:szCs w:val="20"/>
        </w:rPr>
      </w:pPr>
      <w:r w:rsidRPr="00433A36">
        <w:rPr>
          <w:rFonts w:cstheme="minorHAnsi"/>
          <w:b/>
          <w:bCs/>
          <w:szCs w:val="20"/>
        </w:rPr>
        <w:t xml:space="preserve">Wrap Plan and Summary Plan Description </w:t>
      </w:r>
    </w:p>
    <w:p w14:paraId="038125EA" w14:textId="77777777" w:rsidR="00DD745E" w:rsidRPr="00433A36" w:rsidRDefault="00DD745E" w:rsidP="00276CD5">
      <w:pPr>
        <w:spacing w:line="280" w:lineRule="exact"/>
        <w:jc w:val="center"/>
        <w:rPr>
          <w:rFonts w:cstheme="minorHAnsi"/>
          <w:b/>
          <w:bCs/>
          <w:szCs w:val="20"/>
        </w:rPr>
      </w:pPr>
      <w:r w:rsidRPr="00433A36">
        <w:rPr>
          <w:rFonts w:cstheme="minorHAnsi"/>
          <w:b/>
          <w:bCs/>
          <w:szCs w:val="20"/>
        </w:rPr>
        <w:t>Adoption Agreement</w:t>
      </w:r>
    </w:p>
    <w:p w14:paraId="4515158E" w14:textId="409A740B" w:rsidR="00DD745E" w:rsidRPr="00433A36" w:rsidRDefault="00DD745E" w:rsidP="00276CD5">
      <w:pPr>
        <w:spacing w:line="280" w:lineRule="exact"/>
        <w:jc w:val="both"/>
        <w:rPr>
          <w:rFonts w:cstheme="minorHAnsi"/>
          <w:sz w:val="20"/>
          <w:szCs w:val="20"/>
        </w:rPr>
      </w:pPr>
    </w:p>
    <w:p w14:paraId="54E8D4EE" w14:textId="07F761F6" w:rsidR="00DD745E" w:rsidRPr="00433A36" w:rsidRDefault="00DD745E" w:rsidP="00276CD5">
      <w:pPr>
        <w:suppressAutoHyphens/>
        <w:spacing w:line="280" w:lineRule="exact"/>
        <w:ind w:firstLine="720"/>
        <w:jc w:val="both"/>
        <w:rPr>
          <w:rFonts w:cstheme="minorHAnsi"/>
          <w:sz w:val="20"/>
          <w:szCs w:val="20"/>
        </w:rPr>
      </w:pPr>
      <w:r w:rsidRPr="00433A36">
        <w:rPr>
          <w:rFonts w:cstheme="minorHAnsi"/>
          <w:sz w:val="20"/>
          <w:szCs w:val="20"/>
        </w:rPr>
        <w:t>This Adoption Agreement, together with (1) the MZQ Consulting, LLC Prototype Health &amp; Welfare Wrap Plan and Summary Plan Description</w:t>
      </w:r>
      <w:r w:rsidR="00AA399E" w:rsidRPr="00433A36">
        <w:rPr>
          <w:rFonts w:cstheme="minorHAnsi"/>
          <w:sz w:val="20"/>
          <w:szCs w:val="20"/>
        </w:rPr>
        <w:t xml:space="preserve"> (the “Prototype Document”)</w:t>
      </w:r>
      <w:r w:rsidRPr="00433A36">
        <w:rPr>
          <w:rFonts w:cstheme="minorHAnsi"/>
          <w:sz w:val="20"/>
          <w:szCs w:val="20"/>
        </w:rPr>
        <w:t xml:space="preserve">, and (2) the related summaries, certificates, contracts, agreements and insurance policies, constitute the official Plan Document and Summary Plan Description governing the Plan named below as required by ERISA.  These documents are available for review during normal work hours.  You may also request copies of these documents.  If a summary differs from the underlying contract, agreement, or insurance policy, the underlying document will </w:t>
      </w:r>
      <w:proofErr w:type="gramStart"/>
      <w:r w:rsidRPr="00433A36">
        <w:rPr>
          <w:rFonts w:cstheme="minorHAnsi"/>
          <w:sz w:val="20"/>
          <w:szCs w:val="20"/>
        </w:rPr>
        <w:t>control</w:t>
      </w:r>
      <w:proofErr w:type="gramEnd"/>
      <w:r w:rsidRPr="00433A36">
        <w:rPr>
          <w:rFonts w:cstheme="minorHAnsi"/>
          <w:sz w:val="20"/>
          <w:szCs w:val="20"/>
        </w:rPr>
        <w:t>.  In addition, the Plan Administrator or other personnel cannot modify the terms of the Plan through written or oral statements.</w:t>
      </w:r>
    </w:p>
    <w:p w14:paraId="033DA154" w14:textId="77777777" w:rsidR="00DD745E" w:rsidRPr="00433A36" w:rsidRDefault="00DD745E" w:rsidP="00276CD5">
      <w:pPr>
        <w:spacing w:line="280" w:lineRule="exact"/>
        <w:ind w:firstLine="720"/>
        <w:jc w:val="both"/>
        <w:rPr>
          <w:rFonts w:cstheme="minorHAnsi"/>
          <w:sz w:val="20"/>
          <w:szCs w:val="20"/>
        </w:rPr>
      </w:pPr>
    </w:p>
    <w:p w14:paraId="611691D0" w14:textId="02F3E850" w:rsidR="00DD745E" w:rsidRPr="00433A36" w:rsidRDefault="00DD745E" w:rsidP="00276CD5">
      <w:pPr>
        <w:spacing w:line="280" w:lineRule="exact"/>
        <w:ind w:firstLine="720"/>
        <w:jc w:val="both"/>
        <w:rPr>
          <w:rFonts w:cstheme="minorHAnsi"/>
          <w:sz w:val="20"/>
          <w:szCs w:val="20"/>
        </w:rPr>
      </w:pPr>
      <w:r w:rsidRPr="00433A36">
        <w:rPr>
          <w:rFonts w:cstheme="minorHAnsi"/>
          <w:sz w:val="20"/>
          <w:szCs w:val="20"/>
        </w:rPr>
        <w:t>This Adoption Agreement/</w:t>
      </w:r>
      <w:r w:rsidR="00AA399E" w:rsidRPr="00433A36">
        <w:rPr>
          <w:rFonts w:cstheme="minorHAnsi"/>
          <w:sz w:val="20"/>
          <w:szCs w:val="20"/>
        </w:rPr>
        <w:t>Prototype Document</w:t>
      </w:r>
      <w:r w:rsidRPr="00433A36">
        <w:rPr>
          <w:rFonts w:cstheme="minorHAnsi"/>
          <w:sz w:val="20"/>
          <w:szCs w:val="20"/>
        </w:rPr>
        <w:t xml:space="preserve"> describe</w:t>
      </w:r>
      <w:r w:rsidR="00E571DC" w:rsidRPr="00433A36">
        <w:rPr>
          <w:rFonts w:cstheme="minorHAnsi"/>
          <w:sz w:val="20"/>
          <w:szCs w:val="20"/>
        </w:rPr>
        <w:t>s</w:t>
      </w:r>
      <w:r w:rsidRPr="00433A36">
        <w:rPr>
          <w:rFonts w:cstheme="minorHAnsi"/>
          <w:sz w:val="20"/>
          <w:szCs w:val="20"/>
        </w:rPr>
        <w:t xml:space="preserve"> the plan as in effect on the effective date listed be</w:t>
      </w:r>
      <w:r w:rsidR="00E571DC" w:rsidRPr="00433A36">
        <w:rPr>
          <w:rFonts w:cstheme="minorHAnsi"/>
          <w:sz w:val="20"/>
          <w:szCs w:val="20"/>
        </w:rPr>
        <w:t>low.  Prior versions of the P</w:t>
      </w:r>
      <w:r w:rsidRPr="00433A36">
        <w:rPr>
          <w:rFonts w:cstheme="minorHAnsi"/>
          <w:sz w:val="20"/>
          <w:szCs w:val="20"/>
        </w:rPr>
        <w:t>lan may have been in effect prior to the effective date.</w:t>
      </w:r>
    </w:p>
    <w:p w14:paraId="45FA6D27" w14:textId="77777777" w:rsidR="007A05F2" w:rsidRPr="00276CD5" w:rsidRDefault="007A05F2" w:rsidP="00276CD5">
      <w:pPr>
        <w:spacing w:line="280" w:lineRule="exact"/>
        <w:jc w:val="both"/>
        <w:rPr>
          <w:rFonts w:ascii="Hind Light" w:hAnsi="Hind Light" w:cs="Hind Light"/>
          <w:b/>
          <w:sz w:val="20"/>
          <w:szCs w:val="20"/>
        </w:rPr>
      </w:pPr>
    </w:p>
    <w:tbl>
      <w:tblPr>
        <w:tblStyle w:val="TableGrid"/>
        <w:tblW w:w="93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3"/>
        <w:gridCol w:w="5420"/>
      </w:tblGrid>
      <w:tr w:rsidR="00B546D7" w14:paraId="17AE1489" w14:textId="77777777" w:rsidTr="00B546D7">
        <w:trPr>
          <w:trHeight w:val="387"/>
        </w:trPr>
        <w:tc>
          <w:tcPr>
            <w:tcW w:w="3973" w:type="dxa"/>
          </w:tcPr>
          <w:p w14:paraId="36D1F81E" w14:textId="6309E520" w:rsidR="00B546D7" w:rsidRPr="007F7B46" w:rsidRDefault="00B546D7" w:rsidP="00276CD5">
            <w:pPr>
              <w:spacing w:line="280" w:lineRule="exact"/>
              <w:jc w:val="both"/>
              <w:rPr>
                <w:rFonts w:cstheme="minorHAnsi"/>
                <w:b/>
                <w:sz w:val="20"/>
                <w:szCs w:val="20"/>
              </w:rPr>
            </w:pPr>
            <w:r w:rsidRPr="007F7B46">
              <w:rPr>
                <w:rFonts w:cstheme="minorHAnsi"/>
                <w:b/>
                <w:sz w:val="20"/>
                <w:szCs w:val="20"/>
              </w:rPr>
              <w:t>Effective Date for Current Plan Document:</w:t>
            </w:r>
          </w:p>
        </w:tc>
        <w:tc>
          <w:tcPr>
            <w:tcW w:w="5420" w:type="dxa"/>
          </w:tcPr>
          <w:p w14:paraId="30285E15" w14:textId="77777777" w:rsidR="00B546D7" w:rsidRPr="005541DB" w:rsidRDefault="00B546D7" w:rsidP="00276CD5">
            <w:pPr>
              <w:spacing w:line="280" w:lineRule="exact"/>
              <w:jc w:val="both"/>
              <w:rPr>
                <w:rFonts w:cstheme="minorHAnsi"/>
                <w:b/>
                <w:sz w:val="22"/>
                <w:szCs w:val="22"/>
              </w:rPr>
            </w:pPr>
            <w:bookmarkStart w:id="0" w:name="BMK1_EffectiveDate"/>
            <w:bookmarkEnd w:id="0"/>
          </w:p>
        </w:tc>
      </w:tr>
    </w:tbl>
    <w:p w14:paraId="729DF779" w14:textId="2919CC38" w:rsidR="00DD745E" w:rsidRPr="00433A36" w:rsidRDefault="00E36DA2" w:rsidP="00276CD5">
      <w:pPr>
        <w:spacing w:line="280" w:lineRule="exact"/>
        <w:jc w:val="both"/>
        <w:rPr>
          <w:rFonts w:cstheme="minorHAnsi"/>
          <w:b/>
          <w:bCs/>
          <w:sz w:val="20"/>
          <w:szCs w:val="20"/>
        </w:rPr>
      </w:pPr>
      <w:r w:rsidRPr="00433A36">
        <w:rPr>
          <w:rFonts w:cstheme="minorHAnsi"/>
          <w:b/>
          <w:bCs/>
          <w:sz w:val="20"/>
          <w:szCs w:val="20"/>
        </w:rPr>
        <w:t>I</w:t>
      </w:r>
      <w:r w:rsidR="00C339D2" w:rsidRPr="00433A36">
        <w:rPr>
          <w:rFonts w:cstheme="minorHAnsi"/>
          <w:b/>
          <w:bCs/>
          <w:sz w:val="20"/>
          <w:szCs w:val="20"/>
        </w:rPr>
        <w:t>—</w:t>
      </w:r>
      <w:r w:rsidR="00B22C69" w:rsidRPr="00433A36">
        <w:rPr>
          <w:rFonts w:cstheme="minorHAnsi"/>
          <w:b/>
          <w:bCs/>
          <w:sz w:val="20"/>
          <w:szCs w:val="20"/>
        </w:rPr>
        <w:t>GENERAL PLAN INFORMATION</w:t>
      </w:r>
    </w:p>
    <w:p w14:paraId="312BC99B" w14:textId="77777777" w:rsidR="00DD745E" w:rsidRPr="00276CD5" w:rsidRDefault="00DD745E" w:rsidP="00276CD5">
      <w:pPr>
        <w:spacing w:line="280" w:lineRule="exact"/>
        <w:jc w:val="both"/>
        <w:rPr>
          <w:rFonts w:ascii="Hind Light" w:hAnsi="Hind Light" w:cs="Hind Light"/>
          <w:b/>
          <w:sz w:val="20"/>
          <w:szCs w:val="20"/>
        </w:rPr>
      </w:pPr>
    </w:p>
    <w:tbl>
      <w:tblPr>
        <w:tblStyle w:val="TableGrid"/>
        <w:tblW w:w="9167" w:type="dxa"/>
        <w:tblInd w:w="-5" w:type="dxa"/>
        <w:tblLook w:val="04A0" w:firstRow="1" w:lastRow="0" w:firstColumn="1" w:lastColumn="0" w:noHBand="0" w:noVBand="1"/>
      </w:tblPr>
      <w:tblGrid>
        <w:gridCol w:w="4950"/>
        <w:gridCol w:w="4217"/>
      </w:tblGrid>
      <w:tr w:rsidR="003A63B6" w:rsidRPr="00433A36" w14:paraId="1B7774C7" w14:textId="77777777" w:rsidTr="00C75F3A">
        <w:trPr>
          <w:trHeight w:val="503"/>
        </w:trPr>
        <w:tc>
          <w:tcPr>
            <w:tcW w:w="4950" w:type="dxa"/>
          </w:tcPr>
          <w:p w14:paraId="27786B9E" w14:textId="77777777" w:rsidR="003A63B6" w:rsidRPr="00433A36" w:rsidRDefault="003A63B6" w:rsidP="000605EC">
            <w:pPr>
              <w:pStyle w:val="ListParagraph"/>
              <w:numPr>
                <w:ilvl w:val="0"/>
                <w:numId w:val="1"/>
              </w:numPr>
              <w:spacing w:line="280" w:lineRule="exact"/>
              <w:jc w:val="both"/>
              <w:rPr>
                <w:rFonts w:cstheme="minorHAnsi"/>
                <w:sz w:val="20"/>
                <w:szCs w:val="20"/>
              </w:rPr>
            </w:pPr>
            <w:r w:rsidRPr="00433A36">
              <w:rPr>
                <w:rFonts w:cstheme="minorHAnsi"/>
                <w:sz w:val="20"/>
                <w:szCs w:val="20"/>
              </w:rPr>
              <w:t>Official Plan Name:</w:t>
            </w:r>
          </w:p>
        </w:tc>
        <w:tc>
          <w:tcPr>
            <w:tcW w:w="4217" w:type="dxa"/>
          </w:tcPr>
          <w:p w14:paraId="51C55C6C" w14:textId="4747E847" w:rsidR="003A63B6" w:rsidRPr="00433A36" w:rsidRDefault="003A63B6" w:rsidP="000605EC">
            <w:pPr>
              <w:pStyle w:val="ListParagraph"/>
              <w:spacing w:line="280" w:lineRule="exact"/>
              <w:ind w:left="0"/>
              <w:jc w:val="both"/>
              <w:rPr>
                <w:rFonts w:cstheme="minorHAnsi"/>
                <w:sz w:val="20"/>
                <w:szCs w:val="20"/>
              </w:rPr>
            </w:pPr>
            <w:bookmarkStart w:id="1" w:name="BMK1A_PlanName"/>
            <w:bookmarkEnd w:id="1"/>
          </w:p>
        </w:tc>
      </w:tr>
      <w:tr w:rsidR="003A63B6" w:rsidRPr="00433A36" w14:paraId="08711C2A" w14:textId="77777777" w:rsidTr="00C75F3A">
        <w:trPr>
          <w:trHeight w:val="532"/>
        </w:trPr>
        <w:tc>
          <w:tcPr>
            <w:tcW w:w="4950" w:type="dxa"/>
          </w:tcPr>
          <w:p w14:paraId="50C7AC17" w14:textId="77777777" w:rsidR="003A63B6" w:rsidRPr="00433A36" w:rsidRDefault="003A63B6" w:rsidP="000605EC">
            <w:pPr>
              <w:pStyle w:val="ListParagraph"/>
              <w:numPr>
                <w:ilvl w:val="0"/>
                <w:numId w:val="1"/>
              </w:numPr>
              <w:spacing w:line="280" w:lineRule="exact"/>
              <w:jc w:val="both"/>
              <w:rPr>
                <w:rFonts w:cstheme="minorHAnsi"/>
                <w:sz w:val="20"/>
                <w:szCs w:val="20"/>
              </w:rPr>
            </w:pPr>
            <w:r w:rsidRPr="00433A36">
              <w:rPr>
                <w:rFonts w:cstheme="minorHAnsi"/>
                <w:sz w:val="20"/>
                <w:szCs w:val="20"/>
              </w:rPr>
              <w:t>Name of Plan Sponsor:</w:t>
            </w:r>
          </w:p>
        </w:tc>
        <w:tc>
          <w:tcPr>
            <w:tcW w:w="4217" w:type="dxa"/>
          </w:tcPr>
          <w:p w14:paraId="1721D83B" w14:textId="6FB0759E" w:rsidR="003A63B6" w:rsidRPr="00433A36" w:rsidRDefault="003A63B6" w:rsidP="000605EC">
            <w:pPr>
              <w:spacing w:line="280" w:lineRule="exact"/>
              <w:jc w:val="both"/>
              <w:rPr>
                <w:rFonts w:cstheme="minorHAnsi"/>
                <w:sz w:val="20"/>
                <w:szCs w:val="20"/>
              </w:rPr>
            </w:pPr>
            <w:bookmarkStart w:id="2" w:name="BMK1B_SponsorName"/>
            <w:bookmarkEnd w:id="2"/>
          </w:p>
        </w:tc>
      </w:tr>
      <w:tr w:rsidR="003A63B6" w:rsidRPr="00433A36" w14:paraId="7428E6A1" w14:textId="77777777" w:rsidTr="00C75F3A">
        <w:trPr>
          <w:trHeight w:val="503"/>
        </w:trPr>
        <w:tc>
          <w:tcPr>
            <w:tcW w:w="4950" w:type="dxa"/>
          </w:tcPr>
          <w:p w14:paraId="76522ABB" w14:textId="77777777" w:rsidR="003A63B6" w:rsidRPr="00433A36" w:rsidRDefault="003A63B6" w:rsidP="000605EC">
            <w:pPr>
              <w:pStyle w:val="ListParagraph"/>
              <w:numPr>
                <w:ilvl w:val="0"/>
                <w:numId w:val="1"/>
              </w:numPr>
              <w:spacing w:line="280" w:lineRule="exact"/>
              <w:jc w:val="both"/>
              <w:rPr>
                <w:rFonts w:cstheme="minorHAnsi"/>
                <w:sz w:val="20"/>
                <w:szCs w:val="20"/>
              </w:rPr>
            </w:pPr>
            <w:r w:rsidRPr="00433A36">
              <w:rPr>
                <w:rFonts w:cstheme="minorHAnsi"/>
                <w:sz w:val="20"/>
                <w:szCs w:val="20"/>
              </w:rPr>
              <w:t>Address of Plan Sponsor:</w:t>
            </w:r>
          </w:p>
        </w:tc>
        <w:tc>
          <w:tcPr>
            <w:tcW w:w="4217" w:type="dxa"/>
          </w:tcPr>
          <w:p w14:paraId="493E3FF8" w14:textId="57DC20F2" w:rsidR="00857C63" w:rsidRPr="00433A36" w:rsidRDefault="00857C63" w:rsidP="000605EC">
            <w:pPr>
              <w:spacing w:line="280" w:lineRule="exact"/>
              <w:jc w:val="both"/>
              <w:rPr>
                <w:rFonts w:cstheme="minorHAnsi"/>
                <w:sz w:val="20"/>
                <w:szCs w:val="20"/>
              </w:rPr>
            </w:pPr>
            <w:bookmarkStart w:id="3" w:name="BMK1C_SponsorAddress"/>
            <w:bookmarkEnd w:id="3"/>
          </w:p>
        </w:tc>
      </w:tr>
      <w:tr w:rsidR="003A63B6" w:rsidRPr="00433A36" w14:paraId="0D35F534" w14:textId="77777777" w:rsidTr="00C75F3A">
        <w:trPr>
          <w:trHeight w:val="503"/>
        </w:trPr>
        <w:tc>
          <w:tcPr>
            <w:tcW w:w="4950" w:type="dxa"/>
          </w:tcPr>
          <w:p w14:paraId="6024B103" w14:textId="77777777" w:rsidR="003A63B6" w:rsidRPr="00433A36" w:rsidRDefault="003A63B6" w:rsidP="000605EC">
            <w:pPr>
              <w:pStyle w:val="ListParagraph"/>
              <w:numPr>
                <w:ilvl w:val="0"/>
                <w:numId w:val="1"/>
              </w:numPr>
              <w:spacing w:line="280" w:lineRule="exact"/>
              <w:jc w:val="both"/>
              <w:rPr>
                <w:rFonts w:cstheme="minorHAnsi"/>
                <w:sz w:val="20"/>
                <w:szCs w:val="20"/>
              </w:rPr>
            </w:pPr>
            <w:r w:rsidRPr="00433A36">
              <w:rPr>
                <w:rFonts w:cstheme="minorHAnsi"/>
                <w:sz w:val="20"/>
                <w:szCs w:val="20"/>
              </w:rPr>
              <w:t>Phone Number of Plan Sponsor:</w:t>
            </w:r>
          </w:p>
        </w:tc>
        <w:tc>
          <w:tcPr>
            <w:tcW w:w="4217" w:type="dxa"/>
          </w:tcPr>
          <w:p w14:paraId="7AA7AA1C" w14:textId="385985C4" w:rsidR="003A63B6" w:rsidRPr="00433A36" w:rsidRDefault="003A63B6" w:rsidP="000605EC">
            <w:pPr>
              <w:spacing w:line="280" w:lineRule="exact"/>
              <w:jc w:val="both"/>
              <w:rPr>
                <w:rFonts w:cstheme="minorHAnsi"/>
                <w:sz w:val="20"/>
                <w:szCs w:val="20"/>
              </w:rPr>
            </w:pPr>
            <w:bookmarkStart w:id="4" w:name="BMK1D_SponsorPhone"/>
            <w:bookmarkEnd w:id="4"/>
          </w:p>
        </w:tc>
      </w:tr>
      <w:tr w:rsidR="003A63B6" w:rsidRPr="00433A36" w14:paraId="2B1A477D" w14:textId="77777777" w:rsidTr="00C75F3A">
        <w:trPr>
          <w:trHeight w:val="532"/>
        </w:trPr>
        <w:tc>
          <w:tcPr>
            <w:tcW w:w="4950" w:type="dxa"/>
          </w:tcPr>
          <w:p w14:paraId="6A0C7746" w14:textId="77777777" w:rsidR="003A63B6" w:rsidRPr="00433A36" w:rsidRDefault="003A63B6" w:rsidP="000605EC">
            <w:pPr>
              <w:pStyle w:val="ListParagraph"/>
              <w:numPr>
                <w:ilvl w:val="0"/>
                <w:numId w:val="1"/>
              </w:numPr>
              <w:spacing w:line="280" w:lineRule="exact"/>
              <w:jc w:val="both"/>
              <w:rPr>
                <w:rFonts w:cstheme="minorHAnsi"/>
                <w:sz w:val="20"/>
                <w:szCs w:val="20"/>
              </w:rPr>
            </w:pPr>
            <w:r w:rsidRPr="00433A36">
              <w:rPr>
                <w:rFonts w:cstheme="minorHAnsi"/>
                <w:sz w:val="20"/>
                <w:szCs w:val="20"/>
              </w:rPr>
              <w:t>Plan Sponsor’s EIN:</w:t>
            </w:r>
          </w:p>
        </w:tc>
        <w:tc>
          <w:tcPr>
            <w:tcW w:w="4217" w:type="dxa"/>
          </w:tcPr>
          <w:p w14:paraId="7B4898C9" w14:textId="21F0414D" w:rsidR="003A63B6" w:rsidRPr="00433A36" w:rsidRDefault="003A63B6" w:rsidP="000605EC">
            <w:pPr>
              <w:spacing w:line="280" w:lineRule="exact"/>
              <w:jc w:val="both"/>
              <w:rPr>
                <w:rFonts w:cstheme="minorHAnsi"/>
                <w:sz w:val="20"/>
                <w:szCs w:val="20"/>
              </w:rPr>
            </w:pPr>
            <w:bookmarkStart w:id="5" w:name="BMK1E_SponsorEIN"/>
            <w:bookmarkEnd w:id="5"/>
          </w:p>
        </w:tc>
      </w:tr>
      <w:tr w:rsidR="003A63B6" w:rsidRPr="00433A36" w14:paraId="0B7D1707" w14:textId="77777777" w:rsidTr="00C75F3A">
        <w:trPr>
          <w:trHeight w:val="503"/>
        </w:trPr>
        <w:tc>
          <w:tcPr>
            <w:tcW w:w="4950" w:type="dxa"/>
          </w:tcPr>
          <w:p w14:paraId="2A35529D" w14:textId="77777777" w:rsidR="003A63B6" w:rsidRPr="00433A36" w:rsidRDefault="003A63B6" w:rsidP="000605EC">
            <w:pPr>
              <w:pStyle w:val="ListParagraph"/>
              <w:numPr>
                <w:ilvl w:val="0"/>
                <w:numId w:val="1"/>
              </w:numPr>
              <w:spacing w:line="280" w:lineRule="exact"/>
              <w:jc w:val="both"/>
              <w:rPr>
                <w:rFonts w:cstheme="minorHAnsi"/>
                <w:sz w:val="20"/>
                <w:szCs w:val="20"/>
              </w:rPr>
            </w:pPr>
            <w:r w:rsidRPr="00433A36">
              <w:rPr>
                <w:rFonts w:cstheme="minorHAnsi"/>
                <w:sz w:val="20"/>
                <w:szCs w:val="20"/>
              </w:rPr>
              <w:t>Plan Number:</w:t>
            </w:r>
          </w:p>
        </w:tc>
        <w:tc>
          <w:tcPr>
            <w:tcW w:w="4217" w:type="dxa"/>
          </w:tcPr>
          <w:p w14:paraId="5AAF2075" w14:textId="51261306" w:rsidR="003A63B6" w:rsidRPr="00433A36" w:rsidRDefault="003A63B6" w:rsidP="000605EC">
            <w:pPr>
              <w:spacing w:line="280" w:lineRule="exact"/>
              <w:jc w:val="both"/>
              <w:rPr>
                <w:rFonts w:cstheme="minorHAnsi"/>
                <w:sz w:val="20"/>
                <w:szCs w:val="20"/>
              </w:rPr>
            </w:pPr>
            <w:bookmarkStart w:id="6" w:name="BMK1F_PlanNumber"/>
            <w:bookmarkEnd w:id="6"/>
          </w:p>
        </w:tc>
      </w:tr>
      <w:tr w:rsidR="003A63B6" w:rsidRPr="00433A36" w14:paraId="56417F48" w14:textId="77777777" w:rsidTr="00C75F3A">
        <w:trPr>
          <w:trHeight w:val="503"/>
        </w:trPr>
        <w:tc>
          <w:tcPr>
            <w:tcW w:w="4950" w:type="dxa"/>
          </w:tcPr>
          <w:p w14:paraId="58E917F2" w14:textId="77777777" w:rsidR="003A63B6" w:rsidRPr="00433A36" w:rsidRDefault="003A63B6" w:rsidP="000605EC">
            <w:pPr>
              <w:pStyle w:val="ListParagraph"/>
              <w:numPr>
                <w:ilvl w:val="0"/>
                <w:numId w:val="1"/>
              </w:numPr>
              <w:spacing w:line="280" w:lineRule="exact"/>
              <w:jc w:val="both"/>
              <w:rPr>
                <w:rFonts w:cstheme="minorHAnsi"/>
                <w:sz w:val="20"/>
                <w:szCs w:val="20"/>
              </w:rPr>
            </w:pPr>
            <w:r w:rsidRPr="00433A36">
              <w:rPr>
                <w:rFonts w:cstheme="minorHAnsi"/>
                <w:sz w:val="20"/>
                <w:szCs w:val="20"/>
              </w:rPr>
              <w:t>Type of Plan:</w:t>
            </w:r>
            <w:r w:rsidRPr="00433A36">
              <w:rPr>
                <w:rFonts w:cstheme="minorHAnsi"/>
                <w:sz w:val="20"/>
                <w:szCs w:val="20"/>
              </w:rPr>
              <w:tab/>
            </w:r>
          </w:p>
        </w:tc>
        <w:tc>
          <w:tcPr>
            <w:tcW w:w="4217" w:type="dxa"/>
          </w:tcPr>
          <w:p w14:paraId="014885CB" w14:textId="5BA24FDC" w:rsidR="003A63B6" w:rsidRPr="00433A36" w:rsidRDefault="00986957" w:rsidP="000605EC">
            <w:pPr>
              <w:spacing w:line="280" w:lineRule="exact"/>
              <w:jc w:val="both"/>
              <w:rPr>
                <w:rFonts w:cstheme="minorHAnsi"/>
                <w:sz w:val="20"/>
                <w:szCs w:val="20"/>
              </w:rPr>
            </w:pPr>
            <w:bookmarkStart w:id="7" w:name="BMK1G_PlanType"/>
            <w:bookmarkEnd w:id="7"/>
            <w:r>
              <w:rPr>
                <w:rFonts w:cstheme="minorHAnsi"/>
                <w:sz w:val="20"/>
                <w:szCs w:val="20"/>
              </w:rPr>
              <w:t>Welfare Benefit Plan</w:t>
            </w:r>
          </w:p>
        </w:tc>
      </w:tr>
      <w:tr w:rsidR="003A63B6" w:rsidRPr="00433A36" w14:paraId="68BEB9AE" w14:textId="77777777" w:rsidTr="00C75F3A">
        <w:trPr>
          <w:trHeight w:val="532"/>
        </w:trPr>
        <w:tc>
          <w:tcPr>
            <w:tcW w:w="4950" w:type="dxa"/>
          </w:tcPr>
          <w:p w14:paraId="29BCD263" w14:textId="77777777" w:rsidR="003A63B6" w:rsidRPr="00433A36" w:rsidRDefault="003A63B6" w:rsidP="000605EC">
            <w:pPr>
              <w:pStyle w:val="ListParagraph"/>
              <w:numPr>
                <w:ilvl w:val="0"/>
                <w:numId w:val="1"/>
              </w:numPr>
              <w:spacing w:line="280" w:lineRule="exact"/>
              <w:jc w:val="both"/>
              <w:rPr>
                <w:rFonts w:cstheme="minorHAnsi"/>
                <w:sz w:val="20"/>
                <w:szCs w:val="20"/>
              </w:rPr>
            </w:pPr>
            <w:r w:rsidRPr="00433A36">
              <w:rPr>
                <w:rFonts w:cstheme="minorHAnsi"/>
                <w:sz w:val="20"/>
                <w:szCs w:val="20"/>
              </w:rPr>
              <w:t>Plan Year:</w:t>
            </w:r>
          </w:p>
        </w:tc>
        <w:tc>
          <w:tcPr>
            <w:tcW w:w="4217" w:type="dxa"/>
          </w:tcPr>
          <w:p w14:paraId="4BDFEE1D" w14:textId="328D2B3A" w:rsidR="003A63B6" w:rsidRPr="00433A36" w:rsidRDefault="003A63B6" w:rsidP="000605EC">
            <w:pPr>
              <w:spacing w:line="280" w:lineRule="exact"/>
              <w:jc w:val="both"/>
              <w:rPr>
                <w:rFonts w:cstheme="minorHAnsi"/>
                <w:sz w:val="20"/>
                <w:szCs w:val="20"/>
              </w:rPr>
            </w:pPr>
            <w:bookmarkStart w:id="8" w:name="BMK1H_PlanYear"/>
            <w:bookmarkEnd w:id="8"/>
          </w:p>
        </w:tc>
      </w:tr>
      <w:tr w:rsidR="003A63B6" w:rsidRPr="00433A36" w14:paraId="166DE451" w14:textId="77777777" w:rsidTr="00C75F3A">
        <w:trPr>
          <w:trHeight w:val="503"/>
        </w:trPr>
        <w:tc>
          <w:tcPr>
            <w:tcW w:w="4950" w:type="dxa"/>
          </w:tcPr>
          <w:p w14:paraId="77E63EAB" w14:textId="77777777" w:rsidR="003A63B6" w:rsidRPr="00433A36" w:rsidRDefault="003A63B6" w:rsidP="000605EC">
            <w:pPr>
              <w:pStyle w:val="ListParagraph"/>
              <w:numPr>
                <w:ilvl w:val="0"/>
                <w:numId w:val="1"/>
              </w:numPr>
              <w:spacing w:line="280" w:lineRule="exact"/>
              <w:jc w:val="both"/>
              <w:rPr>
                <w:rFonts w:cstheme="minorHAnsi"/>
                <w:sz w:val="20"/>
                <w:szCs w:val="20"/>
              </w:rPr>
            </w:pPr>
            <w:r w:rsidRPr="00433A36">
              <w:rPr>
                <w:rFonts w:cstheme="minorHAnsi"/>
                <w:sz w:val="20"/>
                <w:szCs w:val="20"/>
              </w:rPr>
              <w:t>Plan Administrator:</w:t>
            </w:r>
          </w:p>
        </w:tc>
        <w:tc>
          <w:tcPr>
            <w:tcW w:w="4217" w:type="dxa"/>
          </w:tcPr>
          <w:p w14:paraId="56FF2CFE" w14:textId="0A8BB6D8" w:rsidR="00857C63" w:rsidRPr="00433A36" w:rsidRDefault="00857C63" w:rsidP="00857C63">
            <w:pPr>
              <w:spacing w:line="280" w:lineRule="exact"/>
              <w:jc w:val="both"/>
              <w:rPr>
                <w:rFonts w:cstheme="minorHAnsi"/>
                <w:sz w:val="20"/>
                <w:szCs w:val="20"/>
              </w:rPr>
            </w:pPr>
            <w:bookmarkStart w:id="9" w:name="BMK1I_Administrator"/>
            <w:bookmarkEnd w:id="9"/>
          </w:p>
        </w:tc>
      </w:tr>
      <w:tr w:rsidR="003A63B6" w:rsidRPr="00433A36" w14:paraId="58D8DD4D" w14:textId="77777777" w:rsidTr="00C75F3A">
        <w:trPr>
          <w:trHeight w:val="503"/>
        </w:trPr>
        <w:tc>
          <w:tcPr>
            <w:tcW w:w="4950" w:type="dxa"/>
          </w:tcPr>
          <w:p w14:paraId="10DCBB50" w14:textId="77777777" w:rsidR="003A63B6" w:rsidRPr="00433A36" w:rsidRDefault="003A63B6" w:rsidP="000605EC">
            <w:pPr>
              <w:pStyle w:val="ListParagraph"/>
              <w:numPr>
                <w:ilvl w:val="0"/>
                <w:numId w:val="1"/>
              </w:numPr>
              <w:spacing w:line="280" w:lineRule="exact"/>
              <w:jc w:val="both"/>
              <w:rPr>
                <w:rFonts w:cstheme="minorHAnsi"/>
                <w:sz w:val="20"/>
                <w:szCs w:val="20"/>
              </w:rPr>
            </w:pPr>
            <w:r w:rsidRPr="00433A36">
              <w:rPr>
                <w:rFonts w:cstheme="minorHAnsi"/>
                <w:sz w:val="20"/>
                <w:szCs w:val="20"/>
              </w:rPr>
              <w:t>Agent for Service of Legal Process:</w:t>
            </w:r>
          </w:p>
        </w:tc>
        <w:tc>
          <w:tcPr>
            <w:tcW w:w="4217" w:type="dxa"/>
          </w:tcPr>
          <w:p w14:paraId="7F0AB544" w14:textId="225FB6F1" w:rsidR="003A63B6" w:rsidRPr="00433A36" w:rsidRDefault="003A63B6" w:rsidP="00857C63">
            <w:pPr>
              <w:spacing w:line="280" w:lineRule="exact"/>
              <w:jc w:val="both"/>
              <w:rPr>
                <w:rFonts w:cstheme="minorHAnsi"/>
                <w:sz w:val="20"/>
                <w:szCs w:val="20"/>
              </w:rPr>
            </w:pPr>
            <w:bookmarkStart w:id="10" w:name="BMK1J_Agent"/>
            <w:bookmarkEnd w:id="10"/>
          </w:p>
        </w:tc>
      </w:tr>
      <w:tr w:rsidR="003A63B6" w:rsidRPr="00433A36" w14:paraId="46A50D5F" w14:textId="77777777" w:rsidTr="00C75F3A">
        <w:trPr>
          <w:trHeight w:val="720"/>
        </w:trPr>
        <w:tc>
          <w:tcPr>
            <w:tcW w:w="4950" w:type="dxa"/>
          </w:tcPr>
          <w:p w14:paraId="12AEA685" w14:textId="77777777" w:rsidR="003A63B6" w:rsidRPr="00433A36" w:rsidRDefault="003A63B6" w:rsidP="000605EC">
            <w:pPr>
              <w:pStyle w:val="ListParagraph"/>
              <w:numPr>
                <w:ilvl w:val="0"/>
                <w:numId w:val="1"/>
              </w:numPr>
              <w:spacing w:line="280" w:lineRule="exact"/>
              <w:jc w:val="both"/>
              <w:rPr>
                <w:rFonts w:cstheme="minorHAnsi"/>
                <w:sz w:val="20"/>
                <w:szCs w:val="20"/>
              </w:rPr>
            </w:pPr>
            <w:r w:rsidRPr="00433A36">
              <w:rPr>
                <w:rFonts w:cstheme="minorHAnsi"/>
                <w:sz w:val="20"/>
                <w:szCs w:val="20"/>
              </w:rPr>
              <w:t>The following related employers also participate in the Plan:</w:t>
            </w:r>
          </w:p>
        </w:tc>
        <w:tc>
          <w:tcPr>
            <w:tcW w:w="4217" w:type="dxa"/>
          </w:tcPr>
          <w:p w14:paraId="51370419" w14:textId="6C99E909" w:rsidR="003A63B6" w:rsidRPr="00433A36" w:rsidRDefault="003A63B6" w:rsidP="000605EC">
            <w:pPr>
              <w:spacing w:line="280" w:lineRule="exact"/>
              <w:jc w:val="both"/>
              <w:rPr>
                <w:rFonts w:cstheme="minorHAnsi"/>
                <w:sz w:val="20"/>
                <w:szCs w:val="20"/>
              </w:rPr>
            </w:pPr>
            <w:bookmarkStart w:id="11" w:name="BMK1K_RelatedEERs"/>
            <w:bookmarkEnd w:id="11"/>
          </w:p>
        </w:tc>
      </w:tr>
      <w:tr w:rsidR="003A63B6" w:rsidRPr="00433A36" w14:paraId="73CCBD6C" w14:textId="77777777" w:rsidTr="00C75F3A">
        <w:trPr>
          <w:trHeight w:val="503"/>
        </w:trPr>
        <w:tc>
          <w:tcPr>
            <w:tcW w:w="4950" w:type="dxa"/>
          </w:tcPr>
          <w:p w14:paraId="44FECAA1" w14:textId="77777777" w:rsidR="003A63B6" w:rsidRPr="00433A36" w:rsidRDefault="003A63B6" w:rsidP="000605EC">
            <w:pPr>
              <w:pStyle w:val="ListParagraph"/>
              <w:numPr>
                <w:ilvl w:val="0"/>
                <w:numId w:val="1"/>
              </w:numPr>
              <w:spacing w:line="280" w:lineRule="exact"/>
              <w:jc w:val="both"/>
              <w:rPr>
                <w:rFonts w:cstheme="minorHAnsi"/>
                <w:sz w:val="20"/>
                <w:szCs w:val="20"/>
              </w:rPr>
            </w:pPr>
            <w:r w:rsidRPr="00433A36">
              <w:rPr>
                <w:rFonts w:cstheme="minorHAnsi"/>
                <w:sz w:val="20"/>
                <w:szCs w:val="20"/>
              </w:rPr>
              <w:t>COBRA Administrator:</w:t>
            </w:r>
          </w:p>
        </w:tc>
        <w:tc>
          <w:tcPr>
            <w:tcW w:w="4217" w:type="dxa"/>
          </w:tcPr>
          <w:p w14:paraId="7DB06983" w14:textId="11687E47" w:rsidR="003A63B6" w:rsidRPr="00433A36" w:rsidRDefault="003A63B6" w:rsidP="003A63B6">
            <w:pPr>
              <w:spacing w:line="280" w:lineRule="exact"/>
              <w:jc w:val="both"/>
              <w:rPr>
                <w:rFonts w:cstheme="minorHAnsi"/>
                <w:sz w:val="20"/>
                <w:szCs w:val="20"/>
              </w:rPr>
            </w:pPr>
            <w:bookmarkStart w:id="12" w:name="BMK1L_COBRAAdmin"/>
            <w:bookmarkEnd w:id="12"/>
          </w:p>
        </w:tc>
      </w:tr>
    </w:tbl>
    <w:p w14:paraId="3A831B97" w14:textId="77777777" w:rsidR="009333BE" w:rsidRDefault="009333BE" w:rsidP="00276CD5">
      <w:pPr>
        <w:spacing w:line="280" w:lineRule="exact"/>
        <w:rPr>
          <w:rFonts w:cstheme="minorHAnsi"/>
          <w:b/>
          <w:bCs/>
          <w:sz w:val="20"/>
          <w:szCs w:val="20"/>
        </w:rPr>
      </w:pPr>
    </w:p>
    <w:p w14:paraId="3FB1D319" w14:textId="77777777" w:rsidR="007736CF" w:rsidRDefault="007736CF">
      <w:pPr>
        <w:rPr>
          <w:rFonts w:cstheme="minorHAnsi"/>
          <w:b/>
          <w:bCs/>
          <w:sz w:val="20"/>
          <w:szCs w:val="20"/>
        </w:rPr>
      </w:pPr>
      <w:r>
        <w:rPr>
          <w:rFonts w:cstheme="minorHAnsi"/>
          <w:b/>
          <w:bCs/>
          <w:sz w:val="20"/>
          <w:szCs w:val="20"/>
        </w:rPr>
        <w:br w:type="page"/>
      </w:r>
    </w:p>
    <w:p w14:paraId="14A44523" w14:textId="7D083A4F" w:rsidR="00DD745E" w:rsidRPr="00433A36" w:rsidRDefault="00E36DA2" w:rsidP="00276CD5">
      <w:pPr>
        <w:spacing w:line="280" w:lineRule="exact"/>
        <w:rPr>
          <w:rFonts w:cstheme="minorHAnsi"/>
          <w:b/>
          <w:bCs/>
          <w:sz w:val="20"/>
          <w:szCs w:val="20"/>
        </w:rPr>
      </w:pPr>
      <w:r w:rsidRPr="00433A36">
        <w:rPr>
          <w:rFonts w:cstheme="minorHAnsi"/>
          <w:b/>
          <w:bCs/>
          <w:sz w:val="20"/>
          <w:szCs w:val="20"/>
        </w:rPr>
        <w:lastRenderedPageBreak/>
        <w:t>II—</w:t>
      </w:r>
      <w:r w:rsidR="00B22C69" w:rsidRPr="00433A36">
        <w:rPr>
          <w:rFonts w:cstheme="minorHAnsi"/>
          <w:b/>
          <w:bCs/>
          <w:sz w:val="20"/>
          <w:szCs w:val="20"/>
        </w:rPr>
        <w:t>BENEFITS</w:t>
      </w:r>
    </w:p>
    <w:p w14:paraId="7CFD0F07" w14:textId="77777777" w:rsidR="00DD745E" w:rsidRPr="00276CD5" w:rsidRDefault="00DD745E" w:rsidP="00276CD5">
      <w:pPr>
        <w:spacing w:line="280" w:lineRule="exact"/>
        <w:jc w:val="both"/>
        <w:rPr>
          <w:rFonts w:ascii="Hind Light" w:hAnsi="Hind Light" w:cs="Hind Light"/>
          <w:b/>
          <w:sz w:val="20"/>
          <w:szCs w:val="20"/>
        </w:rPr>
      </w:pPr>
    </w:p>
    <w:p w14:paraId="4C145B6B" w14:textId="23367C04" w:rsidR="00E36DA2" w:rsidRPr="00433A36" w:rsidRDefault="00E36DA2" w:rsidP="00276CD5">
      <w:pPr>
        <w:spacing w:line="280" w:lineRule="exact"/>
        <w:jc w:val="both"/>
        <w:rPr>
          <w:rFonts w:cstheme="minorHAnsi"/>
          <w:sz w:val="20"/>
          <w:szCs w:val="20"/>
        </w:rPr>
      </w:pPr>
      <w:r w:rsidRPr="00433A36">
        <w:rPr>
          <w:rFonts w:cstheme="minorHAnsi"/>
          <w:sz w:val="20"/>
          <w:szCs w:val="20"/>
        </w:rPr>
        <w:t>The chart below identifies (1) the component benefits available under the</w:t>
      </w:r>
      <w:r w:rsidR="00E571DC" w:rsidRPr="00433A36">
        <w:rPr>
          <w:rFonts w:cstheme="minorHAnsi"/>
          <w:sz w:val="20"/>
          <w:szCs w:val="20"/>
        </w:rPr>
        <w:t xml:space="preserve"> Plan, (2) the insurer or third-</w:t>
      </w:r>
      <w:r w:rsidRPr="00433A36">
        <w:rPr>
          <w:rFonts w:cstheme="minorHAnsi"/>
          <w:sz w:val="20"/>
          <w:szCs w:val="20"/>
        </w:rPr>
        <w:t xml:space="preserve">party administrator responsible for the administration of the benefit, </w:t>
      </w:r>
      <w:r w:rsidR="00B22C69" w:rsidRPr="00433A36">
        <w:rPr>
          <w:rFonts w:cstheme="minorHAnsi"/>
          <w:sz w:val="20"/>
          <w:szCs w:val="20"/>
        </w:rPr>
        <w:t xml:space="preserve">(3) any applicable policy or group number, </w:t>
      </w:r>
      <w:r w:rsidRPr="00433A36">
        <w:rPr>
          <w:rFonts w:cstheme="minorHAnsi"/>
          <w:sz w:val="20"/>
          <w:szCs w:val="20"/>
        </w:rPr>
        <w:t>and</w:t>
      </w:r>
      <w:r w:rsidR="00B22C69" w:rsidRPr="00433A36">
        <w:rPr>
          <w:rFonts w:cstheme="minorHAnsi"/>
          <w:sz w:val="20"/>
          <w:szCs w:val="20"/>
        </w:rPr>
        <w:t xml:space="preserve"> (4</w:t>
      </w:r>
      <w:r w:rsidRPr="00433A36">
        <w:rPr>
          <w:rFonts w:cstheme="minorHAnsi"/>
          <w:sz w:val="20"/>
          <w:szCs w:val="20"/>
        </w:rPr>
        <w:t>) the address for the administrator of the benefit.</w:t>
      </w:r>
    </w:p>
    <w:p w14:paraId="6C5484C7" w14:textId="77777777" w:rsidR="00B22C69" w:rsidRPr="00433A36" w:rsidRDefault="00B22C69" w:rsidP="00276CD5">
      <w:pPr>
        <w:spacing w:line="280" w:lineRule="exact"/>
        <w:jc w:val="both"/>
        <w:rPr>
          <w:rFonts w:cstheme="minorHAnsi"/>
          <w:sz w:val="20"/>
          <w:szCs w:val="20"/>
        </w:rPr>
      </w:pPr>
    </w:p>
    <w:p w14:paraId="0176A9F4" w14:textId="315D2D42" w:rsidR="00B22C69" w:rsidRPr="00433A36" w:rsidRDefault="00B22C69" w:rsidP="00276CD5">
      <w:pPr>
        <w:spacing w:line="280" w:lineRule="exact"/>
        <w:jc w:val="both"/>
        <w:rPr>
          <w:rFonts w:cstheme="minorHAnsi"/>
          <w:sz w:val="20"/>
          <w:szCs w:val="20"/>
        </w:rPr>
      </w:pPr>
      <w:r w:rsidRPr="00433A36">
        <w:rPr>
          <w:rFonts w:cstheme="minorHAnsi"/>
          <w:sz w:val="20"/>
          <w:szCs w:val="20"/>
        </w:rPr>
        <w:t>The benefits listed with a “*” next to them may be paid for on a pre-tax ba</w:t>
      </w:r>
      <w:r w:rsidR="00E571DC" w:rsidRPr="00433A36">
        <w:rPr>
          <w:rFonts w:cstheme="minorHAnsi"/>
          <w:sz w:val="20"/>
          <w:szCs w:val="20"/>
        </w:rPr>
        <w:t>sis through the Plan Sponsor’s Cafeteria P</w:t>
      </w:r>
      <w:r w:rsidRPr="00433A36">
        <w:rPr>
          <w:rFonts w:cstheme="minorHAnsi"/>
          <w:sz w:val="20"/>
          <w:szCs w:val="20"/>
        </w:rPr>
        <w:t>lan.</w:t>
      </w:r>
    </w:p>
    <w:p w14:paraId="3D454BB8" w14:textId="2636AB87" w:rsidR="00EE5B2D" w:rsidRPr="005541DB" w:rsidRDefault="00EE5B2D" w:rsidP="00276CD5">
      <w:pPr>
        <w:spacing w:line="280" w:lineRule="exact"/>
        <w:jc w:val="both"/>
        <w:rPr>
          <w:rFonts w:cstheme="minorHAnsi"/>
          <w:sz w:val="20"/>
          <w:szCs w:val="20"/>
        </w:rPr>
      </w:pPr>
    </w:p>
    <w:p w14:paraId="1A5F1397" w14:textId="77777777" w:rsidR="00EE5B2D" w:rsidRPr="005541DB" w:rsidRDefault="00EE5B2D" w:rsidP="00276CD5">
      <w:pPr>
        <w:spacing w:line="280" w:lineRule="exact"/>
        <w:jc w:val="both"/>
        <w:rPr>
          <w:rFonts w:cstheme="minorHAnsi"/>
          <w:sz w:val="20"/>
          <w:szCs w:val="20"/>
        </w:rPr>
      </w:pPr>
      <w:bookmarkStart w:id="13" w:name="BMK2_BenTable"/>
      <w:bookmarkEnd w:id="13"/>
    </w:p>
    <w:p w14:paraId="58AEE0F7" w14:textId="5E4F010C" w:rsidR="00EE5B2D" w:rsidRPr="005541DB" w:rsidRDefault="00EE5B2D" w:rsidP="00276CD5">
      <w:pPr>
        <w:spacing w:line="280" w:lineRule="exact"/>
        <w:jc w:val="both"/>
        <w:rPr>
          <w:rFonts w:cstheme="minorHAnsi"/>
          <w:sz w:val="20"/>
          <w:szCs w:val="20"/>
        </w:rPr>
      </w:pPr>
    </w:p>
    <w:p w14:paraId="17E80C91" w14:textId="77777777" w:rsidR="00EE5B2D" w:rsidRPr="005541DB" w:rsidRDefault="00EE5B2D" w:rsidP="00276CD5">
      <w:pPr>
        <w:spacing w:line="280" w:lineRule="exact"/>
        <w:jc w:val="both"/>
        <w:rPr>
          <w:rFonts w:cstheme="minorHAnsi"/>
          <w:sz w:val="20"/>
          <w:szCs w:val="20"/>
        </w:rPr>
      </w:pPr>
    </w:p>
    <w:p w14:paraId="47DF3F22" w14:textId="10A69BBB" w:rsidR="00EE5B2D" w:rsidRPr="005541DB" w:rsidRDefault="00EE5B2D" w:rsidP="00276CD5">
      <w:pPr>
        <w:spacing w:line="280" w:lineRule="exact"/>
        <w:jc w:val="both"/>
        <w:rPr>
          <w:rFonts w:cstheme="minorHAnsi"/>
          <w:sz w:val="20"/>
          <w:szCs w:val="20"/>
        </w:rPr>
      </w:pPr>
    </w:p>
    <w:p w14:paraId="62B11538" w14:textId="77777777" w:rsidR="00EE5B2D" w:rsidRPr="005541DB" w:rsidRDefault="00EE5B2D" w:rsidP="00276CD5">
      <w:pPr>
        <w:spacing w:line="280" w:lineRule="exact"/>
        <w:jc w:val="both"/>
        <w:rPr>
          <w:rFonts w:cstheme="minorHAnsi"/>
          <w:sz w:val="20"/>
          <w:szCs w:val="20"/>
        </w:rPr>
      </w:pPr>
    </w:p>
    <w:p w14:paraId="400469D7" w14:textId="5C52697C" w:rsidR="00B22C69" w:rsidRPr="00433A36" w:rsidRDefault="00B22C69" w:rsidP="00276CD5">
      <w:pPr>
        <w:spacing w:line="280" w:lineRule="exact"/>
        <w:jc w:val="both"/>
        <w:rPr>
          <w:rFonts w:cstheme="minorHAnsi"/>
          <w:sz w:val="20"/>
          <w:szCs w:val="20"/>
        </w:rPr>
      </w:pPr>
      <w:r w:rsidRPr="00433A36">
        <w:rPr>
          <w:rFonts w:cstheme="minorHAnsi"/>
          <w:sz w:val="20"/>
          <w:szCs w:val="20"/>
        </w:rPr>
        <w:t>Each of the insurer</w:t>
      </w:r>
      <w:r w:rsidR="00E571DC" w:rsidRPr="00433A36">
        <w:rPr>
          <w:rFonts w:cstheme="minorHAnsi"/>
          <w:sz w:val="20"/>
          <w:szCs w:val="20"/>
        </w:rPr>
        <w:t>(</w:t>
      </w:r>
      <w:r w:rsidRPr="00433A36">
        <w:rPr>
          <w:rFonts w:cstheme="minorHAnsi"/>
          <w:sz w:val="20"/>
          <w:szCs w:val="20"/>
        </w:rPr>
        <w:t>s</w:t>
      </w:r>
      <w:r w:rsidR="00E571DC" w:rsidRPr="00433A36">
        <w:rPr>
          <w:rFonts w:cstheme="minorHAnsi"/>
          <w:sz w:val="20"/>
          <w:szCs w:val="20"/>
        </w:rPr>
        <w:t>)</w:t>
      </w:r>
      <w:r w:rsidRPr="00433A36">
        <w:rPr>
          <w:rFonts w:cstheme="minorHAnsi"/>
          <w:sz w:val="20"/>
          <w:szCs w:val="20"/>
        </w:rPr>
        <w:t>/administrator</w:t>
      </w:r>
      <w:r w:rsidR="00E571DC" w:rsidRPr="00433A36">
        <w:rPr>
          <w:rFonts w:cstheme="minorHAnsi"/>
          <w:sz w:val="20"/>
          <w:szCs w:val="20"/>
        </w:rPr>
        <w:t>(</w:t>
      </w:r>
      <w:r w:rsidRPr="00433A36">
        <w:rPr>
          <w:rFonts w:cstheme="minorHAnsi"/>
          <w:sz w:val="20"/>
          <w:szCs w:val="20"/>
        </w:rPr>
        <w:t>s</w:t>
      </w:r>
      <w:r w:rsidR="00E571DC" w:rsidRPr="00433A36">
        <w:rPr>
          <w:rFonts w:cstheme="minorHAnsi"/>
          <w:sz w:val="20"/>
          <w:szCs w:val="20"/>
        </w:rPr>
        <w:t>)</w:t>
      </w:r>
      <w:r w:rsidRPr="00433A36">
        <w:rPr>
          <w:rFonts w:cstheme="minorHAnsi"/>
          <w:sz w:val="20"/>
          <w:szCs w:val="20"/>
        </w:rPr>
        <w:t xml:space="preserve"> listed above produces booklets/certificates describing the benefits available under the Plan.  These supplementary materials are part of this Plan document.  These materials describe the benefits available under the Plan in detail.  If you have not received these materials, please contact the Plan Sponsor for a copy.</w:t>
      </w:r>
    </w:p>
    <w:p w14:paraId="04BB2976" w14:textId="6A66A07C" w:rsidR="007A05F2" w:rsidRDefault="007A05F2" w:rsidP="00276CD5">
      <w:pPr>
        <w:spacing w:line="280" w:lineRule="exact"/>
        <w:jc w:val="both"/>
        <w:rPr>
          <w:rFonts w:ascii="Hind Light" w:hAnsi="Hind Light" w:cs="Hind Light"/>
          <w:sz w:val="20"/>
          <w:szCs w:val="20"/>
        </w:rPr>
      </w:pPr>
    </w:p>
    <w:p w14:paraId="7E279819" w14:textId="41635AD1" w:rsidR="000605EC" w:rsidRDefault="000605EC" w:rsidP="00276CD5">
      <w:pPr>
        <w:spacing w:line="280" w:lineRule="exact"/>
        <w:jc w:val="both"/>
        <w:rPr>
          <w:rFonts w:ascii="Hind Light" w:hAnsi="Hind Light" w:cs="Hind Light"/>
          <w:sz w:val="20"/>
          <w:szCs w:val="20"/>
        </w:rPr>
      </w:pPr>
    </w:p>
    <w:p w14:paraId="1B9FE8EF" w14:textId="699C802D" w:rsidR="000605EC" w:rsidRDefault="000605EC" w:rsidP="00276CD5">
      <w:pPr>
        <w:spacing w:line="280" w:lineRule="exact"/>
        <w:jc w:val="both"/>
        <w:rPr>
          <w:rFonts w:ascii="Hind Light" w:hAnsi="Hind Light" w:cs="Hind Light"/>
          <w:sz w:val="20"/>
          <w:szCs w:val="20"/>
        </w:rPr>
      </w:pPr>
    </w:p>
    <w:p w14:paraId="33EE1C4F" w14:textId="417D0E11" w:rsidR="000605EC" w:rsidRDefault="000605EC" w:rsidP="00276CD5">
      <w:pPr>
        <w:spacing w:line="280" w:lineRule="exact"/>
        <w:jc w:val="both"/>
        <w:rPr>
          <w:rFonts w:ascii="Hind Light" w:hAnsi="Hind Light" w:cs="Hind Light"/>
          <w:sz w:val="20"/>
          <w:szCs w:val="20"/>
        </w:rPr>
      </w:pPr>
    </w:p>
    <w:p w14:paraId="5005C6A0" w14:textId="365B657B" w:rsidR="000605EC" w:rsidRPr="00276CD5" w:rsidRDefault="009976C5" w:rsidP="009976C5">
      <w:pPr>
        <w:rPr>
          <w:rFonts w:ascii="Hind Light" w:hAnsi="Hind Light" w:cs="Hind Light"/>
          <w:sz w:val="20"/>
          <w:szCs w:val="20"/>
        </w:rPr>
      </w:pPr>
      <w:r>
        <w:rPr>
          <w:rFonts w:ascii="Hind Light" w:hAnsi="Hind Light" w:cs="Hind Light"/>
          <w:sz w:val="20"/>
          <w:szCs w:val="20"/>
        </w:rPr>
        <w:br w:type="page"/>
      </w:r>
    </w:p>
    <w:p w14:paraId="0E9AE4EC" w14:textId="347CA8B9" w:rsidR="007A05F2" w:rsidRPr="00433A36" w:rsidRDefault="007A05F2" w:rsidP="00276CD5">
      <w:pPr>
        <w:spacing w:line="280" w:lineRule="exact"/>
        <w:rPr>
          <w:rFonts w:cstheme="minorHAnsi"/>
          <w:b/>
          <w:bCs/>
          <w:sz w:val="20"/>
          <w:szCs w:val="20"/>
        </w:rPr>
      </w:pPr>
      <w:r w:rsidRPr="00433A36">
        <w:rPr>
          <w:rFonts w:cstheme="minorHAnsi"/>
          <w:b/>
          <w:bCs/>
          <w:sz w:val="20"/>
          <w:szCs w:val="20"/>
        </w:rPr>
        <w:lastRenderedPageBreak/>
        <w:t>III—ELIGIBILITY</w:t>
      </w:r>
    </w:p>
    <w:p w14:paraId="6CBE3CF8" w14:textId="77777777" w:rsidR="007A05F2" w:rsidRPr="005541DB" w:rsidRDefault="007A05F2" w:rsidP="00276CD5">
      <w:pPr>
        <w:suppressAutoHyphens/>
        <w:spacing w:line="280" w:lineRule="exact"/>
        <w:rPr>
          <w:rFonts w:cstheme="minorHAnsi"/>
          <w:sz w:val="20"/>
          <w:szCs w:val="20"/>
        </w:rPr>
      </w:pPr>
    </w:p>
    <w:p w14:paraId="4D93734C" w14:textId="77777777" w:rsidR="00ED1330" w:rsidRPr="00433A36" w:rsidRDefault="007A05F2" w:rsidP="00ED1330">
      <w:pPr>
        <w:suppressAutoHyphens/>
        <w:spacing w:line="280" w:lineRule="exact"/>
        <w:rPr>
          <w:rFonts w:cstheme="minorHAnsi"/>
          <w:sz w:val="20"/>
          <w:szCs w:val="20"/>
        </w:rPr>
      </w:pPr>
      <w:r w:rsidRPr="00433A36">
        <w:rPr>
          <w:rFonts w:cstheme="minorHAnsi"/>
          <w:sz w:val="20"/>
          <w:szCs w:val="20"/>
        </w:rPr>
        <w:t>The chart below identifies the general eligibility criteria and any waiting periods applicable to benefit</w:t>
      </w:r>
      <w:r w:rsidR="00E571DC" w:rsidRPr="00433A36">
        <w:rPr>
          <w:rFonts w:cstheme="minorHAnsi"/>
          <w:sz w:val="20"/>
          <w:szCs w:val="20"/>
        </w:rPr>
        <w:t>s</w:t>
      </w:r>
      <w:r w:rsidRPr="00433A36">
        <w:rPr>
          <w:rFonts w:cstheme="minorHAnsi"/>
          <w:sz w:val="20"/>
          <w:szCs w:val="20"/>
        </w:rPr>
        <w:t xml:space="preserve"> offered under the Plan.</w:t>
      </w:r>
    </w:p>
    <w:p w14:paraId="38A4BC37" w14:textId="77777777" w:rsidR="00ED1330" w:rsidRPr="005541DB" w:rsidRDefault="00ED1330" w:rsidP="00ED1330">
      <w:pPr>
        <w:suppressAutoHyphens/>
        <w:spacing w:line="280" w:lineRule="exact"/>
        <w:rPr>
          <w:rFonts w:cstheme="minorHAnsi"/>
          <w:sz w:val="20"/>
          <w:szCs w:val="20"/>
        </w:rPr>
      </w:pPr>
    </w:p>
    <w:p w14:paraId="4EA204F1" w14:textId="77777777" w:rsidR="00ED1330" w:rsidRPr="005541DB" w:rsidRDefault="00ED1330" w:rsidP="00ED1330">
      <w:pPr>
        <w:suppressAutoHyphens/>
        <w:spacing w:line="280" w:lineRule="exact"/>
        <w:rPr>
          <w:rFonts w:cstheme="minorHAnsi"/>
          <w:sz w:val="20"/>
          <w:szCs w:val="20"/>
        </w:rPr>
      </w:pPr>
      <w:bookmarkStart w:id="14" w:name="BMK3_EligTable"/>
      <w:bookmarkEnd w:id="14"/>
    </w:p>
    <w:p w14:paraId="147401E5" w14:textId="61492875" w:rsidR="006B0F7E" w:rsidRPr="00276CD5" w:rsidRDefault="00ED1330" w:rsidP="00ED1330">
      <w:pPr>
        <w:suppressAutoHyphens/>
        <w:spacing w:line="280" w:lineRule="exact"/>
        <w:rPr>
          <w:rFonts w:ascii="Hind Light" w:hAnsi="Hind Light" w:cs="Hind Light"/>
          <w:b/>
          <w:sz w:val="20"/>
          <w:szCs w:val="20"/>
        </w:rPr>
      </w:pPr>
      <w:r w:rsidRPr="00276CD5">
        <w:rPr>
          <w:rFonts w:ascii="Hind Light" w:hAnsi="Hind Light" w:cs="Hind Light"/>
          <w:b/>
          <w:sz w:val="20"/>
          <w:szCs w:val="20"/>
        </w:rPr>
        <w:t xml:space="preserve"> </w:t>
      </w:r>
    </w:p>
    <w:p w14:paraId="2E4E2BA6" w14:textId="77777777" w:rsidR="00B8709E" w:rsidRDefault="00B8709E">
      <w:pPr>
        <w:rPr>
          <w:rFonts w:cstheme="minorHAnsi"/>
          <w:b/>
          <w:bCs/>
          <w:sz w:val="20"/>
          <w:szCs w:val="20"/>
        </w:rPr>
      </w:pPr>
      <w:r>
        <w:rPr>
          <w:rFonts w:cstheme="minorHAnsi"/>
          <w:b/>
          <w:bCs/>
          <w:sz w:val="20"/>
          <w:szCs w:val="20"/>
        </w:rPr>
        <w:br w:type="page"/>
      </w:r>
    </w:p>
    <w:p w14:paraId="11F13CAD" w14:textId="61FFD2FD" w:rsidR="00AA399E" w:rsidRPr="00433A36" w:rsidRDefault="00AA399E" w:rsidP="009976C5">
      <w:pPr>
        <w:rPr>
          <w:rFonts w:cstheme="minorHAnsi"/>
          <w:b/>
          <w:bCs/>
          <w:sz w:val="20"/>
          <w:szCs w:val="20"/>
        </w:rPr>
      </w:pPr>
      <w:r w:rsidRPr="00433A36">
        <w:rPr>
          <w:rFonts w:cstheme="minorHAnsi"/>
          <w:b/>
          <w:bCs/>
          <w:sz w:val="20"/>
          <w:szCs w:val="20"/>
        </w:rPr>
        <w:lastRenderedPageBreak/>
        <w:t>IV—CAFETERIA PLAN</w:t>
      </w:r>
    </w:p>
    <w:p w14:paraId="7AD318F9" w14:textId="45808341" w:rsidR="003762A1" w:rsidRDefault="003762A1" w:rsidP="00276CD5">
      <w:pPr>
        <w:spacing w:line="280" w:lineRule="exact"/>
        <w:outlineLvl w:val="0"/>
        <w:rPr>
          <w:rFonts w:cstheme="minorHAnsi"/>
          <w:b/>
          <w:sz w:val="20"/>
          <w:szCs w:val="20"/>
        </w:rPr>
      </w:pPr>
    </w:p>
    <w:p w14:paraId="6E382FB9" w14:textId="77777777" w:rsidR="004B4355" w:rsidRPr="009B7CD2" w:rsidRDefault="004B4355" w:rsidP="00276CD5">
      <w:pPr>
        <w:spacing w:line="280" w:lineRule="exact"/>
        <w:outlineLvl w:val="0"/>
        <w:rPr>
          <w:rFonts w:cstheme="minorHAnsi"/>
          <w:bCs/>
          <w:sz w:val="20"/>
          <w:szCs w:val="20"/>
        </w:rPr>
      </w:pPr>
      <w:bookmarkStart w:id="15" w:name="BMK4D_UseProto"/>
      <w:bookmarkEnd w:id="15"/>
    </w:p>
    <w:p w14:paraId="70A2636E" w14:textId="247846EE" w:rsidR="00541496" w:rsidRPr="005541DB" w:rsidRDefault="00541496" w:rsidP="00276CD5">
      <w:pPr>
        <w:spacing w:line="280" w:lineRule="exact"/>
        <w:outlineLvl w:val="0"/>
        <w:rPr>
          <w:rFonts w:cstheme="minorHAnsi"/>
          <w:sz w:val="20"/>
          <w:szCs w:val="20"/>
        </w:rPr>
      </w:pPr>
      <w:bookmarkStart w:id="16" w:name="BMK4_HCFSAAdmin"/>
      <w:bookmarkStart w:id="17" w:name="BMK4A_HCFSAAdmin"/>
      <w:bookmarkEnd w:id="16"/>
      <w:bookmarkEnd w:id="17"/>
    </w:p>
    <w:p w14:paraId="4E429DEF" w14:textId="46A5C18D" w:rsidR="00F322B5" w:rsidRPr="005541DB" w:rsidRDefault="00F322B5" w:rsidP="00276CD5">
      <w:pPr>
        <w:spacing w:line="280" w:lineRule="exact"/>
        <w:outlineLvl w:val="0"/>
        <w:rPr>
          <w:rFonts w:cstheme="minorHAnsi"/>
          <w:sz w:val="20"/>
          <w:szCs w:val="20"/>
        </w:rPr>
      </w:pPr>
      <w:bookmarkStart w:id="18" w:name="BMK4_DCFSAAdmin"/>
      <w:bookmarkStart w:id="19" w:name="BMK4B_DCFSAAdmin"/>
      <w:bookmarkEnd w:id="18"/>
      <w:bookmarkEnd w:id="19"/>
    </w:p>
    <w:p w14:paraId="4507C4A1" w14:textId="4E9CACB1" w:rsidR="004B6B36" w:rsidRPr="005541DB" w:rsidRDefault="004B6B36" w:rsidP="00276CD5">
      <w:pPr>
        <w:spacing w:line="280" w:lineRule="exact"/>
        <w:outlineLvl w:val="0"/>
        <w:rPr>
          <w:rFonts w:cstheme="minorHAnsi"/>
          <w:sz w:val="20"/>
          <w:szCs w:val="20"/>
        </w:rPr>
      </w:pPr>
    </w:p>
    <w:p w14:paraId="6B99E401" w14:textId="2BE8AD2E" w:rsidR="004B6B36" w:rsidRPr="005541DB" w:rsidRDefault="004B6B36" w:rsidP="00276CD5">
      <w:pPr>
        <w:spacing w:line="280" w:lineRule="exact"/>
        <w:outlineLvl w:val="0"/>
        <w:rPr>
          <w:rFonts w:cstheme="minorHAnsi"/>
          <w:sz w:val="20"/>
          <w:szCs w:val="20"/>
        </w:rPr>
      </w:pPr>
      <w:bookmarkStart w:id="20" w:name="BMK4E_HCFSAFlag"/>
      <w:bookmarkEnd w:id="20"/>
    </w:p>
    <w:p w14:paraId="184894B5" w14:textId="33C9C713" w:rsidR="004B6B36" w:rsidRPr="005541DB" w:rsidRDefault="004B6B36" w:rsidP="00276CD5">
      <w:pPr>
        <w:spacing w:line="280" w:lineRule="exact"/>
        <w:outlineLvl w:val="0"/>
        <w:rPr>
          <w:rFonts w:cstheme="minorHAnsi"/>
          <w:sz w:val="20"/>
          <w:szCs w:val="20"/>
        </w:rPr>
      </w:pPr>
      <w:bookmarkStart w:id="21" w:name="BMK4F_SectionGFlag"/>
      <w:bookmarkEnd w:id="21"/>
    </w:p>
    <w:p w14:paraId="5EE6F2A7" w14:textId="6465F853" w:rsidR="004B6B36" w:rsidRPr="005541DB" w:rsidRDefault="004B6B36" w:rsidP="00276CD5">
      <w:pPr>
        <w:spacing w:line="280" w:lineRule="exact"/>
        <w:outlineLvl w:val="0"/>
        <w:rPr>
          <w:rFonts w:cstheme="minorHAnsi"/>
          <w:sz w:val="20"/>
          <w:szCs w:val="20"/>
        </w:rPr>
      </w:pPr>
      <w:bookmarkStart w:id="22" w:name="BMK4G_SectionHFlag"/>
      <w:bookmarkEnd w:id="22"/>
    </w:p>
    <w:p w14:paraId="36F46EA8" w14:textId="77777777" w:rsidR="004B6B36" w:rsidRPr="005541DB" w:rsidRDefault="004B6B36" w:rsidP="00276CD5">
      <w:pPr>
        <w:spacing w:line="280" w:lineRule="exact"/>
        <w:outlineLvl w:val="0"/>
        <w:rPr>
          <w:rFonts w:cstheme="minorHAnsi"/>
          <w:sz w:val="20"/>
          <w:szCs w:val="20"/>
        </w:rPr>
      </w:pPr>
      <w:bookmarkStart w:id="23" w:name="BMK4H_DCFSAFlag"/>
      <w:bookmarkEnd w:id="23"/>
    </w:p>
    <w:p w14:paraId="703C9384" w14:textId="77777777" w:rsidR="00F322B5" w:rsidRPr="005541DB" w:rsidRDefault="00F322B5" w:rsidP="00276CD5">
      <w:pPr>
        <w:spacing w:line="280" w:lineRule="exact"/>
        <w:outlineLvl w:val="0"/>
        <w:rPr>
          <w:rFonts w:cstheme="minorHAnsi"/>
          <w:sz w:val="20"/>
          <w:szCs w:val="20"/>
        </w:rPr>
      </w:pPr>
    </w:p>
    <w:p w14:paraId="3A234193" w14:textId="519D74D1" w:rsidR="00AA399E" w:rsidRPr="00276CD5" w:rsidRDefault="00AA399E" w:rsidP="00276CD5">
      <w:pPr>
        <w:spacing w:line="280" w:lineRule="exact"/>
        <w:jc w:val="center"/>
        <w:outlineLvl w:val="0"/>
        <w:rPr>
          <w:rFonts w:ascii="Hind Light" w:hAnsi="Hind Light" w:cs="Hind Light"/>
          <w:b/>
          <w:sz w:val="20"/>
          <w:szCs w:val="20"/>
        </w:rPr>
      </w:pPr>
      <w:r w:rsidRPr="00276CD5">
        <w:rPr>
          <w:rFonts w:ascii="Hind Light" w:hAnsi="Hind Light" w:cs="Hind Light"/>
          <w:sz w:val="20"/>
          <w:szCs w:val="20"/>
        </w:rPr>
        <w:t>*</w:t>
      </w:r>
      <w:r w:rsidRPr="00276CD5">
        <w:rPr>
          <w:rFonts w:ascii="Hind Light" w:hAnsi="Hind Light" w:cs="Hind Light"/>
          <w:sz w:val="20"/>
          <w:szCs w:val="20"/>
        </w:rPr>
        <w:tab/>
        <w:t>*</w:t>
      </w:r>
      <w:r w:rsidRPr="00276CD5">
        <w:rPr>
          <w:rFonts w:ascii="Hind Light" w:hAnsi="Hind Light" w:cs="Hind Light"/>
          <w:sz w:val="20"/>
          <w:szCs w:val="20"/>
        </w:rPr>
        <w:tab/>
        <w:t>*</w:t>
      </w:r>
    </w:p>
    <w:p w14:paraId="59A6FDAF" w14:textId="1CB87FEA" w:rsidR="006B0F7E" w:rsidRPr="00433A36" w:rsidRDefault="00F6533F" w:rsidP="00276CD5">
      <w:pPr>
        <w:spacing w:line="280" w:lineRule="exact"/>
        <w:outlineLvl w:val="0"/>
        <w:rPr>
          <w:rFonts w:cstheme="minorHAnsi"/>
          <w:sz w:val="20"/>
          <w:szCs w:val="20"/>
        </w:rPr>
      </w:pPr>
      <w:r w:rsidRPr="00276CD5">
        <w:rPr>
          <w:rFonts w:ascii="Hind Light" w:hAnsi="Hind Light" w:cs="Hind Light"/>
          <w:b/>
          <w:sz w:val="20"/>
          <w:szCs w:val="20"/>
        </w:rPr>
        <w:br/>
      </w:r>
      <w:r w:rsidRPr="00433A36">
        <w:rPr>
          <w:rFonts w:cstheme="minorHAnsi"/>
          <w:sz w:val="20"/>
          <w:szCs w:val="20"/>
        </w:rPr>
        <w:t>The Plan Sponsor</w:t>
      </w:r>
      <w:r w:rsidR="006B0F7E" w:rsidRPr="00433A36">
        <w:rPr>
          <w:rFonts w:cstheme="minorHAnsi"/>
          <w:sz w:val="20"/>
          <w:szCs w:val="20"/>
        </w:rPr>
        <w:t xml:space="preserve"> hereby adopts the</w:t>
      </w:r>
      <w:r w:rsidRPr="00433A36">
        <w:rPr>
          <w:rFonts w:cstheme="minorHAnsi"/>
          <w:sz w:val="20"/>
          <w:szCs w:val="20"/>
        </w:rPr>
        <w:t xml:space="preserve"> MZQ Consulting, LLC Prototype Health and Welfare Plan Document and Summary Plan Description and this Adoption Agreement</w:t>
      </w:r>
      <w:r w:rsidR="006B0F7E" w:rsidRPr="00433A36">
        <w:rPr>
          <w:rFonts w:cstheme="minorHAnsi"/>
          <w:sz w:val="20"/>
          <w:szCs w:val="20"/>
        </w:rPr>
        <w:t xml:space="preserve"> effective as of the </w:t>
      </w:r>
      <w:r w:rsidRPr="00433A36">
        <w:rPr>
          <w:rFonts w:cstheme="minorHAnsi"/>
          <w:sz w:val="20"/>
          <w:szCs w:val="20"/>
        </w:rPr>
        <w:t>effective date above</w:t>
      </w:r>
      <w:r w:rsidR="006B0F7E" w:rsidRPr="00433A36">
        <w:rPr>
          <w:rFonts w:cstheme="minorHAnsi"/>
          <w:sz w:val="20"/>
          <w:szCs w:val="20"/>
        </w:rPr>
        <w:t>.</w:t>
      </w:r>
    </w:p>
    <w:p w14:paraId="37A6E1EB" w14:textId="077CB853" w:rsidR="006B0F7E" w:rsidRPr="00276CD5" w:rsidRDefault="006B0F7E" w:rsidP="00276CD5">
      <w:pPr>
        <w:spacing w:line="280" w:lineRule="exact"/>
        <w:outlineLvl w:val="0"/>
        <w:rPr>
          <w:rFonts w:ascii="Hind Light" w:hAnsi="Hind Light" w:cs="Hind Light"/>
          <w:sz w:val="20"/>
          <w:szCs w:val="20"/>
        </w:rPr>
      </w:pPr>
    </w:p>
    <w:p w14:paraId="1835C885" w14:textId="07E46BEB" w:rsidR="006B0F7E" w:rsidRPr="005541DB" w:rsidRDefault="006B0F7E" w:rsidP="00276CD5">
      <w:pPr>
        <w:spacing w:line="280" w:lineRule="exact"/>
        <w:outlineLvl w:val="0"/>
        <w:rPr>
          <w:rFonts w:cstheme="minorHAnsi"/>
          <w:sz w:val="20"/>
          <w:szCs w:val="20"/>
        </w:rPr>
      </w:pPr>
      <w:r w:rsidRPr="005541DB">
        <w:rPr>
          <w:rFonts w:cstheme="minorHAnsi"/>
          <w:sz w:val="20"/>
          <w:szCs w:val="20"/>
        </w:rPr>
        <w:tab/>
      </w:r>
      <w:r w:rsidRPr="005541DB">
        <w:rPr>
          <w:rFonts w:cstheme="minorHAnsi"/>
          <w:sz w:val="20"/>
          <w:szCs w:val="20"/>
        </w:rPr>
        <w:tab/>
      </w:r>
      <w:r w:rsidRPr="005541DB">
        <w:rPr>
          <w:rFonts w:cstheme="minorHAnsi"/>
          <w:sz w:val="20"/>
          <w:szCs w:val="20"/>
        </w:rPr>
        <w:tab/>
      </w:r>
      <w:r w:rsidRPr="005541DB">
        <w:rPr>
          <w:rFonts w:cstheme="minorHAnsi"/>
          <w:sz w:val="20"/>
          <w:szCs w:val="20"/>
        </w:rPr>
        <w:tab/>
      </w:r>
      <w:r w:rsidRPr="005541DB">
        <w:rPr>
          <w:rFonts w:cstheme="minorHAnsi"/>
          <w:sz w:val="20"/>
          <w:szCs w:val="20"/>
        </w:rPr>
        <w:tab/>
      </w:r>
      <w:r w:rsidRPr="005541DB">
        <w:rPr>
          <w:rFonts w:cstheme="minorHAnsi"/>
          <w:sz w:val="20"/>
          <w:szCs w:val="20"/>
        </w:rPr>
        <w:tab/>
      </w:r>
      <w:bookmarkStart w:id="24" w:name="BMK4J_Sponsor"/>
      <w:bookmarkEnd w:id="24"/>
    </w:p>
    <w:tbl>
      <w:tblPr>
        <w:tblStyle w:val="TableGrid"/>
        <w:tblpPr w:leftFromText="180" w:rightFromText="180" w:vertAnchor="text" w:horzAnchor="page" w:tblpX="5686" w:tblpY="6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6"/>
        <w:gridCol w:w="3861"/>
      </w:tblGrid>
      <w:tr w:rsidR="00C75F3A" w14:paraId="4FBBBCFA" w14:textId="77777777" w:rsidTr="00C75F3A">
        <w:trPr>
          <w:trHeight w:val="710"/>
        </w:trPr>
        <w:tc>
          <w:tcPr>
            <w:tcW w:w="686" w:type="dxa"/>
            <w:vAlign w:val="bottom"/>
          </w:tcPr>
          <w:p w14:paraId="4ECE8649" w14:textId="77777777" w:rsidR="00C75F3A" w:rsidRPr="00433A36" w:rsidRDefault="00C75F3A" w:rsidP="00C75F3A">
            <w:pPr>
              <w:spacing w:line="280" w:lineRule="exact"/>
              <w:outlineLvl w:val="0"/>
              <w:rPr>
                <w:rFonts w:cstheme="minorHAnsi"/>
                <w:sz w:val="20"/>
                <w:szCs w:val="20"/>
              </w:rPr>
            </w:pPr>
            <w:r w:rsidRPr="00433A36">
              <w:rPr>
                <w:rFonts w:cstheme="minorHAnsi"/>
                <w:sz w:val="20"/>
                <w:szCs w:val="20"/>
              </w:rPr>
              <w:t>By:</w:t>
            </w:r>
          </w:p>
        </w:tc>
        <w:tc>
          <w:tcPr>
            <w:tcW w:w="3861" w:type="dxa"/>
            <w:tcBorders>
              <w:bottom w:val="single" w:sz="4" w:space="0" w:color="auto"/>
            </w:tcBorders>
          </w:tcPr>
          <w:p w14:paraId="6402852B" w14:textId="77777777" w:rsidR="00C75F3A" w:rsidRDefault="00C75F3A" w:rsidP="00C75F3A">
            <w:pPr>
              <w:spacing w:line="280" w:lineRule="exact"/>
              <w:outlineLvl w:val="0"/>
              <w:rPr>
                <w:rFonts w:ascii="Hind Light" w:hAnsi="Hind Light" w:cs="Hind Light"/>
                <w:sz w:val="20"/>
                <w:szCs w:val="20"/>
              </w:rPr>
            </w:pPr>
          </w:p>
        </w:tc>
      </w:tr>
      <w:tr w:rsidR="00C75F3A" w14:paraId="0BB571FC" w14:textId="77777777" w:rsidTr="00C75F3A">
        <w:trPr>
          <w:trHeight w:val="623"/>
        </w:trPr>
        <w:tc>
          <w:tcPr>
            <w:tcW w:w="686" w:type="dxa"/>
            <w:vAlign w:val="bottom"/>
          </w:tcPr>
          <w:p w14:paraId="704DB469" w14:textId="77777777" w:rsidR="00C75F3A" w:rsidRPr="00433A36" w:rsidRDefault="00C75F3A" w:rsidP="00C75F3A">
            <w:pPr>
              <w:spacing w:line="280" w:lineRule="exact"/>
              <w:outlineLvl w:val="0"/>
              <w:rPr>
                <w:rFonts w:cstheme="minorHAnsi"/>
                <w:sz w:val="20"/>
                <w:szCs w:val="20"/>
              </w:rPr>
            </w:pPr>
            <w:r w:rsidRPr="00433A36">
              <w:rPr>
                <w:rFonts w:cstheme="minorHAnsi"/>
                <w:sz w:val="20"/>
                <w:szCs w:val="20"/>
              </w:rPr>
              <w:t>Title:</w:t>
            </w:r>
          </w:p>
        </w:tc>
        <w:tc>
          <w:tcPr>
            <w:tcW w:w="3861" w:type="dxa"/>
            <w:tcBorders>
              <w:top w:val="single" w:sz="4" w:space="0" w:color="auto"/>
              <w:bottom w:val="single" w:sz="4" w:space="0" w:color="auto"/>
            </w:tcBorders>
          </w:tcPr>
          <w:p w14:paraId="700F0811" w14:textId="77777777" w:rsidR="00C75F3A" w:rsidRDefault="00C75F3A" w:rsidP="00C75F3A">
            <w:pPr>
              <w:spacing w:line="280" w:lineRule="exact"/>
              <w:outlineLvl w:val="0"/>
              <w:rPr>
                <w:rFonts w:ascii="Hind Light" w:hAnsi="Hind Light" w:cs="Hind Light"/>
                <w:sz w:val="20"/>
                <w:szCs w:val="20"/>
              </w:rPr>
            </w:pPr>
          </w:p>
        </w:tc>
      </w:tr>
      <w:tr w:rsidR="00C75F3A" w14:paraId="5053ACE5" w14:textId="77777777" w:rsidTr="00C75F3A">
        <w:trPr>
          <w:trHeight w:val="642"/>
        </w:trPr>
        <w:tc>
          <w:tcPr>
            <w:tcW w:w="686" w:type="dxa"/>
            <w:vAlign w:val="bottom"/>
          </w:tcPr>
          <w:p w14:paraId="4AE28320" w14:textId="05E81C16" w:rsidR="00C75F3A" w:rsidRPr="00433A36" w:rsidRDefault="00C75F3A" w:rsidP="00C75F3A">
            <w:pPr>
              <w:spacing w:line="280" w:lineRule="exact"/>
              <w:outlineLvl w:val="0"/>
              <w:rPr>
                <w:rFonts w:cstheme="minorHAnsi"/>
                <w:sz w:val="20"/>
                <w:szCs w:val="20"/>
              </w:rPr>
            </w:pPr>
            <w:r w:rsidRPr="00433A36">
              <w:rPr>
                <w:rFonts w:cstheme="minorHAnsi"/>
                <w:sz w:val="20"/>
                <w:szCs w:val="20"/>
              </w:rPr>
              <w:t>Date:</w:t>
            </w:r>
          </w:p>
        </w:tc>
        <w:tc>
          <w:tcPr>
            <w:tcW w:w="3861" w:type="dxa"/>
            <w:tcBorders>
              <w:top w:val="single" w:sz="4" w:space="0" w:color="auto"/>
              <w:bottom w:val="single" w:sz="4" w:space="0" w:color="auto"/>
            </w:tcBorders>
          </w:tcPr>
          <w:p w14:paraId="6ECD2D67" w14:textId="77777777" w:rsidR="00C75F3A" w:rsidRDefault="00C75F3A" w:rsidP="00C75F3A">
            <w:pPr>
              <w:spacing w:line="280" w:lineRule="exact"/>
              <w:outlineLvl w:val="0"/>
              <w:rPr>
                <w:rFonts w:ascii="Hind Light" w:hAnsi="Hind Light" w:cs="Hind Light"/>
                <w:sz w:val="20"/>
                <w:szCs w:val="20"/>
              </w:rPr>
            </w:pPr>
          </w:p>
        </w:tc>
      </w:tr>
    </w:tbl>
    <w:p w14:paraId="625A491E" w14:textId="77777777" w:rsidR="006B0F7E" w:rsidRPr="005541DB" w:rsidRDefault="006B0F7E" w:rsidP="00276CD5">
      <w:pPr>
        <w:spacing w:line="280" w:lineRule="exact"/>
        <w:outlineLvl w:val="0"/>
        <w:rPr>
          <w:rFonts w:cstheme="minorHAnsi"/>
          <w:sz w:val="20"/>
          <w:szCs w:val="20"/>
        </w:rPr>
      </w:pPr>
    </w:p>
    <w:p w14:paraId="44CF94BD" w14:textId="77777777" w:rsidR="00C75F3A" w:rsidRPr="00276CD5" w:rsidRDefault="006B0F7E" w:rsidP="00C75F3A">
      <w:pPr>
        <w:spacing w:line="280" w:lineRule="exact"/>
        <w:outlineLvl w:val="0"/>
        <w:rPr>
          <w:rFonts w:ascii="Hind Light" w:hAnsi="Hind Light" w:cs="Hind Light"/>
          <w:sz w:val="20"/>
          <w:szCs w:val="20"/>
        </w:rPr>
      </w:pPr>
      <w:r w:rsidRPr="00276CD5">
        <w:rPr>
          <w:rFonts w:ascii="Hind Light" w:hAnsi="Hind Light" w:cs="Hind Light"/>
          <w:sz w:val="20"/>
          <w:szCs w:val="20"/>
        </w:rPr>
        <w:tab/>
      </w:r>
      <w:r w:rsidRPr="00276CD5">
        <w:rPr>
          <w:rFonts w:ascii="Hind Light" w:hAnsi="Hind Light" w:cs="Hind Light"/>
          <w:sz w:val="20"/>
          <w:szCs w:val="20"/>
        </w:rPr>
        <w:tab/>
      </w:r>
      <w:r w:rsidRPr="00276CD5">
        <w:rPr>
          <w:rFonts w:ascii="Hind Light" w:hAnsi="Hind Light" w:cs="Hind Light"/>
          <w:sz w:val="20"/>
          <w:szCs w:val="20"/>
        </w:rPr>
        <w:tab/>
      </w:r>
      <w:r w:rsidRPr="00276CD5">
        <w:rPr>
          <w:rFonts w:ascii="Hind Light" w:hAnsi="Hind Light" w:cs="Hind Light"/>
          <w:sz w:val="20"/>
          <w:szCs w:val="20"/>
        </w:rPr>
        <w:tab/>
      </w:r>
      <w:r w:rsidRPr="00276CD5">
        <w:rPr>
          <w:rFonts w:ascii="Hind Light" w:hAnsi="Hind Light" w:cs="Hind Light"/>
          <w:sz w:val="20"/>
          <w:szCs w:val="20"/>
        </w:rPr>
        <w:tab/>
      </w:r>
      <w:r w:rsidRPr="00276CD5">
        <w:rPr>
          <w:rFonts w:ascii="Hind Light" w:hAnsi="Hind Light" w:cs="Hind Light"/>
          <w:sz w:val="20"/>
          <w:szCs w:val="20"/>
        </w:rPr>
        <w:tab/>
      </w:r>
    </w:p>
    <w:p w14:paraId="6084FFC7" w14:textId="28223ECA" w:rsidR="006B0F7E" w:rsidRPr="00276CD5" w:rsidRDefault="006B0F7E" w:rsidP="00C75F3A">
      <w:pPr>
        <w:spacing w:line="280" w:lineRule="exact"/>
        <w:outlineLvl w:val="0"/>
        <w:rPr>
          <w:rFonts w:ascii="Hind Light" w:hAnsi="Hind Light" w:cs="Hind Light"/>
          <w:sz w:val="20"/>
          <w:szCs w:val="20"/>
        </w:rPr>
      </w:pPr>
    </w:p>
    <w:p w14:paraId="4179712D" w14:textId="77777777" w:rsidR="006B0F7E" w:rsidRPr="00146451" w:rsidRDefault="006B0F7E" w:rsidP="00F6533F">
      <w:pPr>
        <w:outlineLvl w:val="0"/>
        <w:rPr>
          <w:rFonts w:ascii="Goudy Old Style" w:hAnsi="Goudy Old Style"/>
          <w:b/>
        </w:rPr>
      </w:pPr>
    </w:p>
    <w:sectPr w:rsidR="006B0F7E" w:rsidRPr="00146451" w:rsidSect="00B004F7">
      <w:headerReference w:type="even" r:id="rId8"/>
      <w:footerReference w:type="default" r:id="rId9"/>
      <w:head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C78070" w14:textId="77777777" w:rsidR="00AB42E8" w:rsidRDefault="00AB42E8">
      <w:r>
        <w:separator/>
      </w:r>
    </w:p>
  </w:endnote>
  <w:endnote w:type="continuationSeparator" w:id="0">
    <w:p w14:paraId="4A3150EE" w14:textId="77777777" w:rsidR="00AB42E8" w:rsidRDefault="00AB42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ind Light">
    <w:altName w:val="Times New Roman"/>
    <w:charset w:val="00"/>
    <w:family w:val="auto"/>
    <w:pitch w:val="variable"/>
    <w:sig w:usb0="00008007" w:usb1="00000000" w:usb2="00000000" w:usb3="00000000" w:csb0="00000093" w:csb1="00000000"/>
  </w:font>
  <w:font w:name="Goudy Old Style">
    <w:panose1 w:val="02020502050305020303"/>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4682DC" w14:textId="3EC13632" w:rsidR="000605EC" w:rsidRPr="000064B5" w:rsidRDefault="000605EC">
    <w:pPr>
      <w:pStyle w:val="Page"/>
      <w:rPr>
        <w:rFonts w:ascii="Hind Light" w:hAnsi="Hind Light" w:cs="Hind Light"/>
        <w:szCs w:val="24"/>
      </w:rPr>
    </w:pPr>
    <w:r w:rsidRPr="000064B5">
      <w:rPr>
        <w:rFonts w:ascii="Hind Light" w:hAnsi="Hind Light" w:cs="Hind Light"/>
        <w:szCs w:val="24"/>
      </w:rPr>
      <w:fldChar w:fldCharType="begin"/>
    </w:r>
    <w:r w:rsidRPr="000064B5">
      <w:rPr>
        <w:rFonts w:ascii="Hind Light" w:hAnsi="Hind Light" w:cs="Hind Light"/>
        <w:szCs w:val="24"/>
      </w:rPr>
      <w:instrText xml:space="preserve"> PAGE  \* MERGEFORMAT </w:instrText>
    </w:r>
    <w:r w:rsidRPr="000064B5">
      <w:rPr>
        <w:rFonts w:ascii="Hind Light" w:hAnsi="Hind Light" w:cs="Hind Light"/>
        <w:szCs w:val="24"/>
      </w:rPr>
      <w:fldChar w:fldCharType="separate"/>
    </w:r>
    <w:r w:rsidR="00DD3AE5">
      <w:rPr>
        <w:rFonts w:ascii="Hind Light" w:hAnsi="Hind Light" w:cs="Hind Light"/>
        <w:noProof/>
        <w:szCs w:val="24"/>
      </w:rPr>
      <w:t>3</w:t>
    </w:r>
    <w:r w:rsidRPr="000064B5">
      <w:rPr>
        <w:rFonts w:ascii="Hind Light" w:hAnsi="Hind Light" w:cs="Hind Light"/>
        <w:szCs w:val="24"/>
      </w:rPr>
      <w:fldChar w:fldCharType="end"/>
    </w:r>
    <w:r w:rsidRPr="000064B5">
      <w:rPr>
        <w:rFonts w:ascii="Hind Light" w:hAnsi="Hind Light" w:cs="Hind Light"/>
        <w:szCs w:val="24"/>
      </w:rPr>
      <w:t xml:space="preserve"> </w:t>
    </w:r>
  </w:p>
  <w:p w14:paraId="40260141" w14:textId="62698929" w:rsidR="000605EC" w:rsidRPr="005A6524" w:rsidRDefault="000605EC" w:rsidP="003A63B6">
    <w:pPr>
      <w:pStyle w:val="footerinfo"/>
      <w:rPr>
        <w:rFonts w:ascii="Hind Light" w:hAnsi="Hind Light" w:cs="Hind Light"/>
        <w:szCs w:val="16"/>
      </w:rPr>
    </w:pPr>
    <w:r w:rsidRPr="005A6524">
      <w:rPr>
        <w:rFonts w:ascii="Hind Light" w:hAnsi="Hind Light" w:cs="Hind Light"/>
        <w:szCs w:val="16"/>
      </w:rPr>
      <w:t xml:space="preserve">© </w:t>
    </w:r>
    <w:r w:rsidR="00973F01">
      <w:rPr>
        <w:rFonts w:ascii="Hind Light" w:hAnsi="Hind Light" w:cs="Hind Light"/>
        <w:szCs w:val="16"/>
      </w:rPr>
      <w:t xml:space="preserve">MZQ Consulting, LLC </w:t>
    </w:r>
    <w:r w:rsidR="00DD3AE5">
      <w:rPr>
        <w:rFonts w:ascii="Hind Light" w:hAnsi="Hind Light" w:cs="Hind Light"/>
        <w:szCs w:val="16"/>
      </w:rPr>
      <w:t>20</w:t>
    </w:r>
    <w:r w:rsidR="005B00A4">
      <w:rPr>
        <w:rFonts w:ascii="Hind Light" w:hAnsi="Hind Light" w:cs="Hind Light"/>
        <w:szCs w:val="16"/>
      </w:rPr>
      <w:t>2</w:t>
    </w:r>
    <w:r w:rsidR="006E4438">
      <w:rPr>
        <w:rFonts w:ascii="Hind Light" w:hAnsi="Hind Light" w:cs="Hind Light"/>
        <w:szCs w:val="16"/>
      </w:rPr>
      <w:t>4</w:t>
    </w:r>
  </w:p>
  <w:p w14:paraId="547622DB" w14:textId="77777777" w:rsidR="000605EC" w:rsidRPr="003A63B6" w:rsidRDefault="000605EC" w:rsidP="003A63B6">
    <w:pPr>
      <w:pStyle w:val="footerinfo"/>
      <w:rPr>
        <w:rFonts w:ascii="Hind Light" w:hAnsi="Hind Light" w:cs="Hind Light"/>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E2201D" w14:textId="77777777" w:rsidR="00AB42E8" w:rsidRDefault="00AB42E8">
      <w:r>
        <w:separator/>
      </w:r>
    </w:p>
  </w:footnote>
  <w:footnote w:type="continuationSeparator" w:id="0">
    <w:p w14:paraId="198BDE2A" w14:textId="77777777" w:rsidR="00AB42E8" w:rsidRDefault="00AB42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CAB2EE" w14:textId="77777777" w:rsidR="000605EC" w:rsidRDefault="00000000">
    <w:pPr>
      <w:pStyle w:val="Header"/>
    </w:pPr>
    <w:r>
      <w:pict w14:anchorId="7A30FA7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 o:spid="_x0000_s1025" type="#_x0000_t136" style="position:absolute;left:0;text-align:left;margin-left:0;margin-top:0;width:527.85pt;height:131.95pt;rotation:315;z-index:-251657216;mso-wrap-edited:f;mso-position-horizontal:center;mso-position-horizontal-relative:margin;mso-position-vertical:center;mso-position-vertical-relative:margin" wrapcoords="21078 4172 18317 4172 18286 4295 18838 9081 18807 11659 16721 4540 16414 3559 16200 4172 15003 4172 14942 4540 15494 6872 15463 9327 14420 5400 13684 3313 13438 4172 10677 4172 9940 9572 7977 3927 7885 4172 7179 4172 6995 4295 7517 8345 7517 13622 5093 4172 4939 3681 4725 5400 4264 9081 2730 4540 2423 3804 2331 4172 1564 3927 1288 3927 920 4050 705 4540 460 5400 276 6872 122 7731 1043 12763 1902 16322 490 13131 337 12886 337 13009 306 17059 460 17672 644 16936 797 17304 1503 17795 2178 17427 2577 16200 2792 16936 3436 17795 3620 17550 4234 17304 4080 14113 4080 13990 5614 17550 5706 17550 6412 17550 6934 17304 6995 17059 7517 18286 7793 17550 8345 17304 8376 17304 7885 12518 9173 17181 9296 17550 9511 16200 9634 16568 10462 17550 11751 17304 11843 17059 12395 18163 12640 17550 13530 17304 13530 16813 13009 13622 13193 11536 13898 14236 15218 17918 15432 17550 17672 17550 17826 17304 17918 16568 18102 17059 18746 17795 18900 17550 21109 17550 21201 17181 21507 14236 20894 8959 21170 7363 21231 6013 21201 4663 21078 4172" fillcolor="silver" stroked="f">
          <v:fill opacity="36044f"/>
          <v:textpath style="font-family:&quot;Times New Roman&quot;;font-size:1pt" string="SAMPL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E84DF" w14:textId="77777777" w:rsidR="000605EC" w:rsidRDefault="00000000">
    <w:pPr>
      <w:pStyle w:val="Header"/>
    </w:pPr>
    <w:r>
      <w:pict w14:anchorId="44051A3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 o:spid="_x0000_s1026" type="#_x0000_t136" style="position:absolute;left:0;text-align:left;margin-left:0;margin-top:0;width:527.85pt;height:131.95pt;rotation:315;z-index:-251656192;mso-wrap-edited:f;mso-position-horizontal:center;mso-position-horizontal-relative:margin;mso-position-vertical:center;mso-position-vertical-relative:margin" wrapcoords="21078 4172 18317 4172 18286 4295 18838 9081 18807 11659 16721 4540 16414 3559 16200 4172 15003 4172 14942 4540 15494 6872 15463 9327 14420 5400 13684 3313 13438 4172 10677 4172 9940 9572 7977 3927 7885 4172 7179 4172 6995 4295 7517 8345 7517 13622 5093 4172 4939 3681 4725 5400 4264 9081 2730 4540 2423 3804 2331 4172 1564 3927 1288 3927 920 4050 705 4540 460 5400 276 6872 122 7731 1043 12763 1902 16322 490 13131 337 12886 337 13009 306 17059 460 17672 644 16936 797 17304 1503 17795 2178 17427 2577 16200 2792 16936 3436 17795 3620 17550 4234 17304 4080 14113 4080 13990 5614 17550 5706 17550 6412 17550 6934 17304 6995 17059 7517 18286 7793 17550 8345 17304 8376 17304 7885 12518 9173 17181 9296 17550 9511 16200 9634 16568 10462 17550 11751 17304 11843 17059 12395 18163 12640 17550 13530 17304 13530 16813 13009 13622 13193 11536 13898 14236 15218 17918 15432 17550 17672 17550 17826 17304 17918 16568 18102 17059 18746 17795 18900 17550 21109 17550 21201 17181 21507 14236 20894 8959 21170 7363 21231 6013 21201 4663 21078 4172" fillcolor="silver" stroked="f">
          <v:fill opacity="36044f"/>
          <v:textpath style="font-family:&quot;Times New Roman&quot;;font-size:1pt" string="SAMPLE"/>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C393B"/>
    <w:multiLevelType w:val="hybridMultilevel"/>
    <w:tmpl w:val="F71E05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81443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45E"/>
    <w:rsid w:val="00001CCD"/>
    <w:rsid w:val="000064B5"/>
    <w:rsid w:val="000208F2"/>
    <w:rsid w:val="00036944"/>
    <w:rsid w:val="00055028"/>
    <w:rsid w:val="000605EC"/>
    <w:rsid w:val="0006291E"/>
    <w:rsid w:val="000E4D94"/>
    <w:rsid w:val="000F4616"/>
    <w:rsid w:val="00146451"/>
    <w:rsid w:val="00155926"/>
    <w:rsid w:val="001A6F39"/>
    <w:rsid w:val="001B1F1A"/>
    <w:rsid w:val="001F6ED2"/>
    <w:rsid w:val="002051FD"/>
    <w:rsid w:val="00217A5C"/>
    <w:rsid w:val="0022127D"/>
    <w:rsid w:val="0023458D"/>
    <w:rsid w:val="00240AAB"/>
    <w:rsid w:val="00276CD5"/>
    <w:rsid w:val="00290FDE"/>
    <w:rsid w:val="002D1324"/>
    <w:rsid w:val="002D1F41"/>
    <w:rsid w:val="00301F0B"/>
    <w:rsid w:val="00335503"/>
    <w:rsid w:val="003762A1"/>
    <w:rsid w:val="003A63B6"/>
    <w:rsid w:val="003D29B2"/>
    <w:rsid w:val="004148E5"/>
    <w:rsid w:val="00433A36"/>
    <w:rsid w:val="004363BD"/>
    <w:rsid w:val="00476976"/>
    <w:rsid w:val="004B4355"/>
    <w:rsid w:val="004B6B36"/>
    <w:rsid w:val="004C7674"/>
    <w:rsid w:val="004E70AF"/>
    <w:rsid w:val="00526177"/>
    <w:rsid w:val="00541496"/>
    <w:rsid w:val="00542CA9"/>
    <w:rsid w:val="005541DB"/>
    <w:rsid w:val="005670EB"/>
    <w:rsid w:val="0059315C"/>
    <w:rsid w:val="005A026D"/>
    <w:rsid w:val="005A6524"/>
    <w:rsid w:val="005B00A4"/>
    <w:rsid w:val="005F290E"/>
    <w:rsid w:val="005F3DD0"/>
    <w:rsid w:val="006558A9"/>
    <w:rsid w:val="00677B1E"/>
    <w:rsid w:val="006B0F7E"/>
    <w:rsid w:val="006E3D53"/>
    <w:rsid w:val="006E4438"/>
    <w:rsid w:val="007043EC"/>
    <w:rsid w:val="0071308B"/>
    <w:rsid w:val="00721D54"/>
    <w:rsid w:val="0074147F"/>
    <w:rsid w:val="007445D2"/>
    <w:rsid w:val="007736CF"/>
    <w:rsid w:val="007A05F2"/>
    <w:rsid w:val="007A7EAB"/>
    <w:rsid w:val="007B7EF8"/>
    <w:rsid w:val="007F7B46"/>
    <w:rsid w:val="008221A3"/>
    <w:rsid w:val="00857C63"/>
    <w:rsid w:val="008728B4"/>
    <w:rsid w:val="00873154"/>
    <w:rsid w:val="008D1967"/>
    <w:rsid w:val="009333BE"/>
    <w:rsid w:val="009365B5"/>
    <w:rsid w:val="00953C36"/>
    <w:rsid w:val="009647A9"/>
    <w:rsid w:val="00970C19"/>
    <w:rsid w:val="00973F01"/>
    <w:rsid w:val="00986957"/>
    <w:rsid w:val="009976C5"/>
    <w:rsid w:val="009B7CD2"/>
    <w:rsid w:val="00AA399E"/>
    <w:rsid w:val="00AB0235"/>
    <w:rsid w:val="00AB42E8"/>
    <w:rsid w:val="00B004F7"/>
    <w:rsid w:val="00B011CA"/>
    <w:rsid w:val="00B06C7B"/>
    <w:rsid w:val="00B12A0B"/>
    <w:rsid w:val="00B1468A"/>
    <w:rsid w:val="00B20E90"/>
    <w:rsid w:val="00B22C69"/>
    <w:rsid w:val="00B546D7"/>
    <w:rsid w:val="00B75991"/>
    <w:rsid w:val="00B856C6"/>
    <w:rsid w:val="00B8709E"/>
    <w:rsid w:val="00B87ABF"/>
    <w:rsid w:val="00B94716"/>
    <w:rsid w:val="00BE3647"/>
    <w:rsid w:val="00C15FF7"/>
    <w:rsid w:val="00C339D2"/>
    <w:rsid w:val="00C56477"/>
    <w:rsid w:val="00C56862"/>
    <w:rsid w:val="00C75F3A"/>
    <w:rsid w:val="00CB0E7E"/>
    <w:rsid w:val="00D8611F"/>
    <w:rsid w:val="00DD3AE5"/>
    <w:rsid w:val="00DD745E"/>
    <w:rsid w:val="00E137E1"/>
    <w:rsid w:val="00E16E9B"/>
    <w:rsid w:val="00E36DA2"/>
    <w:rsid w:val="00E428CB"/>
    <w:rsid w:val="00E47306"/>
    <w:rsid w:val="00E571DC"/>
    <w:rsid w:val="00EA34E9"/>
    <w:rsid w:val="00EB02D6"/>
    <w:rsid w:val="00ED1330"/>
    <w:rsid w:val="00ED30F0"/>
    <w:rsid w:val="00EE5B2D"/>
    <w:rsid w:val="00EF15CA"/>
    <w:rsid w:val="00F04069"/>
    <w:rsid w:val="00F322B5"/>
    <w:rsid w:val="00F33CA7"/>
    <w:rsid w:val="00F528D5"/>
    <w:rsid w:val="00F54AAF"/>
    <w:rsid w:val="00F5604D"/>
    <w:rsid w:val="00F605B5"/>
    <w:rsid w:val="00F652E7"/>
    <w:rsid w:val="00F6533F"/>
    <w:rsid w:val="00FA1D29"/>
    <w:rsid w:val="00FC0C06"/>
    <w:rsid w:val="00FE3044"/>
    <w:rsid w:val="00FE5E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EA670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8">
    <w:name w:val="heading 8"/>
    <w:basedOn w:val="Normal"/>
    <w:next w:val="Normal"/>
    <w:link w:val="Heading8Char"/>
    <w:qFormat/>
    <w:rsid w:val="006B0F7E"/>
    <w:pPr>
      <w:keepNext/>
      <w:ind w:firstLine="20"/>
      <w:outlineLvl w:val="7"/>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745E"/>
    <w:pPr>
      <w:ind w:left="720"/>
      <w:contextualSpacing/>
    </w:pPr>
  </w:style>
  <w:style w:type="table" w:styleId="TableGrid">
    <w:name w:val="Table Grid"/>
    <w:basedOn w:val="TableNormal"/>
    <w:uiPriority w:val="39"/>
    <w:rsid w:val="00E36D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8Char">
    <w:name w:val="Heading 8 Char"/>
    <w:basedOn w:val="DefaultParagraphFont"/>
    <w:link w:val="Heading8"/>
    <w:rsid w:val="006B0F7E"/>
    <w:rPr>
      <w:rFonts w:ascii="Times New Roman" w:eastAsia="Times New Roman" w:hAnsi="Times New Roman" w:cs="Times New Roman"/>
      <w:b/>
      <w:sz w:val="22"/>
      <w:szCs w:val="20"/>
    </w:rPr>
  </w:style>
  <w:style w:type="paragraph" w:styleId="Header">
    <w:name w:val="header"/>
    <w:basedOn w:val="Normal"/>
    <w:link w:val="HeaderChar"/>
    <w:rsid w:val="006B0F7E"/>
    <w:pPr>
      <w:jc w:val="both"/>
    </w:pPr>
    <w:rPr>
      <w:rFonts w:ascii="Times New Roman" w:eastAsia="Times New Roman" w:hAnsi="Times New Roman" w:cs="Times New Roman"/>
      <w:szCs w:val="20"/>
    </w:rPr>
  </w:style>
  <w:style w:type="character" w:customStyle="1" w:styleId="HeaderChar">
    <w:name w:val="Header Char"/>
    <w:basedOn w:val="DefaultParagraphFont"/>
    <w:link w:val="Header"/>
    <w:rsid w:val="006B0F7E"/>
    <w:rPr>
      <w:rFonts w:ascii="Times New Roman" w:eastAsia="Times New Roman" w:hAnsi="Times New Roman" w:cs="Times New Roman"/>
      <w:szCs w:val="20"/>
    </w:rPr>
  </w:style>
  <w:style w:type="paragraph" w:customStyle="1" w:styleId="Page">
    <w:name w:val="Page#"/>
    <w:basedOn w:val="Normal"/>
    <w:rsid w:val="006B0F7E"/>
    <w:pPr>
      <w:jc w:val="center"/>
    </w:pPr>
    <w:rPr>
      <w:rFonts w:ascii="Times New Roman" w:eastAsia="Times New Roman" w:hAnsi="Times New Roman" w:cs="Times New Roman"/>
      <w:color w:val="000000"/>
      <w:szCs w:val="20"/>
    </w:rPr>
  </w:style>
  <w:style w:type="paragraph" w:customStyle="1" w:styleId="footerinfo">
    <w:name w:val="footerinfo"/>
    <w:basedOn w:val="Normal"/>
    <w:rsid w:val="006B0F7E"/>
    <w:rPr>
      <w:rFonts w:ascii="Times New Roman" w:eastAsia="Times New Roman" w:hAnsi="Times New Roman" w:cs="Times New Roman"/>
      <w:color w:val="000000"/>
      <w:sz w:val="16"/>
      <w:szCs w:val="20"/>
    </w:rPr>
  </w:style>
  <w:style w:type="paragraph" w:styleId="Footer">
    <w:name w:val="footer"/>
    <w:basedOn w:val="Normal"/>
    <w:link w:val="FooterChar"/>
    <w:uiPriority w:val="99"/>
    <w:unhideWhenUsed/>
    <w:rsid w:val="003762A1"/>
    <w:pPr>
      <w:tabs>
        <w:tab w:val="center" w:pos="4680"/>
        <w:tab w:val="right" w:pos="9360"/>
      </w:tabs>
    </w:pPr>
  </w:style>
  <w:style w:type="character" w:customStyle="1" w:styleId="FooterChar">
    <w:name w:val="Footer Char"/>
    <w:basedOn w:val="DefaultParagraphFont"/>
    <w:link w:val="Footer"/>
    <w:uiPriority w:val="99"/>
    <w:rsid w:val="003762A1"/>
  </w:style>
  <w:style w:type="paragraph" w:styleId="BalloonText">
    <w:name w:val="Balloon Text"/>
    <w:basedOn w:val="Normal"/>
    <w:link w:val="BalloonTextChar"/>
    <w:uiPriority w:val="99"/>
    <w:semiHidden/>
    <w:unhideWhenUsed/>
    <w:rsid w:val="00B9471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471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193EC7-674B-4771-A542-84AD82BEEB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4</Pages>
  <Words>397</Words>
  <Characters>2268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Berman</dc:creator>
  <cp:keywords/>
  <dc:description/>
  <cp:lastModifiedBy>Hannah Chernov</cp:lastModifiedBy>
  <cp:revision>13</cp:revision>
  <cp:lastPrinted>2016-06-06T19:04:00Z</cp:lastPrinted>
  <dcterms:created xsi:type="dcterms:W3CDTF">2022-01-03T14:52:00Z</dcterms:created>
  <dcterms:modified xsi:type="dcterms:W3CDTF">2024-01-02T14:15:00Z</dcterms:modified>
</cp:coreProperties>
</file>