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b/>
                <w:sz w:val="20"/>
              </w:rPr>
              <w:t>…… SINIF</w:t>
            </w:r>
          </w:p>
        </w:tc>
        <w:tc>
          <w:tcPr>
            <w:tcW w:type="dxa" w:w="7020"/>
            <w:gridSpan w:val="3"/>
          </w:tcPr>
          <w:p>
            <w:pPr>
              <w:jc w:val="center"/>
            </w:pPr>
            <w:r>
              <w:rPr>
                <w:b/>
                <w:sz w:val="20"/>
              </w:rPr>
              <w:t>Haydarpaşa Lisesi</w:t>
            </w:r>
          </w:p>
        </w:tc>
      </w:tr>
      <w:tr>
        <w:tc>
          <w:tcPr>
            <w:tcW w:type="dxa" w:w="4680"/>
            <w:gridSpan w:val="2"/>
          </w:tcPr>
          <w:p>
            <w:pPr>
              <w:jc w:val="center"/>
            </w:pPr>
            <w:r>
              <w:rPr>
                <w:b/>
                <w:sz w:val="20"/>
              </w:rPr>
              <w:t>2024-2025 EĞİTİM ÖĞRETİM YILI</w:t>
            </w:r>
          </w:p>
        </w:tc>
        <w:tc>
          <w:tcPr>
            <w:tcW w:type="dxa" w:w="2340"/>
          </w:tcPr>
          <w:p>
            <w:pPr>
              <w:jc w:val="center"/>
            </w:pPr>
            <w:r>
              <w:rPr>
                <w:b/>
                <w:sz w:val="20"/>
              </w:rPr>
              <w:t>ADI:</w:t>
            </w:r>
          </w:p>
        </w:tc>
        <w:tc>
          <w:tcPr>
            <w:tcW w:type="dxa" w:w="2340"/>
          </w:tcPr>
          <w:p>
            <w:pPr>
              <w:jc w:val="center"/>
            </w:pPr>
            <w:r>
              <w:rPr>
                <w:b/>
                <w:sz w:val="20"/>
              </w:rPr>
              <w:t>PUAN</w:t>
            </w:r>
          </w:p>
        </w:tc>
      </w:tr>
      <w:tr>
        <w:tc>
          <w:tcPr>
            <w:tcW w:type="dxa" w:w="4680"/>
            <w:gridSpan w:val="2"/>
          </w:tcPr>
          <w:p>
            <w:pPr>
              <w:jc w:val="center"/>
            </w:pPr>
            <w:r>
              <w:rPr>
                <w:b/>
                <w:sz w:val="20"/>
              </w:rPr>
              <w:t>…………………. DERSİ</w:t>
            </w:r>
          </w:p>
        </w:tc>
        <w:tc>
          <w:tcPr>
            <w:tcW w:type="dxa" w:w="2340"/>
          </w:tcPr>
          <w:p>
            <w:pPr>
              <w:jc w:val="center"/>
            </w:pPr>
            <w:r>
              <w:rPr>
                <w:b/>
                <w:sz w:val="20"/>
              </w:rPr>
              <w:t>SOYADI:</w:t>
            </w:r>
          </w:p>
        </w:tc>
        <w:tc>
          <w:tcPr>
            <w:tcW w:type="dxa" w:w="2340"/>
          </w:tcPr>
          <w:p>
            <w:pPr>
              <w:jc w:val="center"/>
            </w:pPr>
            <w:r>
              <w:rPr>
                <w:b/>
                <w:sz w:val="20"/>
              </w:rPr>
            </w:r>
          </w:p>
        </w:tc>
      </w:tr>
      <w:tr>
        <w:tc>
          <w:tcPr>
            <w:tcW w:type="dxa" w:w="4680"/>
            <w:gridSpan w:val="2"/>
          </w:tcPr>
          <w:p>
            <w:pPr>
              <w:jc w:val="center"/>
            </w:pPr>
            <w:r>
              <w:rPr>
                <w:b/>
                <w:sz w:val="20"/>
              </w:rPr>
              <w:t>1. Sınav (……. SENARYO)</w:t>
            </w:r>
          </w:p>
        </w:tc>
        <w:tc>
          <w:tcPr>
            <w:tcW w:type="dxa" w:w="2340"/>
          </w:tcPr>
          <w:p>
            <w:pPr>
              <w:jc w:val="center"/>
            </w:pPr>
            <w:r>
              <w:rPr>
                <w:b/>
                <w:sz w:val="20"/>
              </w:rPr>
              <w:t>SINIFI:</w:t>
            </w:r>
          </w:p>
        </w:tc>
        <w:tc>
          <w:tcPr>
            <w:tcW w:type="dxa" w:w="2340"/>
          </w:tcPr>
          <w:p>
            <w:pPr>
              <w:jc w:val="center"/>
            </w:pPr>
            <w:r>
              <w:rPr>
                <w:b/>
                <w:sz w:val="20"/>
              </w:rPr>
              <w:t>OKUL NO:</w:t>
            </w:r>
          </w:p>
        </w:tc>
      </w:tr>
    </w:tbl>
    <w:p>
      <w:r>
        <w:br/>
      </w:r>
    </w:p>
    <w:tbl>
      <w:tblPr>
        <w:tblStyle w:val="TableGrid"/>
        <w:tblW w:type="auto" w:w="0"/>
        <w:tblLook w:firstColumn="1" w:firstRow="1" w:lastColumn="0" w:lastRow="0" w:noHBand="0" w:noVBand="1" w:val="04A0"/>
      </w:tblPr>
      <w:tblGrid>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tblGrid>
      <w:tr>
        <w:tc>
          <w:tcPr>
            <w:tcW w:type="dxa" w:w="936"/>
            <w:gridSpan w:val="2"/>
          </w:tcPr>
          <w:p>
            <w:pPr>
              <w:jc w:val="center"/>
            </w:pPr>
            <w:r>
              <w:t>Soru 1 (10 Puan)</w:t>
            </w:r>
          </w:p>
        </w:tc>
        <w:tc>
          <w:tcPr>
            <w:tcW w:type="dxa" w:w="936"/>
            <w:gridSpan w:val="2"/>
          </w:tcPr>
          <w:p>
            <w:pPr>
              <w:jc w:val="center"/>
            </w:pPr>
            <w:r>
              <w:t>Soru 2 (10 Puan)</w:t>
            </w:r>
          </w:p>
        </w:tc>
        <w:tc>
          <w:tcPr>
            <w:tcW w:type="dxa" w:w="936"/>
            <w:gridSpan w:val="2"/>
          </w:tcPr>
          <w:p>
            <w:pPr>
              <w:jc w:val="center"/>
            </w:pPr>
            <w:r>
              <w:t>Soru 3 (10 Puan)</w:t>
            </w:r>
          </w:p>
        </w:tc>
        <w:tc>
          <w:tcPr>
            <w:tcW w:type="dxa" w:w="936"/>
            <w:gridSpan w:val="2"/>
          </w:tcPr>
          <w:p>
            <w:pPr>
              <w:jc w:val="center"/>
            </w:pPr>
            <w:r>
              <w:t>Soru 4 (10 Puan)</w:t>
            </w:r>
          </w:p>
        </w:tc>
        <w:tc>
          <w:tcPr>
            <w:tcW w:type="dxa" w:w="936"/>
            <w:gridSpan w:val="2"/>
          </w:tcPr>
          <w:p>
            <w:pPr>
              <w:jc w:val="center"/>
            </w:pPr>
            <w:r>
              <w:t>Soru 5 (10 Puan)</w:t>
            </w:r>
          </w:p>
        </w:tc>
        <w:tc>
          <w:tcPr>
            <w:tcW w:type="dxa" w:w="936"/>
            <w:gridSpan w:val="2"/>
          </w:tcPr>
          <w:p>
            <w:pPr>
              <w:jc w:val="center"/>
            </w:pPr>
            <w:r>
              <w:t>Soru 6 (10 Puan)</w:t>
            </w:r>
          </w:p>
        </w:tc>
        <w:tc>
          <w:tcPr>
            <w:tcW w:type="dxa" w:w="936"/>
            <w:gridSpan w:val="2"/>
          </w:tcPr>
          <w:p>
            <w:pPr>
              <w:jc w:val="center"/>
            </w:pPr>
            <w:r>
              <w:t>Soru 7 (10 Puan)</w:t>
            </w:r>
          </w:p>
        </w:tc>
        <w:tc>
          <w:tcPr>
            <w:tcW w:type="dxa" w:w="936"/>
            <w:gridSpan w:val="2"/>
          </w:tcPr>
          <w:p>
            <w:pPr>
              <w:jc w:val="center"/>
            </w:pPr>
            <w:r>
              <w:t>Soru 8 (10 Puan)</w:t>
            </w:r>
          </w:p>
        </w:tc>
        <w:tc>
          <w:tcPr>
            <w:tcW w:type="dxa" w:w="936"/>
            <w:gridSpan w:val="2"/>
          </w:tcPr>
          <w:p>
            <w:pPr>
              <w:jc w:val="center"/>
            </w:pPr>
            <w:r>
              <w:t>Soru 9 (10 Puan)</w:t>
            </w:r>
          </w:p>
        </w:tc>
        <w:tc>
          <w:tcPr>
            <w:tcW w:type="dxa" w:w="936"/>
            <w:gridSpan w:val="2"/>
          </w:tcPr>
          <w:p>
            <w:pPr>
              <w:jc w:val="center"/>
            </w:pPr>
            <w:r>
              <w:t>Soru 10 (10 Puan)</w:t>
            </w:r>
          </w:p>
        </w:tc>
      </w:tr>
      <w:tr>
        <w:tc>
          <w:tcPr>
            <w:tcW w:type="dxa" w:w="936"/>
            <w:gridSpan w:val="2"/>
          </w:tcPr>
          <w:p>
            <w:pPr>
              <w:jc w:val="center"/>
            </w:pPr>
            <w:r>
              <w:t>.........</w:t>
            </w:r>
          </w:p>
        </w:tc>
        <w:tc>
          <w:tcPr>
            <w:tcW w:type="dxa" w:w="936"/>
            <w:gridSpan w:val="2"/>
          </w:tcPr>
          <w:p>
            <w:pPr>
              <w:jc w:val="center"/>
            </w:pPr>
            <w:r>
              <w:t>.........</w:t>
            </w:r>
          </w:p>
        </w:tc>
        <w:tc>
          <w:tcPr>
            <w:tcW w:type="dxa" w:w="936"/>
            <w:gridSpan w:val="2"/>
          </w:tcPr>
          <w:p>
            <w:pPr>
              <w:jc w:val="center"/>
            </w:pPr>
            <w:r>
              <w:t>.........</w:t>
            </w:r>
          </w:p>
        </w:tc>
        <w:tc>
          <w:tcPr>
            <w:tcW w:type="dxa" w:w="936"/>
            <w:gridSpan w:val="2"/>
          </w:tcPr>
          <w:p>
            <w:pPr>
              <w:jc w:val="center"/>
            </w:pPr>
            <w:r>
              <w:t>.........</w:t>
            </w:r>
          </w:p>
        </w:tc>
        <w:tc>
          <w:tcPr>
            <w:tcW w:type="dxa" w:w="936"/>
            <w:gridSpan w:val="2"/>
          </w:tcPr>
          <w:p>
            <w:pPr>
              <w:jc w:val="center"/>
            </w:pPr>
            <w:r>
              <w:t>.........</w:t>
            </w:r>
          </w:p>
        </w:tc>
        <w:tc>
          <w:tcPr>
            <w:tcW w:type="dxa" w:w="936"/>
            <w:gridSpan w:val="2"/>
          </w:tcPr>
          <w:p>
            <w:pPr>
              <w:jc w:val="center"/>
            </w:pPr>
            <w:r>
              <w:t>.........</w:t>
            </w:r>
          </w:p>
        </w:tc>
        <w:tc>
          <w:tcPr>
            <w:tcW w:type="dxa" w:w="936"/>
            <w:gridSpan w:val="2"/>
          </w:tcPr>
          <w:p>
            <w:pPr>
              <w:jc w:val="center"/>
            </w:pPr>
            <w:r>
              <w:t>.........</w:t>
            </w:r>
          </w:p>
        </w:tc>
        <w:tc>
          <w:tcPr>
            <w:tcW w:type="dxa" w:w="936"/>
            <w:gridSpan w:val="2"/>
          </w:tcPr>
          <w:p>
            <w:pPr>
              <w:jc w:val="center"/>
            </w:pPr>
            <w:r>
              <w:t>.........</w:t>
            </w:r>
          </w:p>
        </w:tc>
        <w:tc>
          <w:tcPr>
            <w:tcW w:type="dxa" w:w="936"/>
            <w:gridSpan w:val="2"/>
          </w:tcPr>
          <w:p>
            <w:pPr>
              <w:jc w:val="center"/>
            </w:pPr>
            <w:r>
              <w:t>.........</w:t>
            </w:r>
          </w:p>
        </w:tc>
        <w:tc>
          <w:tcPr>
            <w:tcW w:type="dxa" w:w="936"/>
            <w:gridSpan w:val="2"/>
          </w:tcPr>
          <w:p>
            <w:pPr>
              <w:jc w:val="center"/>
            </w:pPr>
            <w:r>
              <w:t>.........</w:t>
            </w:r>
          </w:p>
        </w:tc>
      </w:tr>
    </w:tbl>
    <w:p>
      <w:r>
        <w:br/>
      </w:r>
    </w:p>
    <w:p>
      <w:r>
        <w:rPr>
          <w:b/>
          <w:sz w:val="22"/>
        </w:rPr>
        <w:t>Soru -1)</w:t>
      </w:r>
    </w:p>
    <w:p>
      <w:r>
        <w:rPr>
          <w:sz w:val="22"/>
        </w:rPr>
        <w:t>Soru Metni: Elektrik enerjisinin diğer enerji türlerine göre üstünlükleri nelerdir?</w:t>
      </w:r>
    </w:p>
    <w:tbl>
      <w:tblPr>
        <w:tblStyle w:val="TableGrid"/>
        <w:tblW w:type="auto" w:w="0"/>
        <w:tblLook w:firstColumn="1" w:firstRow="1" w:lastColumn="0" w:lastRow="0" w:noHBand="0" w:noVBand="1" w:val="04A0"/>
      </w:tblPr>
      <w:tblGrid>
        <w:gridCol w:w="9360"/>
      </w:tblGrid>
      <w:tr>
        <w:tc>
          <w:tcPr>
            <w:tcW w:type="dxa" w:w="9360"/>
          </w:tcPr>
          <w:p>
            <w:r>
              <w:rPr>
                <w:b/>
                <w:sz w:val="20"/>
              </w:rPr>
              <w:t>Cevap:</w:t>
            </w:r>
          </w:p>
        </w:tc>
      </w:tr>
    </w:tbl>
    <w:p>
      <w:r>
        <w:br/>
      </w:r>
    </w:p>
    <w:p>
      <w:r>
        <w:rPr>
          <w:b/>
          <w:sz w:val="22"/>
        </w:rPr>
        <w:t>Soru -2)</w:t>
      </w:r>
    </w:p>
    <w:p>
      <w:r>
        <w:rPr>
          <w:sz w:val="22"/>
        </w:rPr>
        <w:t>Soru Metni: Yenilenebilir enerji kaynakları nelerdir ve neden önemlidirler?</w:t>
      </w:r>
    </w:p>
    <w:tbl>
      <w:tblPr>
        <w:tblStyle w:val="TableGrid"/>
        <w:tblW w:type="auto" w:w="0"/>
        <w:tblLook w:firstColumn="1" w:firstRow="1" w:lastColumn="0" w:lastRow="0" w:noHBand="0" w:noVBand="1" w:val="04A0"/>
      </w:tblPr>
      <w:tblGrid>
        <w:gridCol w:w="9360"/>
      </w:tblGrid>
      <w:tr>
        <w:tc>
          <w:tcPr>
            <w:tcW w:type="dxa" w:w="9360"/>
          </w:tcPr>
          <w:p>
            <w:r>
              <w:rPr>
                <w:b/>
                <w:sz w:val="20"/>
              </w:rPr>
              <w:t>Cevap:</w:t>
            </w:r>
          </w:p>
        </w:tc>
      </w:tr>
    </w:tbl>
    <w:p>
      <w:r>
        <w:br/>
      </w:r>
    </w:p>
    <w:p>
      <w:r>
        <w:rPr>
          <w:b/>
          <w:sz w:val="22"/>
        </w:rPr>
        <w:t>Soru -3)</w:t>
      </w:r>
    </w:p>
    <w:p>
      <w:r>
        <w:rPr>
          <w:sz w:val="22"/>
        </w:rPr>
        <w:t>Soru Metni: Alternatörün temel çalışma prensibi nedir?</w:t>
      </w:r>
    </w:p>
    <w:tbl>
      <w:tblPr>
        <w:tblStyle w:val="TableGrid"/>
        <w:tblW w:type="auto" w:w="0"/>
        <w:tblLook w:firstColumn="1" w:firstRow="1" w:lastColumn="0" w:lastRow="0" w:noHBand="0" w:noVBand="1" w:val="04A0"/>
      </w:tblPr>
      <w:tblGrid>
        <w:gridCol w:w="9360"/>
      </w:tblGrid>
      <w:tr>
        <w:tc>
          <w:tcPr>
            <w:tcW w:type="dxa" w:w="9360"/>
          </w:tcPr>
          <w:p>
            <w:r>
              <w:rPr>
                <w:b/>
                <w:sz w:val="20"/>
              </w:rPr>
              <w:t>Cevap:</w:t>
            </w:r>
          </w:p>
        </w:tc>
      </w:tr>
    </w:tbl>
    <w:p>
      <w:r>
        <w:br/>
      </w:r>
    </w:p>
    <w:p>
      <w:r>
        <w:rPr>
          <w:b/>
          <w:sz w:val="22"/>
        </w:rPr>
        <w:t>Soru -4)</w:t>
      </w:r>
    </w:p>
    <w:p>
      <w:r>
        <w:rPr>
          <w:sz w:val="22"/>
        </w:rPr>
        <w:t>Soru Metni: Termik santrallerin çevreye olan başlıca zararları nelerdir?</w:t>
      </w:r>
    </w:p>
    <w:tbl>
      <w:tblPr>
        <w:tblStyle w:val="TableGrid"/>
        <w:tblW w:type="auto" w:w="0"/>
        <w:tblLook w:firstColumn="1" w:firstRow="1" w:lastColumn="0" w:lastRow="0" w:noHBand="0" w:noVBand="1" w:val="04A0"/>
      </w:tblPr>
      <w:tblGrid>
        <w:gridCol w:w="9360"/>
      </w:tblGrid>
      <w:tr>
        <w:tc>
          <w:tcPr>
            <w:tcW w:type="dxa" w:w="9360"/>
          </w:tcPr>
          <w:p>
            <w:r>
              <w:rPr>
                <w:b/>
                <w:sz w:val="20"/>
              </w:rPr>
              <w:t>Cevap:</w:t>
            </w:r>
          </w:p>
        </w:tc>
      </w:tr>
    </w:tbl>
    <w:p>
      <w:r>
        <w:br/>
      </w:r>
    </w:p>
    <w:p>
      <w:r>
        <w:rPr>
          <w:b/>
          <w:sz w:val="22"/>
        </w:rPr>
        <w:t>Soru -5)</w:t>
      </w:r>
    </w:p>
    <w:p>
      <w:r>
        <w:rPr>
          <w:sz w:val="22"/>
        </w:rPr>
        <w:t>Soru Metni: Bir atomun elektriksel olarak yüklü olmasının sebebi nedir?</w:t>
      </w:r>
    </w:p>
    <w:tbl>
      <w:tblPr>
        <w:tblStyle w:val="TableGrid"/>
        <w:tblW w:type="auto" w:w="0"/>
        <w:tblLook w:firstColumn="1" w:firstRow="1" w:lastColumn="0" w:lastRow="0" w:noHBand="0" w:noVBand="1" w:val="04A0"/>
      </w:tblPr>
      <w:tblGrid>
        <w:gridCol w:w="9360"/>
      </w:tblGrid>
      <w:tr>
        <w:tc>
          <w:tcPr>
            <w:tcW w:type="dxa" w:w="9360"/>
          </w:tcPr>
          <w:p>
            <w:r>
              <w:rPr>
                <w:b/>
                <w:sz w:val="20"/>
              </w:rPr>
              <w:t>Cevap:</w:t>
            </w:r>
          </w:p>
        </w:tc>
      </w:tr>
    </w:tbl>
    <w:p>
      <w:r>
        <w:br/>
      </w:r>
    </w:p>
    <w:p>
      <w:r>
        <w:rPr>
          <w:b/>
          <w:sz w:val="22"/>
        </w:rPr>
        <w:t>Soru -6)</w:t>
      </w:r>
    </w:p>
    <w:p>
      <w:r>
        <w:rPr>
          <w:sz w:val="22"/>
        </w:rPr>
        <w:t>Soru Metni: Coulomb Kanunu'nun temel prensipleri nelerdir?</w:t>
      </w:r>
    </w:p>
    <w:tbl>
      <w:tblPr>
        <w:tblStyle w:val="TableGrid"/>
        <w:tblW w:type="auto" w:w="0"/>
        <w:tblLook w:firstColumn="1" w:firstRow="1" w:lastColumn="0" w:lastRow="0" w:noHBand="0" w:noVBand="1" w:val="04A0"/>
      </w:tblPr>
      <w:tblGrid>
        <w:gridCol w:w="9360"/>
      </w:tblGrid>
      <w:tr>
        <w:tc>
          <w:tcPr>
            <w:tcW w:type="dxa" w:w="9360"/>
          </w:tcPr>
          <w:p>
            <w:r>
              <w:rPr>
                <w:b/>
                <w:sz w:val="20"/>
              </w:rPr>
              <w:t>Cevap:</w:t>
            </w:r>
          </w:p>
        </w:tc>
      </w:tr>
    </w:tbl>
    <w:p>
      <w:r>
        <w:br/>
      </w:r>
    </w:p>
    <w:p>
      <w:r>
        <w:rPr>
          <w:b/>
          <w:sz w:val="22"/>
        </w:rPr>
        <w:t>Soru -7)</w:t>
      </w:r>
    </w:p>
    <w:p>
      <w:r>
        <w:rPr>
          <w:sz w:val="22"/>
        </w:rPr>
        <w:t>Soru Metni: Elektrik akımı nedir ve birimi nedir?</w:t>
      </w:r>
    </w:p>
    <w:tbl>
      <w:tblPr>
        <w:tblStyle w:val="TableGrid"/>
        <w:tblW w:type="auto" w:w="0"/>
        <w:tblLook w:firstColumn="1" w:firstRow="1" w:lastColumn="0" w:lastRow="0" w:noHBand="0" w:noVBand="1" w:val="04A0"/>
      </w:tblPr>
      <w:tblGrid>
        <w:gridCol w:w="9360"/>
      </w:tblGrid>
      <w:tr>
        <w:tc>
          <w:tcPr>
            <w:tcW w:type="dxa" w:w="9360"/>
          </w:tcPr>
          <w:p>
            <w:r>
              <w:rPr>
                <w:b/>
                <w:sz w:val="20"/>
              </w:rPr>
              <w:t>Cevap:</w:t>
            </w:r>
          </w:p>
        </w:tc>
      </w:tr>
    </w:tbl>
    <w:p>
      <w:r>
        <w:br/>
      </w:r>
    </w:p>
    <w:p>
      <w:r>
        <w:rPr>
          <w:b/>
          <w:sz w:val="22"/>
        </w:rPr>
        <w:t>Soru -8)</w:t>
      </w:r>
    </w:p>
    <w:p>
      <w:r>
        <w:rPr>
          <w:sz w:val="22"/>
        </w:rPr>
        <w:t>Soru Metni: Doğru akım (DC) ve alternatif akım (AC) arasındaki temel farklar nelerdir?</w:t>
      </w:r>
    </w:p>
    <w:tbl>
      <w:tblPr>
        <w:tblStyle w:val="TableGrid"/>
        <w:tblW w:type="auto" w:w="0"/>
        <w:tblLook w:firstColumn="1" w:firstRow="1" w:lastColumn="0" w:lastRow="0" w:noHBand="0" w:noVBand="1" w:val="04A0"/>
      </w:tblPr>
      <w:tblGrid>
        <w:gridCol w:w="9360"/>
      </w:tblGrid>
      <w:tr>
        <w:tc>
          <w:tcPr>
            <w:tcW w:type="dxa" w:w="9360"/>
          </w:tcPr>
          <w:p>
            <w:r>
              <w:rPr>
                <w:b/>
                <w:sz w:val="20"/>
              </w:rPr>
              <w:t>Cevap:</w:t>
            </w:r>
          </w:p>
        </w:tc>
      </w:tr>
    </w:tbl>
    <w:p>
      <w:r>
        <w:br/>
      </w:r>
    </w:p>
    <w:p>
      <w:r>
        <w:rPr>
          <w:b/>
          <w:sz w:val="22"/>
        </w:rPr>
        <w:t>Soru -9)</w:t>
      </w:r>
    </w:p>
    <w:p>
      <w:r>
        <w:rPr>
          <w:sz w:val="22"/>
        </w:rPr>
        <w:t>Soru Metni: Elektrik akımının hangi etkileri vardır ve bu etkiler nerelerde kullanılır?</w:t>
      </w:r>
    </w:p>
    <w:tbl>
      <w:tblPr>
        <w:tblStyle w:val="TableGrid"/>
        <w:tblW w:type="auto" w:w="0"/>
        <w:tblLook w:firstColumn="1" w:firstRow="1" w:lastColumn="0" w:lastRow="0" w:noHBand="0" w:noVBand="1" w:val="04A0"/>
      </w:tblPr>
      <w:tblGrid>
        <w:gridCol w:w="9360"/>
      </w:tblGrid>
      <w:tr>
        <w:tc>
          <w:tcPr>
            <w:tcW w:type="dxa" w:w="9360"/>
          </w:tcPr>
          <w:p>
            <w:r>
              <w:rPr>
                <w:b/>
                <w:sz w:val="20"/>
              </w:rPr>
              <w:t>Cevap:</w:t>
            </w:r>
          </w:p>
        </w:tc>
      </w:tr>
    </w:tbl>
    <w:p>
      <w:r>
        <w:br/>
      </w:r>
    </w:p>
    <w:p>
      <w:r>
        <w:rPr>
          <w:b/>
          <w:sz w:val="22"/>
        </w:rPr>
        <w:t>Soru -10)</w:t>
      </w:r>
    </w:p>
    <w:p>
      <w:r>
        <w:rPr>
          <w:sz w:val="22"/>
        </w:rPr>
        <w:t>Soru Metni: Statik elektriğin zararlı etkilerinden korunma yöntemleri nelerdir?</w:t>
      </w:r>
    </w:p>
    <w:tbl>
      <w:tblPr>
        <w:tblStyle w:val="TableGrid"/>
        <w:tblW w:type="auto" w:w="0"/>
        <w:tblLook w:firstColumn="1" w:firstRow="1" w:lastColumn="0" w:lastRow="0" w:noHBand="0" w:noVBand="1" w:val="04A0"/>
      </w:tblPr>
      <w:tblGrid>
        <w:gridCol w:w="9360"/>
      </w:tblGrid>
      <w:tr>
        <w:tc>
          <w:tcPr>
            <w:tcW w:type="dxa" w:w="9360"/>
          </w:tcPr>
          <w:p>
            <w:r>
              <w:rPr>
                <w:b/>
                <w:sz w:val="20"/>
              </w:rPr>
              <w:t>Cevap:</w:t>
            </w:r>
          </w:p>
        </w:tc>
      </w:tr>
    </w:tbl>
    <w:p>
      <w:r>
        <w:br/>
      </w:r>
    </w:p>
    <w:p>
      <w:r>
        <w:br/>
        <w:br/>
      </w:r>
    </w:p>
    <w:p>
      <w:pPr>
        <w:jc w:val="center"/>
      </w:pPr>
      <w:r>
        <w:rPr>
          <w:sz w:val="22"/>
        </w:rPr>
        <w:t>Hazırlayan:  ………………………..</w:t>
      </w:r>
      <w:r>
        <w:br/>
      </w:r>
      <w:r>
        <w:rPr>
          <w:sz w:val="22"/>
        </w:rPr>
        <w:t>(ELEKTRİK-ELEKTRONİK ESASLARI Öğretmeni)</w:t>
      </w:r>
    </w:p>
    <w:p>
      <w:r>
        <w:br w:type="page"/>
      </w:r>
    </w:p>
    <w:p>
      <w:pPr>
        <w:jc w:val="center"/>
      </w:pPr>
      <w:r>
        <w:rPr>
          <w:b/>
          <w:color w:val="0070C0"/>
          <w:sz w:val="32"/>
        </w:rPr>
        <w:t>CEVAP ANAHTARI (ÖĞRETMEN İÇİN)</w:t>
      </w:r>
    </w:p>
    <w:p>
      <w:r>
        <w:br/>
      </w:r>
    </w:p>
    <w:p>
      <w:r>
        <w:rPr>
          <w:b/>
          <w:sz w:val="22"/>
        </w:rPr>
        <w:t>1. Soru: Elektrik enerjisinin diğer enerji türlerine göre üstünlükleri nelerdir?</w:t>
      </w:r>
    </w:p>
    <w:p>
      <w:r>
        <w:rPr>
          <w:color w:val="0070C0"/>
          <w:sz w:val="22"/>
        </w:rPr>
        <w:t>Cevap: Elektrik enerjisi, diğer enerji türlerine kolayca dönüştürülebilir ve tüm enerji çeşitlerinden elde edilebilir. İletimi ve dağıtımı kolay ve ucuzdur. Ayrıca, akü ve pillere depolanabildiği gibi transformatörler ile seviyesi alçaltılıp yükseltilebilir, bu da kullanım alanlarını genişletir.</w:t>
      </w:r>
    </w:p>
    <w:p/>
    <w:p>
      <w:r>
        <w:rPr>
          <w:b/>
          <w:sz w:val="22"/>
        </w:rPr>
        <w:t>2. Soru: Yenilenebilir enerji kaynakları nelerdir ve neden önemlidirler?</w:t>
      </w:r>
    </w:p>
    <w:p>
      <w:r>
        <w:rPr>
          <w:color w:val="0070C0"/>
          <w:sz w:val="22"/>
        </w:rPr>
        <w:t>Cevap: Yenilenebilir enerji kaynakları arasında su, rüzgar, güneş, jeotermal ve biyokütle bulunur. Bu kaynaklar doğaya zarar vermeyen, çevre dostu enerji üretimini sağladıkları için önemlidirler. Ayrıca, tükenmeyen kaynaklar olmaları sebebiyle sürdürülebilir enerji çözümleri sunarlar.</w:t>
      </w:r>
    </w:p>
    <w:p/>
    <w:p>
      <w:r>
        <w:rPr>
          <w:b/>
          <w:sz w:val="22"/>
        </w:rPr>
        <w:t>3. Soru: Alternatörün temel çalışma prensibi nedir?</w:t>
      </w:r>
    </w:p>
    <w:p>
      <w:r>
        <w:rPr>
          <w:color w:val="0070C0"/>
          <w:sz w:val="22"/>
        </w:rPr>
        <w:t>Cevap: Alternatör, manyetik alan etkisi ile elektrik enerjisinin üretilmesinde kullanılan temel bir makinedir. Bir kuvvetin etkisiyle mile bağlı rotorun, manyetik alanı oluşturan stator içinde dönmesi ile rotor sargıları üzerinde gerilim indüklenir. İndüklenen gerilim rotor iletkenleri üzerinde akım oluşmasına sebep olur ve bu akım alternatör dışına aktarılır.</w:t>
      </w:r>
    </w:p>
    <w:p/>
    <w:p>
      <w:r>
        <w:rPr>
          <w:b/>
          <w:sz w:val="22"/>
        </w:rPr>
        <w:t>4. Soru: Termik santrallerin çevreye olan başlıca zararları nelerdir?</w:t>
      </w:r>
    </w:p>
    <w:p>
      <w:r>
        <w:rPr>
          <w:color w:val="0070C0"/>
          <w:sz w:val="22"/>
        </w:rPr>
        <w:t>Cevap: Termik santraller, yer altı kaynaklarının harcanmasına ve havaya zararlı gaz salınımına sebep olmaları sebebiyle doğa dostu değildirler. Fosil yakıtların yakılması sonucu ortaya çıkan gazlar, sera etkisine ve hava kirliliğine katkıda bulunur.</w:t>
      </w:r>
    </w:p>
    <w:p/>
    <w:p>
      <w:r>
        <w:rPr>
          <w:b/>
          <w:sz w:val="22"/>
        </w:rPr>
        <w:t>5. Soru: Bir atomun elektriksel olarak yüklü olmasının sebebi nedir?</w:t>
      </w:r>
    </w:p>
    <w:p>
      <w:r>
        <w:rPr>
          <w:color w:val="0070C0"/>
          <w:sz w:val="22"/>
        </w:rPr>
        <w:t>Cevap: Bir atomun elektriksel olarak yüklü olmasının sebebi, atomun elektron kaybetmesi veya kazanması sonucu proton ve elektron sayılarının eşitliğinin bozulmasıdır. Elektron kaybeden atomlar pozitif yüklü iyonlara, elektron kazanan atomlar ise negatif yüklü iyonlara dönüşürler.</w:t>
      </w:r>
    </w:p>
    <w:p/>
    <w:p>
      <w:r>
        <w:rPr>
          <w:b/>
          <w:sz w:val="22"/>
        </w:rPr>
        <w:t>6. Soru: Coulomb Kanunu'nun temel prensipleri nelerdir?</w:t>
      </w:r>
    </w:p>
    <w:p>
      <w:r>
        <w:rPr>
          <w:color w:val="0070C0"/>
          <w:sz w:val="22"/>
        </w:rPr>
        <w:t>Cevap: Coulomb Kanunu, iki yüklü cisim arasındaki elektriksel kuvvetin, yüklerin çarpımıyla doğru orantılı ve aralarındaki uzaklığın karesiyle ters orantılı olduğunu belirtir. Aynı cins yükler birbirini iterken, zıt cins yükler birbirini çeker.</w:t>
      </w:r>
    </w:p>
    <w:p/>
    <w:p>
      <w:r>
        <w:rPr>
          <w:b/>
          <w:sz w:val="22"/>
        </w:rPr>
        <w:t>7. Soru: Elektrik akımı nedir ve birimi nedir?</w:t>
      </w:r>
    </w:p>
    <w:p>
      <w:r>
        <w:rPr>
          <w:color w:val="0070C0"/>
          <w:sz w:val="22"/>
        </w:rPr>
        <w:t>Cevap: Elektrik akımı, iki nokta arasındaki potansiyel farktan kaynaklanan elektron akışıdır. Elektrik akımı 'I' ile gösterilir ve birimi Amper'dir (A). Ampermetre ile ölçülür ve devreye seri olarak bağlanır.</w:t>
      </w:r>
    </w:p>
    <w:p/>
    <w:p>
      <w:r>
        <w:rPr>
          <w:b/>
          <w:sz w:val="22"/>
        </w:rPr>
        <w:t>8. Soru: Doğru akım (DC) ve alternatif akım (AC) arasındaki temel farklar nelerdir?</w:t>
      </w:r>
    </w:p>
    <w:p>
      <w:r>
        <w:rPr>
          <w:color w:val="0070C0"/>
          <w:sz w:val="22"/>
        </w:rPr>
        <w:t>Cevap: Doğru akım (DC), zamana bağlı olarak yönü ve şiddeti değişmeyen akımdır. Alternatif akım (AC) ise, zamana bağlı olarak yönü ve şiddeti değişen akımdır. Piller ve bataryalar DC akım sağlarken, elektrik santrallerinde üretilen akım genellikle AC'dir.</w:t>
      </w:r>
    </w:p>
    <w:p/>
    <w:p>
      <w:r>
        <w:rPr>
          <w:b/>
          <w:sz w:val="22"/>
        </w:rPr>
        <w:t>9. Soru: Elektrik akımının hangi etkileri vardır ve bu etkiler nerelerde kullanılır?</w:t>
      </w:r>
    </w:p>
    <w:p>
      <w:r>
        <w:rPr>
          <w:color w:val="0070C0"/>
          <w:sz w:val="22"/>
        </w:rPr>
        <w:t>Cevap: Elektrik akımının ısı, ışık, manyetik, kimyasal ve fizyolojik etkileri vardır. Isı etkisi ısıtıcılarda, ışık etkisi lambalarda, manyetik etki motorlarda ve kimyasal etki elektroliz işlemlerinde kullanılır. Fizyolojik etkiler ise tıbbi uygulamalarda ve bazen de kaçak akım durumlarında tehlike olarak karşımıza çıkar.</w:t>
      </w:r>
    </w:p>
    <w:p/>
    <w:p>
      <w:r>
        <w:rPr>
          <w:b/>
          <w:sz w:val="22"/>
        </w:rPr>
        <w:t>10. Soru: Statik elektriğin zararlı etkilerinden korunma yöntemleri nelerdir?</w:t>
      </w:r>
    </w:p>
    <w:p>
      <w:r>
        <w:rPr>
          <w:color w:val="0070C0"/>
          <w:sz w:val="22"/>
        </w:rPr>
        <w:t>Cevap: Statik elektriğin zararlı etkilerinden korunmak için patlayıcı ortamlarda antistatik malzemeler kullanılmalı, metal araç ve gereçler toprak hattına bağlanmalı, elektronik cihazlarla çalışırken antistatik bileklik ve eldivenler kullanılmalıdır. Ayrıca, ortamın nemlendirilmesi ve yüksek binalarda paratoner kullanılması da önemlidir.</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