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 completely agree, and I actually think this is </w:t>
      </w:r>
      <w:r w:rsidDel="00000000" w:rsidR="00000000" w:rsidRPr="00000000">
        <w:rPr>
          <w:b w:val="1"/>
          <w:bCs w:val="1"/>
          <w:rtl w:val="0"/>
        </w:rPr>
        <w:t xml:space="preserve">the biggest differentiator of iottag</w:t>
      </w:r>
      <w:r w:rsidDel="00000000" w:rsidR="00000000" w:rsidRPr="00000000">
        <w:rPr>
          <w:rtl w:val="0"/>
        </w:rPr>
        <w:t xml:space="preserve">. Looking back over all the work we've done, the website and FAQs are still too focused on </w:t>
      </w:r>
      <w:r w:rsidDel="00000000" w:rsidR="00000000" w:rsidRPr="00000000">
        <w:rPr>
          <w:b w:val="1"/>
          <w:bCs w:val="1"/>
          <w:rtl w:val="0"/>
        </w:rPr>
        <w:t xml:space="preserve">integration</w:t>
      </w:r>
      <w:r w:rsidDel="00000000" w:rsidR="00000000" w:rsidRPr="00000000">
        <w:rPr>
          <w:rtl w:val="0"/>
        </w:rPr>
        <w:t xml:space="preserve"> and </w:t>
      </w:r>
      <w:r w:rsidDel="00000000" w:rsidR="00000000" w:rsidRPr="00000000">
        <w:rPr>
          <w:b w:val="1"/>
          <w:bCs w:val="1"/>
          <w:rtl w:val="0"/>
        </w:rPr>
        <w:t xml:space="preserve">visibility</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Your real value proposition is much stronger:</w:t>
      </w:r>
    </w:p>
    <w:p w:rsidR="00000000" w:rsidDel="00000000" w:rsidP="00000000" w:rsidRDefault="00000000" w:rsidRPr="00000000" w14:paraId="00000003">
      <w:pPr>
        <w:spacing w:after="240" w:before="240" w:lineRule="auto"/>
        <w:ind w:left="600" w:right="600" w:firstLine="0"/>
        <w:rPr>
          <w:b w:val="1"/>
          <w:bCs w:val="1"/>
        </w:rPr>
      </w:pPr>
      <w:r w:rsidDel="00000000" w:rsidR="00000000" w:rsidRPr="00000000">
        <w:rPr>
          <w:b w:val="1"/>
          <w:bCs w:val="1"/>
          <w:rtl w:val="0"/>
        </w:rPr>
        <w:t xml:space="preserve">Traditional systems are reactive. Atlas is predictive.</w:t>
      </w:r>
    </w:p>
    <w:p w:rsidR="00000000" w:rsidDel="00000000" w:rsidP="00000000" w:rsidRDefault="00000000" w:rsidRPr="00000000" w14:paraId="00000004">
      <w:pPr>
        <w:spacing w:after="240" w:before="240" w:lineRule="auto"/>
        <w:rPr/>
      </w:pPr>
      <w:r w:rsidDel="00000000" w:rsidR="00000000" w:rsidRPr="00000000">
        <w:rPr>
          <w:rtl w:val="0"/>
        </w:rPr>
        <w:t xml:space="preserve">That's the message that should be reinforced throughout the homepage, deck and FAQs.</w:t>
      </w:r>
    </w:p>
    <w:p w:rsidR="00000000" w:rsidDel="00000000" w:rsidP="00000000" w:rsidRDefault="00000000" w:rsidRPr="00000000" w14:paraId="00000005">
      <w:pPr>
        <w:spacing w:after="240" w:before="240" w:lineRule="auto"/>
        <w:rPr/>
      </w:pPr>
      <w:r w:rsidDel="00000000" w:rsidR="00000000" w:rsidRPr="00000000">
        <w:rPr>
          <w:rtl w:val="0"/>
        </w:rPr>
        <w:t xml:space="preserve">I would rewrite the FAQs to revolve around this theme.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y6vi07ht9394" w:id="0"/>
      <w:bookmarkEnd w:id="0"/>
      <w:r w:rsidDel="00000000" w:rsidR="00000000" w:rsidRPr="00000000">
        <w:rPr>
          <w:b w:val="1"/>
          <w:bCs w:val="1"/>
          <w:sz w:val="46"/>
          <w:szCs w:val="46"/>
          <w:rtl w:val="0"/>
        </w:rPr>
        <w:t xml:space="preserve">FAQ 1 (USP)</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ule321mcjg5" w:id="1"/>
      <w:bookmarkEnd w:id="1"/>
      <w:r w:rsidDel="00000000" w:rsidR="00000000" w:rsidRPr="00000000">
        <w:rPr>
          <w:b w:val="1"/>
          <w:bCs w:val="1"/>
          <w:sz w:val="34"/>
          <w:szCs w:val="34"/>
          <w:rtl w:val="0"/>
        </w:rPr>
        <w:t xml:space="preserve">How is iottag different from traditional monitoring systems?</w:t>
      </w:r>
    </w:p>
    <w:p w:rsidR="00000000" w:rsidDel="00000000" w:rsidP="00000000" w:rsidRDefault="00000000" w:rsidRPr="00000000" w14:paraId="00000009">
      <w:pPr>
        <w:spacing w:after="240" w:before="240" w:lineRule="auto"/>
        <w:rPr/>
      </w:pPr>
      <w:r w:rsidDel="00000000" w:rsidR="00000000" w:rsidRPr="00000000">
        <w:rPr>
          <w:rtl w:val="0"/>
        </w:rPr>
        <w:t xml:space="preserve">Most operational systems are designed to report events after they occur. They monitor individual assets, people or environmental conditions and generate alarms when predefined thresholds are exceeded.</w:t>
      </w:r>
    </w:p>
    <w:p w:rsidR="00000000" w:rsidDel="00000000" w:rsidP="00000000" w:rsidRDefault="00000000" w:rsidRPr="00000000" w14:paraId="0000000A">
      <w:pPr>
        <w:spacing w:after="240" w:before="240" w:lineRule="auto"/>
        <w:rPr/>
      </w:pPr>
      <w:r w:rsidDel="00000000" w:rsidR="00000000" w:rsidRPr="00000000">
        <w:rPr>
          <w:rtl w:val="0"/>
        </w:rPr>
        <w:t xml:space="preserve">Atlas takes a fundamentally different approach. It continuously compares live operational conditions against proprietary operational models that understand how your operation should perform. By analysing trends, patterns and the relationships between systems, Atlas identifies emerging operational deviations, predicts likely outcomes and enables proactive intervention before risks, downtime or production losses occur.</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nv2dxakmzu1x" w:id="2"/>
      <w:bookmarkEnd w:id="2"/>
      <w:r w:rsidDel="00000000" w:rsidR="00000000" w:rsidRPr="00000000">
        <w:rPr>
          <w:b w:val="1"/>
          <w:bCs w:val="1"/>
          <w:sz w:val="46"/>
          <w:szCs w:val="46"/>
          <w:rtl w:val="0"/>
        </w:rPr>
        <w:t xml:space="preserve">FAQ 2 (Methodology)</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c96ca9r6o1nn" w:id="3"/>
      <w:bookmarkEnd w:id="3"/>
      <w:r w:rsidDel="00000000" w:rsidR="00000000" w:rsidRPr="00000000">
        <w:rPr>
          <w:b w:val="1"/>
          <w:bCs w:val="1"/>
          <w:sz w:val="34"/>
          <w:szCs w:val="34"/>
          <w:rtl w:val="0"/>
        </w:rPr>
        <w:t xml:space="preserve">How does Operational Intelligence help prevent incidents before they happen?</w:t>
      </w:r>
    </w:p>
    <w:p w:rsidR="00000000" w:rsidDel="00000000" w:rsidP="00000000" w:rsidRDefault="00000000" w:rsidRPr="00000000" w14:paraId="0000000E">
      <w:pPr>
        <w:spacing w:after="240" w:before="240" w:lineRule="auto"/>
        <w:rPr/>
      </w:pPr>
      <w:r w:rsidDel="00000000" w:rsidR="00000000" w:rsidRPr="00000000">
        <w:rPr>
          <w:rtl w:val="0"/>
        </w:rPr>
        <w:t xml:space="preserve">Serious incidents and operational disruptions rarely result from a single event. They typically develop as multiple conditions change over time.</w:t>
      </w:r>
    </w:p>
    <w:p w:rsidR="00000000" w:rsidDel="00000000" w:rsidP="00000000" w:rsidRDefault="00000000" w:rsidRPr="00000000" w14:paraId="0000000F">
      <w:pPr>
        <w:spacing w:after="240" w:before="240" w:lineRule="auto"/>
        <w:rPr/>
      </w:pPr>
      <w:r w:rsidDel="00000000" w:rsidR="00000000" w:rsidRPr="00000000">
        <w:rPr>
          <w:rtl w:val="0"/>
        </w:rPr>
        <w:t xml:space="preserve">Atlas continuously monitors these trends across workforce activity, fleet movements, equipment performance, environmental conditions and production systems. Using proprietary risk and operational models, the platform identifies developing patterns, predicts potential outcomes and recommends proactive actions to reduce risk, prevent downtime and maintain operational performance.</w:t>
      </w:r>
    </w:p>
    <w:p w:rsidR="00000000" w:rsidDel="00000000" w:rsidP="00000000" w:rsidRDefault="00000000" w:rsidRPr="00000000" w14:paraId="00000010">
      <w:pPr>
        <w:spacing w:after="240" w:before="240" w:lineRule="auto"/>
        <w:rPr/>
      </w:pPr>
      <w:r w:rsidDel="00000000" w:rsidR="00000000" w:rsidRPr="00000000">
        <w:rPr>
          <w:rtl w:val="0"/>
        </w:rPr>
        <w:t xml:space="preserve">Rather than simply responding to alarms, organisations gain the ability to intervene before issues escalate.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h1wltx9d9v6t" w:id="4"/>
      <w:bookmarkEnd w:id="4"/>
      <w:r w:rsidDel="00000000" w:rsidR="00000000" w:rsidRPr="00000000">
        <w:rPr>
          <w:b w:val="1"/>
          <w:bCs w:val="1"/>
          <w:sz w:val="46"/>
          <w:szCs w:val="46"/>
          <w:rtl w:val="0"/>
        </w:rPr>
        <w:t xml:space="preserve">FAQ 3 (Integration)</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4mt4evjxlg8b" w:id="5"/>
      <w:bookmarkEnd w:id="5"/>
      <w:r w:rsidDel="00000000" w:rsidR="00000000" w:rsidRPr="00000000">
        <w:rPr>
          <w:b w:val="1"/>
          <w:bCs w:val="1"/>
          <w:sz w:val="34"/>
          <w:szCs w:val="34"/>
          <w:rtl w:val="0"/>
        </w:rPr>
        <w:t xml:space="preserve">Do we need to replace our existing operational systems?</w:t>
      </w:r>
    </w:p>
    <w:p w:rsidR="00000000" w:rsidDel="00000000" w:rsidP="00000000" w:rsidRDefault="00000000" w:rsidRPr="00000000" w14:paraId="00000014">
      <w:pPr>
        <w:spacing w:after="240" w:before="240" w:lineRule="auto"/>
        <w:rPr/>
      </w:pPr>
      <w:r w:rsidDel="00000000" w:rsidR="00000000" w:rsidRPr="00000000">
        <w:rPr>
          <w:rtl w:val="0"/>
        </w:rPr>
        <w:t xml:space="preserve">No. Atlas is designed to work with the technology you already have.</w:t>
      </w:r>
    </w:p>
    <w:p w:rsidR="00000000" w:rsidDel="00000000" w:rsidP="00000000" w:rsidRDefault="00000000" w:rsidRPr="00000000" w14:paraId="00000015">
      <w:pPr>
        <w:spacing w:after="240" w:before="240" w:lineRule="auto"/>
        <w:rPr/>
      </w:pPr>
      <w:r w:rsidDel="00000000" w:rsidR="00000000" w:rsidRPr="00000000">
        <w:rPr>
          <w:rtl w:val="0"/>
        </w:rPr>
        <w:t xml:space="preserve">The platform integrates with existing tracking, fleet management, environmental monitoring, SCADA, ventilation, communications and enterprise systems, creating a connected Operational Intelligence layer above your current infrastructure.</w:t>
      </w:r>
    </w:p>
    <w:p w:rsidR="00000000" w:rsidDel="00000000" w:rsidP="00000000" w:rsidRDefault="00000000" w:rsidRPr="00000000" w14:paraId="00000016">
      <w:pPr>
        <w:spacing w:after="240" w:before="240" w:lineRule="auto"/>
        <w:rPr/>
      </w:pPr>
      <w:r w:rsidDel="00000000" w:rsidR="00000000" w:rsidRPr="00000000">
        <w:rPr>
          <w:rtl w:val="0"/>
        </w:rPr>
        <w:t xml:space="preserve">This allows organisations to maximise previous technology investments while unlocking new insights that individual systems cannot provide on their own.</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445i398lh3yq" w:id="6"/>
      <w:bookmarkEnd w:id="6"/>
      <w:r w:rsidDel="00000000" w:rsidR="00000000" w:rsidRPr="00000000">
        <w:rPr>
          <w:b w:val="1"/>
          <w:bCs w:val="1"/>
          <w:sz w:val="46"/>
          <w:szCs w:val="46"/>
          <w:rtl w:val="0"/>
        </w:rPr>
        <w:t xml:space="preserve">FAQ 4 (Business Outcomes)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b0otp1qf5395" w:id="7"/>
      <w:bookmarkEnd w:id="7"/>
      <w:r w:rsidDel="00000000" w:rsidR="00000000" w:rsidRPr="00000000">
        <w:rPr>
          <w:b w:val="1"/>
          <w:bCs w:val="1"/>
          <w:sz w:val="34"/>
          <w:szCs w:val="34"/>
          <w:rtl w:val="0"/>
        </w:rPr>
        <w:t xml:space="preserve">What business outcomes can Operational Intelligence deliver?</w:t>
      </w:r>
    </w:p>
    <w:p w:rsidR="00000000" w:rsidDel="00000000" w:rsidP="00000000" w:rsidRDefault="00000000" w:rsidRPr="00000000" w14:paraId="0000001A">
      <w:pPr>
        <w:spacing w:after="240" w:before="240" w:lineRule="auto"/>
        <w:rPr/>
      </w:pPr>
      <w:r w:rsidDel="00000000" w:rsidR="00000000" w:rsidRPr="00000000">
        <w:rPr>
          <w:rtl w:val="0"/>
        </w:rPr>
        <w:t xml:space="preserve">Operational Intelligence helps organisations move from reactive operations to proactive decision-making.</w:t>
      </w:r>
    </w:p>
    <w:p w:rsidR="00000000" w:rsidDel="00000000" w:rsidP="00000000" w:rsidRDefault="00000000" w:rsidRPr="00000000" w14:paraId="0000001B">
      <w:pPr>
        <w:spacing w:after="240" w:before="240" w:lineRule="auto"/>
        <w:rPr/>
      </w:pPr>
      <w:r w:rsidDel="00000000" w:rsidR="00000000" w:rsidRPr="00000000">
        <w:rPr>
          <w:rtl w:val="0"/>
        </w:rPr>
        <w:t xml:space="preserve">By predicting developing risks and operational constraints before they impact the business, Atlas helps organisations:</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Improve workforce safety</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Reduce unplanned downtime</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Increase production throughput</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Optimise asset utilisation</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Improve environmental compliance</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Reduce operating costs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Strengthen operational planning</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Support faster, more confident decision-making</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qxwsx6e7ngz" w:id="8"/>
      <w:bookmarkEnd w:id="8"/>
      <w:r w:rsidDel="00000000" w:rsidR="00000000" w:rsidRPr="00000000">
        <w:rPr>
          <w:b w:val="1"/>
          <w:bCs w:val="1"/>
          <w:sz w:val="46"/>
          <w:szCs w:val="46"/>
          <w:rtl w:val="0"/>
        </w:rPr>
        <w:t xml:space="preserve">FAQ 5 (AI &amp; Models)</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co55q7o2vyq5" w:id="9"/>
      <w:bookmarkEnd w:id="9"/>
      <w:r w:rsidDel="00000000" w:rsidR="00000000" w:rsidRPr="00000000">
        <w:rPr>
          <w:b w:val="1"/>
          <w:bCs w:val="1"/>
          <w:sz w:val="34"/>
          <w:szCs w:val="34"/>
          <w:rtl w:val="0"/>
        </w:rPr>
        <w:t xml:space="preserve">How does Atlas predict operational risks and performance?</w:t>
      </w:r>
    </w:p>
    <w:p w:rsidR="00000000" w:rsidDel="00000000" w:rsidP="00000000" w:rsidRDefault="00000000" w:rsidRPr="00000000" w14:paraId="00000027">
      <w:pPr>
        <w:spacing w:after="240" w:before="240" w:lineRule="auto"/>
        <w:rPr/>
      </w:pPr>
      <w:r w:rsidDel="00000000" w:rsidR="00000000" w:rsidRPr="00000000">
        <w:rPr>
          <w:rtl w:val="0"/>
        </w:rPr>
        <w:t xml:space="preserve">Atlas uses proprietary operational models developed from engineering expertise, operational knowledge and real-world deployments.</w:t>
      </w:r>
    </w:p>
    <w:p w:rsidR="00000000" w:rsidDel="00000000" w:rsidP="00000000" w:rsidRDefault="00000000" w:rsidRPr="00000000" w14:paraId="00000028">
      <w:pPr>
        <w:spacing w:after="240" w:before="240" w:lineRule="auto"/>
        <w:rPr/>
      </w:pPr>
      <w:r w:rsidDel="00000000" w:rsidR="00000000" w:rsidRPr="00000000">
        <w:rPr>
          <w:rtl w:val="0"/>
        </w:rPr>
        <w:t xml:space="preserve">These models continuously analyse trends, patterns and relationships across people, equipment, fleet, environmental conditions and production systems. Rather than reacting to individual alarms, Atlas evaluates how changing conditions interact to identify operational deviations, predict likely outcomes and determine when proactive intervention is required.</w:t>
      </w:r>
    </w:p>
    <w:p w:rsidR="00000000" w:rsidDel="00000000" w:rsidP="00000000" w:rsidRDefault="00000000" w:rsidRPr="00000000" w14:paraId="00000029">
      <w:pPr>
        <w:spacing w:after="240" w:before="240" w:lineRule="auto"/>
        <w:rPr/>
      </w:pPr>
      <w:r w:rsidDel="00000000" w:rsidR="00000000" w:rsidRPr="00000000">
        <w:rPr>
          <w:rtl w:val="0"/>
        </w:rPr>
        <w:t xml:space="preserve">This enables organisations to detect developing risks earlier and maintain safer, more efficient operations.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o3cc6vy26z6b" w:id="10"/>
      <w:bookmarkEnd w:id="10"/>
      <w:r w:rsidDel="00000000" w:rsidR="00000000" w:rsidRPr="00000000">
        <w:rPr>
          <w:b w:val="1"/>
          <w:bCs w:val="1"/>
          <w:sz w:val="46"/>
          <w:szCs w:val="46"/>
          <w:rtl w:val="0"/>
        </w:rPr>
        <w:t xml:space="preserve">FAQ 6 (Partners)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84u36z7vnqsl" w:id="11"/>
      <w:bookmarkEnd w:id="11"/>
      <w:r w:rsidDel="00000000" w:rsidR="00000000" w:rsidRPr="00000000">
        <w:rPr>
          <w:b w:val="1"/>
          <w:bCs w:val="1"/>
          <w:sz w:val="34"/>
          <w:szCs w:val="34"/>
          <w:rtl w:val="0"/>
        </w:rPr>
        <w:t xml:space="preserve">Why do leading organisations and technology partners choose iottag?</w:t>
      </w:r>
    </w:p>
    <w:p w:rsidR="00000000" w:rsidDel="00000000" w:rsidP="00000000" w:rsidRDefault="00000000" w:rsidRPr="00000000" w14:paraId="0000002D">
      <w:pPr>
        <w:spacing w:after="240" w:before="240" w:lineRule="auto"/>
        <w:rPr/>
      </w:pPr>
      <w:r w:rsidDel="00000000" w:rsidR="00000000" w:rsidRPr="00000000">
        <w:rPr>
          <w:rtl w:val="0"/>
        </w:rPr>
        <w:t xml:space="preserve">Atlas is built on an open, vendor-agnostic architecture that complements existing operational technologies rather than replacing them.</w:t>
      </w:r>
    </w:p>
    <w:p w:rsidR="00000000" w:rsidDel="00000000" w:rsidP="00000000" w:rsidRDefault="00000000" w:rsidRPr="00000000" w14:paraId="0000002E">
      <w:pPr>
        <w:spacing w:after="240" w:before="240" w:lineRule="auto"/>
        <w:rPr/>
      </w:pPr>
      <w:r w:rsidDel="00000000" w:rsidR="00000000" w:rsidRPr="00000000">
        <w:rPr>
          <w:rtl w:val="0"/>
        </w:rPr>
        <w:t xml:space="preserve">For operators, this means a single Operational Intelligence platform that improves safety, productivity and decision-making across the entire operation.</w:t>
      </w:r>
    </w:p>
    <w:p w:rsidR="00000000" w:rsidDel="00000000" w:rsidP="00000000" w:rsidRDefault="00000000" w:rsidRPr="00000000" w14:paraId="0000002F">
      <w:pPr>
        <w:spacing w:after="240" w:before="240" w:lineRule="auto"/>
        <w:rPr/>
      </w:pPr>
      <w:r w:rsidDel="00000000" w:rsidR="00000000" w:rsidRPr="00000000">
        <w:rPr>
          <w:rtl w:val="0"/>
        </w:rPr>
        <w:t xml:space="preserve">For technology partners, it provides the opportunity to integrate their products into a broader operational ecosystem, creating richer customer outcomes and expanding long-term commercial opportunities as Operational Intelligence capabilities grow.</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xgzqa9bww1d5" w:id="12"/>
      <w:bookmarkEnd w:id="12"/>
      <w:r w:rsidDel="00000000" w:rsidR="00000000" w:rsidRPr="00000000">
        <w:rPr>
          <w:b w:val="1"/>
          <w:bCs w:val="1"/>
          <w:sz w:val="34"/>
          <w:szCs w:val="34"/>
          <w:rtl w:val="0"/>
        </w:rPr>
        <w:t xml:space="preserve">The key message I'd reinforce everywhere</w:t>
      </w:r>
    </w:p>
    <w:p w:rsidR="00000000" w:rsidDel="00000000" w:rsidP="00000000" w:rsidRDefault="00000000" w:rsidRPr="00000000" w14:paraId="00000032">
      <w:pPr>
        <w:spacing w:after="240" w:before="240" w:lineRule="auto"/>
        <w:rPr/>
      </w:pPr>
      <w:r w:rsidDel="00000000" w:rsidR="00000000" w:rsidRPr="00000000">
        <w:rPr>
          <w:rtl w:val="0"/>
        </w:rPr>
        <w:t xml:space="preserve">I actually think this should become one of your core brand messages:</w:t>
      </w:r>
    </w:p>
    <w:tbl>
      <w:tblPr>
        <w:tblStyle w:val="Table1"/>
        <w:tblW w:w="6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3455"/>
        <w:tblGridChange w:id="0">
          <w:tblGrid>
            <w:gridCol w:w="2870"/>
            <w:gridCol w:w="34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Traditional Operations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Operational Intelligence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React to alarms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Predict developing conditions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Monitor individual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Understand the whole operation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Investigate incidents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Prevent incidents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Report what happened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Predict what will happen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Static procedures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Dynamic operational models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Manual decision-making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AI-assisted recommendations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Siloed technologies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Connected operational ecosystem</w:t>
            </w:r>
          </w:p>
        </w:tc>
      </w:tr>
    </w:tbl>
    <w:p w:rsidR="00000000" w:rsidDel="00000000" w:rsidP="00000000" w:rsidRDefault="00000000" w:rsidRPr="00000000" w14:paraId="00000043">
      <w:pPr>
        <w:spacing w:after="240" w:before="240" w:lineRule="auto"/>
        <w:rPr/>
      </w:pPr>
      <w:r w:rsidDel="00000000" w:rsidR="00000000" w:rsidRPr="00000000">
        <w:rPr>
          <w:rtl w:val="0"/>
        </w:rPr>
        <w:t xml:space="preserve">This table encapsulates the transformation you're selling. It explains </w:t>
      </w:r>
      <w:r w:rsidDel="00000000" w:rsidR="00000000" w:rsidRPr="00000000">
        <w:rPr>
          <w:b w:val="1"/>
          <w:bCs w:val="1"/>
          <w:rtl w:val="0"/>
        </w:rPr>
        <w:t xml:space="preserve">why Atlas is different</w:t>
      </w:r>
      <w:r w:rsidDel="00000000" w:rsidR="00000000" w:rsidRPr="00000000">
        <w:rPr>
          <w:rtl w:val="0"/>
        </w:rPr>
        <w:t xml:space="preserve">, not just </w:t>
      </w:r>
      <w:r w:rsidDel="00000000" w:rsidR="00000000" w:rsidRPr="00000000">
        <w:rPr>
          <w:b w:val="1"/>
          <w:bCs w:val="1"/>
          <w:rtl w:val="0"/>
        </w:rPr>
        <w:t xml:space="preserve">what Atlas does</w:t>
      </w:r>
      <w:r w:rsidDel="00000000" w:rsidR="00000000" w:rsidRPr="00000000">
        <w:rPr>
          <w:rtl w:val="0"/>
        </w:rPr>
        <w:t xml:space="preserve">. I would reuse this messaging consistently across the homepage, capability pages, presentations and proposals because it reinforces the shift from </w:t>
      </w:r>
      <w:r w:rsidDel="00000000" w:rsidR="00000000" w:rsidRPr="00000000">
        <w:rPr>
          <w:b w:val="1"/>
          <w:bCs w:val="1"/>
          <w:rtl w:val="0"/>
        </w:rPr>
        <w:t xml:space="preserve">reactive monitoring</w:t>
      </w:r>
      <w:r w:rsidDel="00000000" w:rsidR="00000000" w:rsidRPr="00000000">
        <w:rPr>
          <w:rtl w:val="0"/>
        </w:rPr>
        <w:t xml:space="preserve"> to </w:t>
      </w:r>
      <w:r w:rsidDel="00000000" w:rsidR="00000000" w:rsidRPr="00000000">
        <w:rPr>
          <w:b w:val="1"/>
          <w:bCs w:val="1"/>
          <w:rtl w:val="0"/>
        </w:rPr>
        <w:t xml:space="preserve">proactive Operational Intelligence</w:t>
      </w:r>
      <w:r w:rsidDel="00000000" w:rsidR="00000000" w:rsidRPr="00000000">
        <w:rPr>
          <w:rtl w:val="0"/>
        </w:rPr>
        <w:t xml:space="preserve">, which is the category you are creating.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ev1a0y8iq4sh" w:id="13"/>
      <w:bookmarkEnd w:id="13"/>
      <w:r w:rsidDel="00000000" w:rsidR="00000000" w:rsidRPr="00000000">
        <w:rPr>
          <w:b w:val="1"/>
          <w:bCs w:val="1"/>
          <w:sz w:val="34"/>
          <w:szCs w:val="34"/>
          <w:rtl w:val="0"/>
        </w:rPr>
        <w:t xml:space="preserve">My recommendation</w:t>
      </w:r>
    </w:p>
    <w:p w:rsidR="00000000" w:rsidDel="00000000" w:rsidP="00000000" w:rsidRDefault="00000000" w:rsidRPr="00000000" w14:paraId="00000046">
      <w:pPr>
        <w:spacing w:after="240" w:before="240" w:lineRule="auto"/>
        <w:rPr/>
      </w:pPr>
      <w:r w:rsidDel="00000000" w:rsidR="00000000" w:rsidRPr="00000000">
        <w:rPr>
          <w:rtl w:val="0"/>
        </w:rPr>
        <w:t xml:space="preserve">I would order the FAQs strategically, not randomly:</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b w:val="1"/>
          <w:bCs w:val="1"/>
          <w:rtl w:val="0"/>
        </w:rPr>
        <w:t xml:space="preserve">What makes iottag different?</w:t>
      </w:r>
      <w:r w:rsidDel="00000000" w:rsidR="00000000" w:rsidRPr="00000000">
        <w:rPr>
          <w:rtl w:val="0"/>
        </w:rPr>
        <w:t xml:space="preserve"> </w:t>
      </w:r>
      <w:r w:rsidDel="00000000" w:rsidR="00000000" w:rsidRPr="00000000">
        <w:rPr>
          <w:i w:val="1"/>
          <w:iCs w:val="1"/>
          <w:rtl w:val="0"/>
        </w:rPr>
        <w:t xml:space="preserve">(USP)</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b w:val="1"/>
          <w:bCs w:val="1"/>
          <w:rtl w:val="0"/>
        </w:rPr>
        <w:t xml:space="preserve">Does iottag replace our existing systems?</w:t>
      </w:r>
      <w:r w:rsidDel="00000000" w:rsidR="00000000" w:rsidRPr="00000000">
        <w:rPr>
          <w:rtl w:val="0"/>
        </w:rPr>
        <w:t xml:space="preserve"> </w:t>
      </w:r>
      <w:r w:rsidDel="00000000" w:rsidR="00000000" w:rsidRPr="00000000">
        <w:rPr>
          <w:i w:val="1"/>
          <w:iCs w:val="1"/>
          <w:rtl w:val="0"/>
        </w:rPr>
        <w:t xml:space="preserve">(Overcomes the biggest objection)</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bCs w:val="1"/>
          <w:rtl w:val="0"/>
        </w:rPr>
        <w:t xml:space="preserve">How does Operational Intelligence improve safety and productivity?</w:t>
      </w:r>
      <w:r w:rsidDel="00000000" w:rsidR="00000000" w:rsidRPr="00000000">
        <w:rPr>
          <w:rtl w:val="0"/>
        </w:rPr>
        <w:t xml:space="preserve"> </w:t>
      </w:r>
      <w:r w:rsidDel="00000000" w:rsidR="00000000" w:rsidRPr="00000000">
        <w:rPr>
          <w:i w:val="1"/>
          <w:iCs w:val="1"/>
          <w:rtl w:val="0"/>
        </w:rPr>
        <w:t xml:space="preserve">(Explains the value proposition)</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b w:val="1"/>
          <w:bCs w:val="1"/>
          <w:rtl w:val="0"/>
        </w:rPr>
        <w:t xml:space="preserve">Can iottag integrate with third-party technologies?</w:t>
      </w:r>
      <w:r w:rsidDel="00000000" w:rsidR="00000000" w:rsidRPr="00000000">
        <w:rPr>
          <w:rtl w:val="0"/>
        </w:rPr>
        <w:t xml:space="preserve"> </w:t>
      </w:r>
      <w:r w:rsidDel="00000000" w:rsidR="00000000" w:rsidRPr="00000000">
        <w:rPr>
          <w:i w:val="1"/>
          <w:iCs w:val="1"/>
          <w:rtl w:val="0"/>
        </w:rPr>
        <w:t xml:space="preserve">(Reinforces openness and partner friendliness)</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bCs w:val="1"/>
          <w:rtl w:val="0"/>
        </w:rPr>
        <w:t xml:space="preserve">Which industries is iottag designed for?</w:t>
      </w:r>
      <w:r w:rsidDel="00000000" w:rsidR="00000000" w:rsidRPr="00000000">
        <w:rPr>
          <w:rtl w:val="0"/>
        </w:rPr>
        <w:t xml:space="preserve"> </w:t>
      </w:r>
      <w:r w:rsidDel="00000000" w:rsidR="00000000" w:rsidRPr="00000000">
        <w:rPr>
          <w:i w:val="1"/>
          <w:iCs w:val="1"/>
          <w:rtl w:val="0"/>
        </w:rPr>
        <w:t xml:space="preserve">(Expands relevance and SEO)</w:t>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b w:val="1"/>
          <w:bCs w:val="1"/>
          <w:rtl w:val="0"/>
        </w:rPr>
        <w:t xml:space="preserve">Why do leading organisations choose iottag?</w:t>
      </w:r>
      <w:r w:rsidDel="00000000" w:rsidR="00000000" w:rsidRPr="00000000">
        <w:rPr>
          <w:rtl w:val="0"/>
        </w:rPr>
        <w:t xml:space="preserve"> </w:t>
      </w:r>
      <w:r w:rsidDel="00000000" w:rsidR="00000000" w:rsidRPr="00000000">
        <w:rPr>
          <w:i w:val="1"/>
          <w:iCs w:val="1"/>
          <w:rtl w:val="0"/>
        </w:rPr>
        <w:t xml:space="preserve">(Closes with trust and differentiation)</w:t>
      </w:r>
    </w:p>
    <w:p w:rsidR="00000000" w:rsidDel="00000000" w:rsidP="00000000" w:rsidRDefault="00000000" w:rsidRPr="00000000" w14:paraId="0000004D">
      <w:pPr>
        <w:spacing w:after="240" w:before="240" w:lineRule="auto"/>
        <w:rPr/>
      </w:pPr>
      <w:r w:rsidDel="00000000" w:rsidR="00000000" w:rsidRPr="00000000">
        <w:rPr>
          <w:rtl w:val="0"/>
        </w:rPr>
        <w:t xml:space="preserve">This sequence mirrors a buyer's thought process—from understanding the platform, addressing concerns, exploring value, confirming compatibility, assessing fit, and finally building confidence to engage. It also naturally supports both customer acquisition and partner conversations without making the FAQs feel like a sales pitch.</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