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80"/>
        <w:jc w:val="center"/>
      </w:pPr>
      <w:r>
        <w:rPr>
          <w:rFonts w:ascii="Arial" w:cs="Arial" w:eastAsia="Arial" w:hAnsi="Arial"/>
          <w:color w:val="627D98"/>
          <w:sz w:val="28"/>
          <w:szCs w:val="28"/>
        </w:rPr>
        <w:t xml:space="preserve">Artio Pipeline</w:t>
      </w:r>
    </w:p>
    <w:p>
      <w:pPr>
        <w:spacing w:before="0" w:after="200"/>
        <w:jc w:val="center"/>
      </w:pPr>
      <w:r>
        <w:rPr>
          <w:rFonts w:ascii="Arial" w:cs="Arial" w:eastAsia="Arial" w:hAnsi="Arial"/>
          <w:b/>
          <w:bCs/>
          <w:color w:val="0F2544"/>
          <w:sz w:val="72"/>
          <w:szCs w:val="72"/>
        </w:rPr>
        <w:t xml:space="preserve">Admin UI Specification</w:t>
      </w:r>
    </w:p>
    <w:p>
      <w:pPr>
        <w:pBdr>
          <w:bottom w:val="single" w:color="1F4E79" w:sz="8" w:space="1"/>
        </w:pBdr>
        <w:spacing w:before="0" w:after="240"/>
        <w:jc w:val="center"/>
      </w:pPr>
    </w:p>
    <w:p>
      <w:pPr>
        <w:spacing w:before="240" w:after="80"/>
        <w:jc w:val="center"/>
      </w:pPr>
      <w:r>
        <w:rPr>
          <w:rFonts w:ascii="Arial" w:cs="Arial" w:eastAsia="Arial" w:hAnsi="Arial"/>
          <w:color w:val="627D98"/>
          <w:sz w:val="22"/>
          <w:szCs w:val="22"/>
        </w:rPr>
        <w:t xml:space="preserve">Navigation Architecture  ·  All Screens  ·  Data &amp; Actions  ·  Roles  ·  States</w:t>
      </w:r>
    </w:p>
    <w:p>
      <w:pPr>
        <w:spacing w:before="80" w:after="0"/>
        <w:jc w:val="center"/>
      </w:pPr>
      <w:r>
        <w:rPr>
          <w:rFonts w:ascii="Arial" w:cs="Arial" w:eastAsia="Arial" w:hAnsi="Arial"/>
          <w:color w:val="627D98"/>
          <w:sz w:val="22"/>
          <w:szCs w:val="22"/>
        </w:rPr>
        <w:t xml:space="preserve">March 2026</w:t>
      </w:r>
    </w:p>
    <w:p>
      <w:r>
        <w:br w:type="page"/>
      </w:r>
    </w:p>
    <w:p>
      <w:pPr>
        <w:pStyle w:val="Heading1"/>
        <w:spacing w:before="480" w:after="160"/>
      </w:pPr>
      <w:r>
        <w:rPr>
          <w:rFonts w:ascii="Arial" w:cs="Arial" w:eastAsia="Arial" w:hAnsi="Arial"/>
          <w:b/>
          <w:bCs/>
          <w:color w:val="0F2544"/>
          <w:sz w:val="40"/>
          <w:szCs w:val="40"/>
        </w:rPr>
        <w:t xml:space="preserve">1. Introduction &amp; Scope</w:t>
      </w:r>
    </w:p>
    <w:p>
      <w:pPr>
        <w:spacing w:before="60" w:after="60"/>
      </w:pPr>
      <w:r>
        <w:rPr>
          <w:rFonts w:ascii="Arial" w:cs="Arial" w:eastAsia="Arial" w:hAnsi="Arial"/>
          <w:color w:val="1A1A1A"/>
          <w:sz w:val="22"/>
          <w:szCs w:val="22"/>
        </w:rPr>
        <w:t xml:space="preserve">This document is the complete specification for the Artio Pipeline Admin UI. It defines every screen, the data displayed on each screen, every action available, user roles and permissions, and all significant UI states (loading, empty, error, confirmation). It is intended as the authoritative handoff document for frontend engineers and the source of truth for QA.</w:t>
      </w:r>
    </w:p>
    <w:p>
      <w:pPr>
        <w:spacing w:before="120" w:after="0"/>
      </w:pPr>
    </w:p>
    <w:p>
      <w:pPr>
        <w:spacing w:before="60" w:after="60"/>
      </w:pPr>
      <w:r>
        <w:rPr>
          <w:rFonts w:ascii="Arial" w:cs="Arial" w:eastAsia="Arial" w:hAnsi="Arial"/>
          <w:color w:val="1A1A1A"/>
          <w:sz w:val="22"/>
          <w:szCs w:val="22"/>
        </w:rPr>
        <w:t xml:space="preserve">The Admin UI serves two distinct user populations with different primary tasks:</w:t>
      </w:r>
    </w:p>
    <w:p>
      <w:pPr>
        <w:spacing w:before="80" w:after="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8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45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Primary tasks</w:t>
            </w:r>
          </w:p>
        </w:tc>
        <w:tc>
          <w:tcPr>
            <w:tcW w:type="dxa" w:w="248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Access level</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Operator</w:t>
            </w:r>
          </w:p>
        </w:tc>
        <w:tc>
          <w:tcPr>
            <w:tcW w:type="dxa" w:w="4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Monitor pipeline health, investigate failures, replay jobs, manage venues</w:t>
            </w:r>
          </w:p>
        </w:tc>
        <w:tc>
          <w:tcPr>
            <w:tcW w:type="dxa" w:w="24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Data Moderator</w:t>
            </w:r>
          </w:p>
        </w:tc>
        <w:tc>
          <w:tcPr>
            <w:tcW w:type="dxa" w:w="4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Review and approve/reject candidate events, artists, artworks</w:t>
            </w:r>
          </w:p>
        </w:tc>
        <w:tc>
          <w:tcPr>
            <w:tcW w:type="dxa" w:w="2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Moderator</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Admin</w:t>
            </w:r>
          </w:p>
        </w:tc>
        <w:tc>
          <w:tcPr>
            <w:tcW w:type="dxa" w:w="4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All of the above plus: configure pipeline, manage regions, activate model versions, manage users</w:t>
            </w:r>
          </w:p>
        </w:tc>
        <w:tc>
          <w:tcPr>
            <w:tcW w:type="dxa" w:w="24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Admin</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Read-only Viewer</w:t>
            </w:r>
          </w:p>
        </w:tc>
        <w:tc>
          <w:tcPr>
            <w:tcW w:type="dxa" w:w="4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 dashboards, reports, and coverage data — no write access</w:t>
            </w:r>
          </w:p>
        </w:tc>
        <w:tc>
          <w:tcPr>
            <w:tcW w:type="dxa" w:w="2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Viewer</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
              <w:bottom w:val="single" w:color="1F4E79" w:sz="1"/>
              <w:right w:val="single" w:color="1F4E79" w:sz="1"/>
            </w:tcBorders>
            <w:shd w:fill="EBF3FB" w:val="clear"/>
            <w:tcMar>
              <w:top w:type="dxa" w:w="100"/>
              <w:left w:type="dxa" w:w="200"/>
              <w:bottom w:type="dxa" w:w="100"/>
              <w:right w:type="dxa" w:w="200"/>
            </w:tcMar>
          </w:tcPr>
          <w:p>
            <w:pPr>
              <w:spacing w:before="20" w:after="20"/>
            </w:pPr>
            <w:r>
              <w:rPr>
                <w:rFonts w:ascii="Arial" w:cs="Arial" w:eastAsia="Arial" w:hAnsi="Arial"/>
                <w:b/>
                <w:bCs/>
                <w:color w:val="1F4E79"/>
                <w:sz w:val="20"/>
                <w:szCs w:val="20"/>
              </w:rPr>
              <w:t xml:space="preserve">Scope note</w:t>
            </w:r>
          </w:p>
        </w:tc>
      </w:tr>
      <w:tr>
        <w:tc>
          <w:tcPr>
            <w:tcW w:type="dxa" w:w="10080"/>
            <w:tcBorders>
              <w:top w:val="single" w:color="1F4E79" w:sz="1"/>
              <w:left w:val="single" w:color="1F4E79" w:sz="1"/>
              <w:bottom w:val="single" w:color="1F4E79" w:sz="1"/>
              <w:right w:val="single" w:color="1F4E79" w:sz="1"/>
            </w:tcBorders>
            <w:shd w:fill="EBF3FB" w:val="clear"/>
            <w:tcMar>
              <w:top w:type="dxa" w:w="100"/>
              <w:left w:type="dxa" w:w="200"/>
              <w:bottom w:type="dxa" w:w="100"/>
              <w:right w:type="dxa" w:w="200"/>
            </w:tcMar>
          </w:tcPr>
          <w:p>
            <w:pPr>
              <w:spacing w:before="20" w:after="20"/>
            </w:pPr>
            <w:r>
              <w:rPr>
                <w:rFonts w:ascii="Arial" w:cs="Arial" w:eastAsia="Arial" w:hAnsi="Arial"/>
                <w:b w:val="false"/>
                <w:bCs w:val="false"/>
                <w:color w:val="1A1A1A"/>
                <w:sz w:val="20"/>
                <w:szCs w:val="20"/>
              </w:rPr>
              <w:t xml:space="preserve">This specification covers the pipeline admin interface only. It does not cover the public-facing Artio application UI, the venue-facing submission forms, or the end-user event discovery interface.</w:t>
            </w:r>
          </w:p>
        </w:tc>
      </w:tr>
    </w:tbl>
    <w:p>
      <w:pPr>
        <w:spacing w:before="120" w:after="0"/>
      </w:pPr>
    </w:p>
    <w:p>
      <w:r>
        <w:br w:type="page"/>
      </w:r>
    </w:p>
    <w:p>
      <w:pPr>
        <w:pStyle w:val="Heading1"/>
        <w:spacing w:before="480" w:after="160"/>
      </w:pPr>
      <w:r>
        <w:rPr>
          <w:rFonts w:ascii="Arial" w:cs="Arial" w:eastAsia="Arial" w:hAnsi="Arial"/>
          <w:b/>
          <w:bCs/>
          <w:color w:val="0F2544"/>
          <w:sz w:val="40"/>
          <w:szCs w:val="40"/>
        </w:rPr>
        <w:t xml:space="preserve">2. Roles &amp; Permissions</w:t>
      </w:r>
    </w:p>
    <w:p>
      <w:pPr>
        <w:pStyle w:val="Heading2"/>
        <w:spacing w:before="360" w:after="120"/>
      </w:pPr>
      <w:r>
        <w:rPr>
          <w:rFonts w:ascii="Arial" w:cs="Arial" w:eastAsia="Arial" w:hAnsi="Arial"/>
          <w:b/>
          <w:bCs/>
          <w:color w:val="1F4E79"/>
          <w:sz w:val="30"/>
          <w:szCs w:val="30"/>
        </w:rPr>
        <w:t xml:space="preserve">2.1 Role definitions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580"/>
      </w:tblGrid>
      <w:tr>
        <w:trPr>
          <w:tblHeader/>
        </w:trPr>
        <w:tc>
          <w:tcPr>
            <w:tcW w:type="dxa" w:w="1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5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8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Typical user</w:t>
            </w:r>
          </w:p>
        </w:tc>
      </w:tr>
      <w:tr>
        <w:tc>
          <w:tcPr>
            <w:tcW w:type="dxa" w:w="1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w:t>
            </w:r>
          </w:p>
        </w:tc>
        <w:tc>
          <w:tcPr>
            <w:tcW w:type="dxa" w:w="5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Read-only access to all dashboards and reports. Cannot perform any write action.</w:t>
            </w:r>
          </w:p>
        </w:tc>
        <w:tc>
          <w:tcPr>
            <w:tcW w:type="dxa" w:w="25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Executive stakeholders, external auditors</w:t>
            </w:r>
          </w:p>
        </w:tc>
      </w:tr>
      <w:tr>
        <w:tc>
          <w:tcPr>
            <w:tcW w:type="dxa" w:w="1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Moderator</w:t>
            </w:r>
          </w:p>
        </w:tc>
        <w:tc>
          <w:tcPr>
            <w:tcW w:type="dxa" w:w="5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 approve/reject candidates. Cannot configure pipeline, manage users, or access system settings.</w:t>
            </w:r>
          </w:p>
        </w:tc>
        <w:tc>
          <w:tcPr>
            <w:tcW w:type="dxa" w:w="25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Data review team members</w:t>
            </w:r>
          </w:p>
        </w:tc>
      </w:tr>
      <w:tr>
        <w:tc>
          <w:tcPr>
            <w:tcW w:type="dxa" w:w="1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5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 manage venues, trigger manual crawls, replay pipeline jobs, manage enrichment. Cannot change pipeline config or manage users.</w:t>
            </w:r>
          </w:p>
        </w:tc>
        <w:tc>
          <w:tcPr>
            <w:tcW w:type="dxa" w:w="25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Data engineering team</w:t>
            </w:r>
          </w:p>
        </w:tc>
      </w:tr>
      <w:tr>
        <w:tc>
          <w:tcPr>
            <w:tcW w:type="dxa" w:w="1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Admin</w:t>
            </w:r>
          </w:p>
        </w:tc>
        <w:tc>
          <w:tcPr>
            <w:tcW w:type="dxa" w:w="5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Full access. Can manage users, activate configs, promote model versions, manage regions and templates.</w:t>
            </w:r>
          </w:p>
        </w:tc>
        <w:tc>
          <w:tcPr>
            <w:tcW w:type="dxa" w:w="25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Lead data engineer, system owner</w:t>
            </w:r>
          </w:p>
        </w:tc>
      </w:tr>
    </w:tbl>
    <w:p>
      <w:pPr>
        <w:spacing w:before="120" w:after="0"/>
      </w:pPr>
    </w:p>
    <w:p>
      <w:pPr>
        <w:pStyle w:val="Heading2"/>
        <w:spacing w:before="360" w:after="120"/>
      </w:pPr>
      <w:r>
        <w:rPr>
          <w:rFonts w:ascii="Arial" w:cs="Arial" w:eastAsia="Arial" w:hAnsi="Arial"/>
          <w:b/>
          <w:bCs/>
          <w:color w:val="1F4E79"/>
          <w:sz w:val="30"/>
          <w:szCs w:val="30"/>
        </w:rPr>
        <w:t xml:space="preserve">2.2 Permission matrix</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800"/>
        <w:gridCol w:w="1380"/>
        <w:gridCol w:w="1380"/>
        <w:gridCol w:w="1380"/>
        <w:gridCol w:w="1300"/>
      </w:tblGrid>
      <w:tr>
        <w:trPr>
          <w:tblHeader/>
        </w:trPr>
        <w:tc>
          <w:tcPr>
            <w:tcW w:type="dxa" w:w="3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Feature area</w:t>
            </w:r>
          </w:p>
        </w:tc>
        <w:tc>
          <w:tcPr>
            <w:tcW w:type="dxa" w:w="138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Viewer</w:t>
            </w:r>
          </w:p>
        </w:tc>
        <w:tc>
          <w:tcPr>
            <w:tcW w:type="dxa" w:w="138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Moderator</w:t>
            </w:r>
          </w:p>
        </w:tc>
        <w:tc>
          <w:tcPr>
            <w:tcW w:type="dxa" w:w="138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Operator</w:t>
            </w:r>
          </w:p>
        </w:tc>
        <w:tc>
          <w:tcPr>
            <w:tcW w:type="dxa" w:w="13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Admin</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dashboards &amp; reports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 candidate queue</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Approve / reject candidates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Bulk approve / reject</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venue list &amp; detail</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Edit venue fields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Trigger manual crawl</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Replay pipeline job</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pipeline telemetry</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 enrichment runs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Trigger enrichment</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 config versions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Create / edit config draft</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Activate config version</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model versions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Promote model version</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Manage discovery templates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Approve AI template suggestions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Manage regions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Manage users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import/export batches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r>
        <w:tc>
          <w:tcPr>
            <w:tcW w:type="dxa" w:w="3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 cost reports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c>
          <w:tcPr>
            <w:tcW w:type="dxa" w:w="13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c>
          <w:tcPr>
            <w:tcW w:type="dxa" w:w="13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w:t>
            </w:r>
          </w:p>
        </w:tc>
      </w:tr>
    </w:tbl>
    <w:p>
      <w:pPr>
        <w:spacing w:before="120" w:after="0"/>
      </w:pPr>
    </w:p>
    <w:p>
      <w:pPr>
        <w:pStyle w:val="Heading2"/>
        <w:spacing w:before="360" w:after="120"/>
      </w:pPr>
      <w:r>
        <w:rPr>
          <w:rFonts w:ascii="Arial" w:cs="Arial" w:eastAsia="Arial" w:hAnsi="Arial"/>
          <w:b/>
          <w:bCs/>
          <w:color w:val="1F4E79"/>
          <w:sz w:val="30"/>
          <w:szCs w:val="30"/>
        </w:rPr>
        <w:t xml:space="preserve">2.3 Permission enforcement</w:t>
      </w:r>
    </w:p>
    <w:p>
      <w:pPr>
        <w:pStyle w:val="ListParagraph"/>
        <w:numPr>
          <w:ilvl w:val="0"/>
          <w:numId w:val="2"/>
        </w:numPr>
        <w:spacing w:before="40" w:after="40"/>
      </w:pPr>
      <w:r>
        <w:rPr>
          <w:rFonts w:ascii="Arial" w:cs="Arial" w:eastAsia="Arial" w:hAnsi="Arial"/>
          <w:color w:val="1A1A1A"/>
          <w:sz w:val="22"/>
          <w:szCs w:val="22"/>
        </w:rPr>
        <w:t xml:space="preserve">All permission checks are enforced server-side. The UI hides restricted controls as a UX convenience only.</w:t>
      </w:r>
    </w:p>
    <w:p>
      <w:pPr>
        <w:pStyle w:val="ListParagraph"/>
        <w:numPr>
          <w:ilvl w:val="0"/>
          <w:numId w:val="2"/>
        </w:numPr>
        <w:spacing w:before="40" w:after="40"/>
      </w:pPr>
      <w:r>
        <w:rPr>
          <w:rFonts w:ascii="Arial" w:cs="Arial" w:eastAsia="Arial" w:hAnsi="Arial"/>
          <w:color w:val="1A1A1A"/>
          <w:sz w:val="22"/>
          <w:szCs w:val="22"/>
        </w:rPr>
        <w:t xml:space="preserve">Restricted actions attempted via the API return 403 with a structured error body.</w:t>
      </w:r>
    </w:p>
    <w:p>
      <w:pPr>
        <w:pStyle w:val="ListParagraph"/>
        <w:numPr>
          <w:ilvl w:val="0"/>
          <w:numId w:val="2"/>
        </w:numPr>
        <w:spacing w:before="40" w:after="40"/>
      </w:pPr>
      <w:r>
        <w:rPr>
          <w:rFonts w:ascii="Arial" w:cs="Arial" w:eastAsia="Arial" w:hAnsi="Arial"/>
          <w:color w:val="1A1A1A"/>
          <w:sz w:val="22"/>
          <w:szCs w:val="22"/>
        </w:rPr>
        <w:t xml:space="preserve">The UI displays a "You do not have permission to perform this action" inline message on 403 — it does not redirect or crash.</w:t>
      </w:r>
    </w:p>
    <w:p>
      <w:pPr>
        <w:pStyle w:val="ListParagraph"/>
        <w:numPr>
          <w:ilvl w:val="0"/>
          <w:numId w:val="2"/>
        </w:numPr>
        <w:spacing w:before="40" w:after="40"/>
      </w:pPr>
      <w:r>
        <w:rPr>
          <w:rFonts w:ascii="Arial" w:cs="Arial" w:eastAsia="Arial" w:hAnsi="Arial"/>
          <w:color w:val="1A1A1A"/>
          <w:sz w:val="22"/>
          <w:szCs w:val="22"/>
        </w:rPr>
        <w:t xml:space="preserve">Role assignment is managed on the Users screen (Admin only). Users can hold only one role at a time.</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3. Navigation Architecture</w:t>
      </w:r>
    </w:p>
    <w:p>
      <w:pPr>
        <w:pStyle w:val="Heading2"/>
        <w:spacing w:before="360" w:after="120"/>
      </w:pPr>
      <w:r>
        <w:rPr>
          <w:rFonts w:ascii="Arial" w:cs="Arial" w:eastAsia="Arial" w:hAnsi="Arial"/>
          <w:b/>
          <w:bCs/>
          <w:color w:val="1F4E79"/>
          <w:sz w:val="30"/>
          <w:szCs w:val="30"/>
        </w:rPr>
        <w:t xml:space="preserve">3.1 Layout structure</w:t>
      </w:r>
    </w:p>
    <w:p>
      <w:pPr>
        <w:spacing w:before="60" w:after="60"/>
      </w:pPr>
      <w:r>
        <w:rPr>
          <w:rFonts w:ascii="Arial" w:cs="Arial" w:eastAsia="Arial" w:hAnsi="Arial"/>
          <w:color w:val="1A1A1A"/>
          <w:sz w:val="22"/>
          <w:szCs w:val="22"/>
        </w:rPr>
        <w:t xml:space="preserve">The Admin UI uses a persistent left sidebar navigation with a top bar. The sidebar is collapsible to icons-only on smaller viewports. All screens share this chrome.</w:t>
      </w:r>
    </w:p>
    <w:p>
      <w:pPr>
        <w:spacing w:before="80" w:after="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71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Chrome element</w:t>
            </w:r>
          </w:p>
        </w:tc>
        <w:tc>
          <w:tcPr>
            <w:tcW w:type="dxa" w:w="7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Top bar (left)</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Artio logo + "Pipeline Admin" label</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Top bar (centre)</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Global search — searches across venues, candidates, and pipeline runs by ID or name</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Top bar (right)</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Active alerts badge (count of open P1/P2 alerts), user avatar + role label, settings shortcut</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Sidebar</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Navigation groups (see 3.2). Active item highlighted. Unread badge on Moderation Queue when pending candidates exist.</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Main content area</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Screen-specific content. Max width 1400px, centred.</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Notification tray</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Slide-in from right. Shows last 20 system alerts with timestamps and links to affected entities.</w:t>
            </w:r>
          </w:p>
        </w:tc>
      </w:tr>
    </w:tbl>
    <w:p>
      <w:pPr>
        <w:spacing w:before="120" w:after="0"/>
      </w:pPr>
    </w:p>
    <w:p>
      <w:pPr>
        <w:pStyle w:val="Heading2"/>
        <w:spacing w:before="360" w:after="120"/>
      </w:pPr>
      <w:r>
        <w:rPr>
          <w:rFonts w:ascii="Arial" w:cs="Arial" w:eastAsia="Arial" w:hAnsi="Arial"/>
          <w:b/>
          <w:bCs/>
          <w:color w:val="1F4E79"/>
          <w:sz w:val="30"/>
          <w:szCs w:val="30"/>
        </w:rPr>
        <w:t xml:space="preserve">3.2 Sidebar navigation groups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60"/>
      </w:tblGrid>
      <w:tr>
        <w:trPr>
          <w:tblHeader/>
        </w:trPr>
        <w:tc>
          <w:tcPr>
            <w:tcW w:type="dxa" w:w="15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4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Items</w:t>
            </w:r>
          </w:p>
        </w:tc>
        <w:tc>
          <w:tcPr>
            <w:tcW w:type="dxa" w:w="29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r>
      <w:tr>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Overview</w:t>
            </w:r>
          </w:p>
        </w:tc>
        <w:tc>
          <w:tcPr>
            <w:tcW w:type="dxa" w:w="4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Dashboard</w:t>
            </w:r>
          </w:p>
        </w:tc>
        <w:tc>
          <w:tcPr>
            <w:tcW w:type="dxa" w:w="2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w:t>
            </w:r>
          </w:p>
        </w:tc>
      </w:tr>
      <w:tr>
        <w:tc>
          <w:tcPr>
            <w:tcW w:type="dxa" w:w="1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Moderation</w:t>
            </w:r>
          </w:p>
        </w:tc>
        <w:tc>
          <w:tcPr>
            <w:tcW w:type="dxa" w:w="4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 Queue, Duplicate Review, Auto-approve Log</w:t>
            </w:r>
          </w:p>
        </w:tc>
        <w:tc>
          <w:tcPr>
            <w:tcW w:type="dxa" w:w="2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Viewer</w:t>
            </w:r>
          </w:p>
        </w:tc>
      </w:tr>
      <w:tr>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w:t>
            </w:r>
          </w:p>
        </w:tc>
        <w:tc>
          <w:tcPr>
            <w:tcW w:type="dxa" w:w="4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Health, Job Trace, Enrichment, Import/Export Batches</w:t>
            </w:r>
          </w:p>
        </w:tc>
        <w:tc>
          <w:tcPr>
            <w:tcW w:type="dxa" w:w="2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 (Operator to act)</w:t>
            </w:r>
          </w:p>
        </w:tc>
      </w:tr>
      <w:tr>
        <w:tc>
          <w:tcPr>
            <w:tcW w:type="dxa" w:w="1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Data</w:t>
            </w:r>
          </w:p>
        </w:tc>
        <w:tc>
          <w:tcPr>
            <w:tcW w:type="dxa" w:w="4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Venues, Artists, Artworks</w:t>
            </w:r>
          </w:p>
        </w:tc>
        <w:tc>
          <w:tcPr>
            <w:tcW w:type="dxa" w:w="2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Viewer (Operator to edit)</w:t>
            </w:r>
          </w:p>
        </w:tc>
      </w:tr>
      <w:tr>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Discovery</w:t>
            </w:r>
          </w:p>
        </w:tc>
        <w:tc>
          <w:tcPr>
            <w:tcW w:type="dxa" w:w="4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Templates, Coverage, Regions</w:t>
            </w:r>
          </w:p>
        </w:tc>
        <w:tc>
          <w:tcPr>
            <w:tcW w:type="dxa" w:w="2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 (Admin to manage)</w:t>
            </w:r>
          </w:p>
        </w:tc>
      </w:tr>
      <w:tr>
        <w:tc>
          <w:tcPr>
            <w:tcW w:type="dxa" w:w="1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Configuration</w:t>
            </w:r>
          </w:p>
        </w:tc>
        <w:tc>
          <w:tcPr>
            <w:tcW w:type="dxa" w:w="4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Pipeline Config, Model Versions, Site Settings</w:t>
            </w:r>
          </w:p>
        </w:tc>
        <w:tc>
          <w:tcPr>
            <w:tcW w:type="dxa" w:w="2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Viewer (Admin to edit)</w:t>
            </w:r>
          </w:p>
        </w:tc>
      </w:tr>
      <w:tr>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System</w:t>
            </w:r>
          </w:p>
        </w:tc>
        <w:tc>
          <w:tcPr>
            <w:tcW w:type="dxa" w:w="4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Users, Audit Log, Cost Report</w:t>
            </w:r>
          </w:p>
        </w:tc>
        <w:tc>
          <w:tcPr>
            <w:tcW w:type="dxa" w:w="2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 (Admin for Users)</w:t>
            </w:r>
          </w:p>
        </w:tc>
      </w:tr>
    </w:tbl>
    <w:p>
      <w:pPr>
        <w:spacing w:before="120" w:after="0"/>
      </w:pPr>
    </w:p>
    <w:p>
      <w:pPr>
        <w:pStyle w:val="Heading2"/>
        <w:spacing w:before="360" w:after="120"/>
      </w:pPr>
      <w:r>
        <w:rPr>
          <w:rFonts w:ascii="Arial" w:cs="Arial" w:eastAsia="Arial" w:hAnsi="Arial"/>
          <w:b/>
          <w:bCs/>
          <w:color w:val="1F4E79"/>
          <w:sz w:val="30"/>
          <w:szCs w:val="30"/>
        </w:rPr>
        <w:t xml:space="preserve">3.3 URL scheme</w:t>
      </w:r>
    </w:p>
    <w:p>
      <w:pPr>
        <w:spacing w:before="60" w:after="60"/>
      </w:pPr>
      <w:r>
        <w:rPr>
          <w:rFonts w:ascii="Arial" w:cs="Arial" w:eastAsia="Arial" w:hAnsi="Arial"/>
          <w:color w:val="1A1A1A"/>
          <w:sz w:val="22"/>
          <w:szCs w:val="22"/>
        </w:rPr>
        <w:t xml:space="preserve">All screens are directly linkable. Entity IDs appear in the URL for deep-linking and bookmarking.</w:t>
      </w:r>
    </w:p>
    <w:p>
      <w:pPr>
        <w:spacing w:before="80" w:after="0"/>
      </w:pPr>
    </w:p>
    <w:p>
      <w:pPr>
        <w:shd w:fill="F0F4F9" w:val="clear"/>
        <w:spacing w:before="40" w:after="40"/>
        <w:ind w:left="560"/>
      </w:pPr>
      <w:r>
        <w:rPr>
          <w:rFonts w:ascii="Courier New" w:cs="Courier New" w:eastAsia="Courier New" w:hAnsi="Courier New"/>
          <w:color w:val="1F4E79"/>
          <w:sz w:val="18"/>
          <w:szCs w:val="18"/>
        </w:rPr>
        <w:t xml:space="preserve">/admin/dashboard</w:t>
      </w:r>
    </w:p>
    <w:p>
      <w:pPr>
        <w:shd w:fill="F0F4F9" w:val="clear"/>
        <w:spacing w:before="40" w:after="40"/>
        <w:ind w:left="560"/>
      </w:pPr>
      <w:r>
        <w:rPr>
          <w:rFonts w:ascii="Courier New" w:cs="Courier New" w:eastAsia="Courier New" w:hAnsi="Courier New"/>
          <w:color w:val="1F4E79"/>
          <w:sz w:val="18"/>
          <w:szCs w:val="18"/>
        </w:rPr>
        <w:t xml:space="preserve">/admin/moderation/queue</w:t>
      </w:r>
    </w:p>
    <w:p>
      <w:pPr>
        <w:shd w:fill="F0F4F9" w:val="clear"/>
        <w:spacing w:before="40" w:after="40"/>
        <w:ind w:left="560"/>
      </w:pPr>
      <w:r>
        <w:rPr>
          <w:rFonts w:ascii="Courier New" w:cs="Courier New" w:eastAsia="Courier New" w:hAnsi="Courier New"/>
          <w:color w:val="1F4E79"/>
          <w:sz w:val="18"/>
          <w:szCs w:val="18"/>
        </w:rPr>
        <w:t xml:space="preserve">/admin/moderation/queue?region=london&amp;band=HIGH</w:t>
      </w:r>
    </w:p>
    <w:p>
      <w:pPr>
        <w:shd w:fill="F0F4F9" w:val="clear"/>
        <w:spacing w:before="40" w:after="40"/>
        <w:ind w:left="560"/>
      </w:pPr>
      <w:r>
        <w:rPr>
          <w:rFonts w:ascii="Courier New" w:cs="Courier New" w:eastAsia="Courier New" w:hAnsi="Courier New"/>
          <w:color w:val="1F4E79"/>
          <w:sz w:val="18"/>
          <w:szCs w:val="18"/>
        </w:rPr>
        <w:t xml:space="preserve">/admin/moderation/duplicates</w:t>
      </w:r>
    </w:p>
    <w:p>
      <w:pPr>
        <w:shd w:fill="F0F4F9" w:val="clear"/>
        <w:spacing w:before="40" w:after="40"/>
        <w:ind w:left="560"/>
      </w:pPr>
      <w:r>
        <w:rPr>
          <w:rFonts w:ascii="Courier New" w:cs="Courier New" w:eastAsia="Courier New" w:hAnsi="Courier New"/>
          <w:color w:val="1F4E79"/>
          <w:sz w:val="18"/>
          <w:szCs w:val="18"/>
        </w:rPr>
        <w:t xml:space="preserve">/admin/moderation/auto-approve-log</w:t>
      </w:r>
    </w:p>
    <w:p>
      <w:pPr>
        <w:shd w:fill="F0F4F9" w:val="clear"/>
        <w:spacing w:before="40" w:after="40"/>
        <w:ind w:left="560"/>
      </w:pPr>
      <w:r>
        <w:rPr>
          <w:rFonts w:ascii="Courier New" w:cs="Courier New" w:eastAsia="Courier New" w:hAnsi="Courier New"/>
          <w:color w:val="1F4E79"/>
          <w:sz w:val="18"/>
          <w:szCs w:val="18"/>
        </w:rPr>
        <w:t xml:space="preserve">/admin/pipeline/health</w:t>
      </w:r>
    </w:p>
    <w:p>
      <w:pPr>
        <w:shd w:fill="F0F4F9" w:val="clear"/>
        <w:spacing w:before="40" w:after="40"/>
        <w:ind w:left="560"/>
      </w:pPr>
      <w:r>
        <w:rPr>
          <w:rFonts w:ascii="Courier New" w:cs="Courier New" w:eastAsia="Courier New" w:hAnsi="Courier New"/>
          <w:color w:val="1F4E79"/>
          <w:sz w:val="18"/>
          <w:szCs w:val="18"/>
        </w:rPr>
        <w:t xml:space="preserve">/admin/pipeline/trace/:pipelineRunId</w:t>
      </w:r>
    </w:p>
    <w:p>
      <w:pPr>
        <w:shd w:fill="F0F4F9" w:val="clear"/>
        <w:spacing w:before="40" w:after="40"/>
        <w:ind w:left="560"/>
      </w:pPr>
      <w:r>
        <w:rPr>
          <w:rFonts w:ascii="Courier New" w:cs="Courier New" w:eastAsia="Courier New" w:hAnsi="Courier New"/>
          <w:color w:val="1F4E79"/>
          <w:sz w:val="18"/>
          <w:szCs w:val="18"/>
        </w:rPr>
        <w:t xml:space="preserve">/admin/pipeline/enrichment</w:t>
      </w:r>
    </w:p>
    <w:p>
      <w:pPr>
        <w:shd w:fill="F0F4F9" w:val="clear"/>
        <w:spacing w:before="40" w:after="40"/>
        <w:ind w:left="560"/>
      </w:pPr>
      <w:r>
        <w:rPr>
          <w:rFonts w:ascii="Courier New" w:cs="Courier New" w:eastAsia="Courier New" w:hAnsi="Courier New"/>
          <w:color w:val="1F4E79"/>
          <w:sz w:val="18"/>
          <w:szCs w:val="18"/>
        </w:rPr>
        <w:t xml:space="preserve">/admin/pipeline/batches</w:t>
      </w:r>
    </w:p>
    <w:p>
      <w:pPr>
        <w:shd w:fill="F0F4F9" w:val="clear"/>
        <w:spacing w:before="40" w:after="40"/>
        <w:ind w:left="560"/>
      </w:pPr>
      <w:r>
        <w:rPr>
          <w:rFonts w:ascii="Courier New" w:cs="Courier New" w:eastAsia="Courier New" w:hAnsi="Courier New"/>
          <w:color w:val="1F4E79"/>
          <w:sz w:val="18"/>
          <w:szCs w:val="18"/>
        </w:rPr>
        <w:t xml:space="preserve">/admin/data/venues</w:t>
      </w:r>
    </w:p>
    <w:p>
      <w:pPr>
        <w:shd w:fill="F0F4F9" w:val="clear"/>
        <w:spacing w:before="40" w:after="40"/>
        <w:ind w:left="560"/>
      </w:pPr>
      <w:r>
        <w:rPr>
          <w:rFonts w:ascii="Courier New" w:cs="Courier New" w:eastAsia="Courier New" w:hAnsi="Courier New"/>
          <w:color w:val="1F4E79"/>
          <w:sz w:val="18"/>
          <w:szCs w:val="18"/>
        </w:rPr>
        <w:t xml:space="preserve">/admin/data/venues/:venueId</w:t>
      </w:r>
    </w:p>
    <w:p>
      <w:pPr>
        <w:shd w:fill="F0F4F9" w:val="clear"/>
        <w:spacing w:before="40" w:after="40"/>
        <w:ind w:left="560"/>
      </w:pPr>
      <w:r>
        <w:rPr>
          <w:rFonts w:ascii="Courier New" w:cs="Courier New" w:eastAsia="Courier New" w:hAnsi="Courier New"/>
          <w:color w:val="1F4E79"/>
          <w:sz w:val="18"/>
          <w:szCs w:val="18"/>
        </w:rPr>
        <w:t xml:space="preserve">/admin/data/artists</w:t>
      </w:r>
    </w:p>
    <w:p>
      <w:pPr>
        <w:shd w:fill="F0F4F9" w:val="clear"/>
        <w:spacing w:before="40" w:after="40"/>
        <w:ind w:left="560"/>
      </w:pPr>
      <w:r>
        <w:rPr>
          <w:rFonts w:ascii="Courier New" w:cs="Courier New" w:eastAsia="Courier New" w:hAnsi="Courier New"/>
          <w:color w:val="1F4E79"/>
          <w:sz w:val="18"/>
          <w:szCs w:val="18"/>
        </w:rPr>
        <w:t xml:space="preserve">/admin/data/artists/:artistId</w:t>
      </w:r>
    </w:p>
    <w:p>
      <w:pPr>
        <w:shd w:fill="F0F4F9" w:val="clear"/>
        <w:spacing w:before="40" w:after="40"/>
        <w:ind w:left="560"/>
      </w:pPr>
      <w:r>
        <w:rPr>
          <w:rFonts w:ascii="Courier New" w:cs="Courier New" w:eastAsia="Courier New" w:hAnsi="Courier New"/>
          <w:color w:val="1F4E79"/>
          <w:sz w:val="18"/>
          <w:szCs w:val="18"/>
        </w:rPr>
        <w:t xml:space="preserve">/admin/data/artworks</w:t>
      </w:r>
    </w:p>
    <w:p>
      <w:pPr>
        <w:shd w:fill="F0F4F9" w:val="clear"/>
        <w:spacing w:before="40" w:after="40"/>
        <w:ind w:left="560"/>
      </w:pPr>
      <w:r>
        <w:rPr>
          <w:rFonts w:ascii="Courier New" w:cs="Courier New" w:eastAsia="Courier New" w:hAnsi="Courier New"/>
          <w:color w:val="1F4E79"/>
          <w:sz w:val="18"/>
          <w:szCs w:val="18"/>
        </w:rPr>
        <w:t xml:space="preserve">/admin/discovery/templates</w:t>
      </w:r>
    </w:p>
    <w:p>
      <w:pPr>
        <w:shd w:fill="F0F4F9" w:val="clear"/>
        <w:spacing w:before="40" w:after="40"/>
        <w:ind w:left="560"/>
      </w:pPr>
      <w:r>
        <w:rPr>
          <w:rFonts w:ascii="Courier New" w:cs="Courier New" w:eastAsia="Courier New" w:hAnsi="Courier New"/>
          <w:color w:val="1F4E79"/>
          <w:sz w:val="18"/>
          <w:szCs w:val="18"/>
        </w:rPr>
        <w:t xml:space="preserve">/admin/discovery/coverage</w:t>
      </w:r>
    </w:p>
    <w:p>
      <w:pPr>
        <w:shd w:fill="F0F4F9" w:val="clear"/>
        <w:spacing w:before="40" w:after="40"/>
        <w:ind w:left="560"/>
      </w:pPr>
      <w:r>
        <w:rPr>
          <w:rFonts w:ascii="Courier New" w:cs="Courier New" w:eastAsia="Courier New" w:hAnsi="Courier New"/>
          <w:color w:val="1F4E79"/>
          <w:sz w:val="18"/>
          <w:szCs w:val="18"/>
        </w:rPr>
        <w:t xml:space="preserve">/admin/discovery/regions</w:t>
      </w:r>
    </w:p>
    <w:p>
      <w:pPr>
        <w:shd w:fill="F0F4F9" w:val="clear"/>
        <w:spacing w:before="40" w:after="40"/>
        <w:ind w:left="560"/>
      </w:pPr>
      <w:r>
        <w:rPr>
          <w:rFonts w:ascii="Courier New" w:cs="Courier New" w:eastAsia="Courier New" w:hAnsi="Courier New"/>
          <w:color w:val="1F4E79"/>
          <w:sz w:val="18"/>
          <w:szCs w:val="18"/>
        </w:rPr>
        <w:t xml:space="preserve">/admin/config/pipeline</w:t>
      </w:r>
    </w:p>
    <w:p>
      <w:pPr>
        <w:shd w:fill="F0F4F9" w:val="clear"/>
        <w:spacing w:before="40" w:after="40"/>
        <w:ind w:left="560"/>
      </w:pPr>
      <w:r>
        <w:rPr>
          <w:rFonts w:ascii="Courier New" w:cs="Courier New" w:eastAsia="Courier New" w:hAnsi="Courier New"/>
          <w:color w:val="1F4E79"/>
          <w:sz w:val="18"/>
          <w:szCs w:val="18"/>
        </w:rPr>
        <w:t xml:space="preserve">/admin/config/pipeline/:version/diff</w:t>
      </w:r>
    </w:p>
    <w:p>
      <w:pPr>
        <w:shd w:fill="F0F4F9" w:val="clear"/>
        <w:spacing w:before="40" w:after="40"/>
        <w:ind w:left="560"/>
      </w:pPr>
      <w:r>
        <w:rPr>
          <w:rFonts w:ascii="Courier New" w:cs="Courier New" w:eastAsia="Courier New" w:hAnsi="Courier New"/>
          <w:color w:val="1F4E79"/>
          <w:sz w:val="18"/>
          <w:szCs w:val="18"/>
        </w:rPr>
        <w:t xml:space="preserve">/admin/config/models</w:t>
      </w:r>
    </w:p>
    <w:p>
      <w:pPr>
        <w:shd w:fill="F0F4F9" w:val="clear"/>
        <w:spacing w:before="40" w:after="40"/>
        <w:ind w:left="560"/>
      </w:pPr>
      <w:r>
        <w:rPr>
          <w:rFonts w:ascii="Courier New" w:cs="Courier New" w:eastAsia="Courier New" w:hAnsi="Courier New"/>
          <w:color w:val="1F4E79"/>
          <w:sz w:val="18"/>
          <w:szCs w:val="18"/>
        </w:rPr>
        <w:t xml:space="preserve">/admin/system/users</w:t>
      </w:r>
    </w:p>
    <w:p>
      <w:pPr>
        <w:shd w:fill="F0F4F9" w:val="clear"/>
        <w:spacing w:before="40" w:after="40"/>
        <w:ind w:left="560"/>
      </w:pPr>
      <w:r>
        <w:rPr>
          <w:rFonts w:ascii="Courier New" w:cs="Courier New" w:eastAsia="Courier New" w:hAnsi="Courier New"/>
          <w:color w:val="1F4E79"/>
          <w:sz w:val="18"/>
          <w:szCs w:val="18"/>
        </w:rPr>
        <w:t xml:space="preserve">/admin/system/audit-log</w:t>
      </w:r>
    </w:p>
    <w:p>
      <w:pPr>
        <w:shd w:fill="F0F4F9" w:val="clear"/>
        <w:spacing w:before="40" w:after="40"/>
        <w:ind w:left="560"/>
      </w:pPr>
      <w:r>
        <w:rPr>
          <w:rFonts w:ascii="Courier New" w:cs="Courier New" w:eastAsia="Courier New" w:hAnsi="Courier New"/>
          <w:color w:val="1F4E79"/>
          <w:sz w:val="18"/>
          <w:szCs w:val="18"/>
        </w:rPr>
        <w:t xml:space="preserve">/admin/system/cost-report</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4. Dashboard</w:t>
      </w:r>
    </w:p>
    <w:p>
      <w:pPr>
        <w:pStyle w:val="Heading2"/>
        <w:spacing w:before="360" w:after="120"/>
      </w:pPr>
      <w:r>
        <w:rPr>
          <w:rFonts w:ascii="Arial" w:cs="Arial" w:eastAsia="Arial" w:hAnsi="Arial"/>
          <w:b/>
          <w:bCs/>
          <w:color w:val="1F4E79"/>
          <w:sz w:val="30"/>
          <w:szCs w:val="30"/>
        </w:rPr>
        <w:t xml:space="preserve">4.1 Purpose</w:t>
      </w:r>
    </w:p>
    <w:p>
      <w:pPr>
        <w:spacing w:before="60" w:after="60"/>
      </w:pPr>
      <w:r>
        <w:rPr>
          <w:rFonts w:ascii="Arial" w:cs="Arial" w:eastAsia="Arial" w:hAnsi="Arial"/>
          <w:color w:val="1A1A1A"/>
          <w:sz w:val="22"/>
          <w:szCs w:val="22"/>
        </w:rPr>
        <w:t xml:space="preserve">The Dashboard is the landing screen after login. It gives a real-time health snapshot of the entire pipeline and surfaces items requiring immediate attention. It is the first place an operator checks when starting a shift.</w:t>
      </w:r>
    </w:p>
    <w:p>
      <w:pPr>
        <w:spacing w:before="120" w:after="0"/>
      </w:pPr>
    </w:p>
    <w:p>
      <w:pPr>
        <w:pStyle w:val="Heading2"/>
        <w:spacing w:before="360" w:after="120"/>
      </w:pPr>
      <w:r>
        <w:rPr>
          <w:rFonts w:ascii="Arial" w:cs="Arial" w:eastAsia="Arial" w:hAnsi="Arial"/>
          <w:b/>
          <w:bCs/>
          <w:color w:val="1F4E79"/>
          <w:sz w:val="30"/>
          <w:szCs w:val="30"/>
        </w:rPr>
        <w:t xml:space="preserve">4.2 Screen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8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Dashboard — /admin/dashboard</w:t>
            </w:r>
          </w:p>
        </w:tc>
      </w:tr>
      <w:tr>
        <w:tc>
          <w:tcPr>
            <w:tcW w:type="dxa" w:w="30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2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18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Alert banner (conditional)</w:t>
            </w:r>
          </w:p>
        </w:tc>
        <w:tc>
          <w:tcPr>
            <w:tcW w:type="dxa" w:w="5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Red banner across full width if any P1 alert is active. Shows count and "View all" link.</w:t>
            </w:r>
          </w:p>
        </w:tc>
        <w:tc>
          <w:tcPr>
            <w:tcW w:type="dxa" w:w="1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30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KPI row (4 tiles)</w:t>
            </w:r>
          </w:p>
        </w:tc>
        <w:tc>
          <w:tcPr>
            <w:tcW w:type="dxa" w:w="52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Candidates pending review | Auto-approved today | Export batches today | Active circuit breakers</w:t>
            </w:r>
          </w:p>
        </w:tc>
        <w:tc>
          <w:tcPr>
            <w:tcW w:type="dxa" w:w="18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Stage health heatmap</w:t>
            </w:r>
          </w:p>
        </w:tc>
        <w:tc>
          <w:tcPr>
            <w:tcW w:type="dxa" w:w="5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Grid: stages (rows) × last 24 hours (columns). Cell colour = failure rate. Click cell → filtered Job Trace.</w:t>
            </w:r>
          </w:p>
        </w:tc>
        <w:tc>
          <w:tcPr>
            <w:tcW w:type="dxa" w:w="1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65%</w:t>
            </w:r>
          </w:p>
        </w:tc>
      </w:tr>
      <w:tr>
        <w:tc>
          <w:tcPr>
            <w:tcW w:type="dxa" w:w="30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Active alerts list</w:t>
            </w:r>
          </w:p>
        </w:tc>
        <w:tc>
          <w:tcPr>
            <w:tcW w:type="dxa" w:w="52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Last 10 open alerts, severity badge, time ago, affected entity link.</w:t>
            </w:r>
          </w:p>
        </w:tc>
        <w:tc>
          <w:tcPr>
            <w:tcW w:type="dxa" w:w="18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35%</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Queue summary</w:t>
            </w:r>
          </w:p>
        </w:tc>
        <w:tc>
          <w:tcPr>
            <w:tcW w:type="dxa" w:w="5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Stacked bar: HIGH / MEDIUM / LOW pending candidates per region.</w:t>
            </w:r>
          </w:p>
        </w:tc>
        <w:tc>
          <w:tcPr>
            <w:tcW w:type="dxa" w:w="1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30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Recent exports</w:t>
            </w:r>
          </w:p>
        </w:tc>
        <w:tc>
          <w:tcPr>
            <w:tcW w:type="dxa" w:w="52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Last 5 export batches: region, count, imported/skipped/errors, time ago.</w:t>
            </w:r>
          </w:p>
        </w:tc>
        <w:tc>
          <w:tcPr>
            <w:tcW w:type="dxa" w:w="18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Token cost today</w:t>
            </w:r>
          </w:p>
        </w:tc>
        <w:tc>
          <w:tcPr>
            <w:tcW w:type="dxa" w:w="5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Bar chart: cost by provider (OpenAI / Anthropic / Gemini) vs. 7-day average line.</w:t>
            </w:r>
          </w:p>
        </w:tc>
        <w:tc>
          <w:tcPr>
            <w:tcW w:type="dxa" w:w="1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30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Discovery coverage</w:t>
            </w:r>
          </w:p>
        </w:tc>
        <w:tc>
          <w:tcPr>
            <w:tcW w:type="dxa" w:w="52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Progress bars: seeded count vs. DiscoveryGoal target, per active region.</w:t>
            </w:r>
          </w:p>
        </w:tc>
        <w:tc>
          <w:tcPr>
            <w:tcW w:type="dxa" w:w="18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bl>
    <w:p>
      <w:pPr>
        <w:spacing w:before="120" w:after="0"/>
      </w:pPr>
    </w:p>
    <w:p>
      <w:pPr>
        <w:pStyle w:val="Heading2"/>
        <w:spacing w:before="360" w:after="120"/>
      </w:pPr>
      <w:r>
        <w:rPr>
          <w:rFonts w:ascii="Arial" w:cs="Arial" w:eastAsia="Arial" w:hAnsi="Arial"/>
          <w:b/>
          <w:bCs/>
          <w:color w:val="1F4E79"/>
          <w:sz w:val="30"/>
          <w:szCs w:val="30"/>
        </w:rPr>
        <w:t xml:space="preserve">4.3 KPI tile specification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0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Tile</w:t>
            </w:r>
          </w:p>
        </w:tc>
        <w:tc>
          <w:tcPr>
            <w:tcW w:type="dxa" w:w="2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Drill-down target</w:t>
            </w:r>
          </w:p>
        </w:tc>
        <w:tc>
          <w:tcPr>
            <w:tcW w:type="dxa" w:w="20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Alert if</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Pending review</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COUNT of PENDING candidates across all regions</w:t>
            </w:r>
          </w:p>
        </w:tc>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Moderation Queue</w:t>
            </w:r>
          </w:p>
        </w:tc>
        <w:tc>
          <w:tcPr>
            <w:tcW w:type="dxa" w:w="20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&gt; 500 candidates pending</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Auto-approved today</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COUNT of auto-approved candidates since midnight UTC</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Auto-approve Log filtered to today</w:t>
            </w:r>
          </w:p>
        </w:tc>
        <w:tc>
          <w:tcPr>
            <w:tcW w:type="dxa" w:w="20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&gt; 200/day (unusual spike)</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Export batches today</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COUNT of successful export batches since midnight UTC</w:t>
            </w:r>
          </w:p>
        </w:tc>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Import/Export Batches</w:t>
            </w:r>
          </w:p>
        </w:tc>
        <w:tc>
          <w:tcPr>
            <w:tcW w:type="dxa" w:w="20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0 batches after 09:00 UTC</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Active circuit breakers</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COUNT of stages with circuit breaker currently open</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Pipeline Health</w:t>
            </w:r>
          </w:p>
        </w:tc>
        <w:tc>
          <w:tcPr>
            <w:tcW w:type="dxa" w:w="20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&gt;= 1 (always alert)</w:t>
            </w:r>
          </w:p>
        </w:tc>
      </w:tr>
    </w:tbl>
    <w:p>
      <w:pPr>
        <w:spacing w:before="120" w:after="0"/>
      </w:pPr>
    </w:p>
    <w:p>
      <w:pPr>
        <w:pStyle w:val="Heading2"/>
        <w:spacing w:before="360" w:after="120"/>
      </w:pPr>
      <w:r>
        <w:rPr>
          <w:rFonts w:ascii="Arial" w:cs="Arial" w:eastAsia="Arial" w:hAnsi="Arial"/>
          <w:b/>
          <w:bCs/>
          <w:color w:val="1F4E79"/>
          <w:sz w:val="30"/>
          <w:szCs w:val="30"/>
        </w:rPr>
        <w:t xml:space="preserve">4.4 Data refresh</w:t>
      </w:r>
    </w:p>
    <w:p>
      <w:pPr>
        <w:pStyle w:val="ListParagraph"/>
        <w:numPr>
          <w:ilvl w:val="0"/>
          <w:numId w:val="2"/>
        </w:numPr>
        <w:spacing w:before="40" w:after="40"/>
      </w:pPr>
      <w:r>
        <w:rPr>
          <w:rFonts w:ascii="Arial" w:cs="Arial" w:eastAsia="Arial" w:hAnsi="Arial"/>
          <w:color w:val="1A1A1A"/>
          <w:sz w:val="22"/>
          <w:szCs w:val="22"/>
        </w:rPr>
        <w:t xml:space="preserve">KPI tiles and active alerts: refresh every 60 seconds automatically.</w:t>
      </w:r>
    </w:p>
    <w:p>
      <w:pPr>
        <w:pStyle w:val="ListParagraph"/>
        <w:numPr>
          <w:ilvl w:val="0"/>
          <w:numId w:val="2"/>
        </w:numPr>
        <w:spacing w:before="40" w:after="40"/>
      </w:pPr>
      <w:r>
        <w:rPr>
          <w:rFonts w:ascii="Arial" w:cs="Arial" w:eastAsia="Arial" w:hAnsi="Arial"/>
          <w:color w:val="1A1A1A"/>
          <w:sz w:val="22"/>
          <w:szCs w:val="22"/>
        </w:rPr>
        <w:t xml:space="preserve">Stage health heatmap: refresh every 5 minutes.</w:t>
      </w:r>
    </w:p>
    <w:p>
      <w:pPr>
        <w:pStyle w:val="ListParagraph"/>
        <w:numPr>
          <w:ilvl w:val="0"/>
          <w:numId w:val="2"/>
        </w:numPr>
        <w:spacing w:before="40" w:after="40"/>
      </w:pPr>
      <w:r>
        <w:rPr>
          <w:rFonts w:ascii="Arial" w:cs="Arial" w:eastAsia="Arial" w:hAnsi="Arial"/>
          <w:color w:val="1A1A1A"/>
          <w:sz w:val="22"/>
          <w:szCs w:val="22"/>
        </w:rPr>
        <w:t xml:space="preserve">All other panels: refresh on page load and on manual "Refresh" button click.</w:t>
      </w:r>
    </w:p>
    <w:p>
      <w:pPr>
        <w:pStyle w:val="ListParagraph"/>
        <w:numPr>
          <w:ilvl w:val="0"/>
          <w:numId w:val="2"/>
        </w:numPr>
        <w:spacing w:before="40" w:after="40"/>
      </w:pPr>
      <w:r>
        <w:rPr>
          <w:rFonts w:ascii="Arial" w:cs="Arial" w:eastAsia="Arial" w:hAnsi="Arial"/>
          <w:color w:val="1A1A1A"/>
          <w:sz w:val="22"/>
          <w:szCs w:val="22"/>
        </w:rPr>
        <w:t xml:space="preserve">A "Last updated: X seconds ago" label appears below the KPI row.</w:t>
      </w:r>
    </w:p>
    <w:p>
      <w:pPr>
        <w:spacing w:before="120" w:after="0"/>
      </w:pPr>
    </w:p>
    <w:p>
      <w:pPr>
        <w:pStyle w:val="Heading2"/>
        <w:spacing w:before="360" w:after="120"/>
      </w:pPr>
      <w:r>
        <w:rPr>
          <w:rFonts w:ascii="Arial" w:cs="Arial" w:eastAsia="Arial" w:hAnsi="Arial"/>
          <w:b/>
          <w:bCs/>
          <w:color w:val="1F4E79"/>
          <w:sz w:val="30"/>
          <w:szCs w:val="30"/>
        </w:rPr>
        <w:t xml:space="preserve">4.5 States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79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9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Loading (initial)</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Each panel shows a skeleton loader independently — panels populate as data arrives, not all-at-once.</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 data</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If a region has no candidates, the queue summary bar shows empty with "No pending candidates" label.</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P1 alert active</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Red banner persists until all P1 alerts are resolved. Cannot be dismissed.</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All healthy</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Green "All systems operational" chip replaces the active alerts list.</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Stale data</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If the last refresh was &gt; 5 minutes ago (e.g. network issue), a yellow "Data may be stale" banner appears.</w:t>
            </w:r>
          </w:p>
        </w:tc>
      </w:tr>
    </w:tbl>
    <w:p>
      <w:pPr>
        <w:spacing w:before="120" w:after="0"/>
      </w:pPr>
    </w:p>
    <w:p>
      <w:r>
        <w:br w:type="page"/>
      </w:r>
    </w:p>
    <w:p>
      <w:pPr>
        <w:pStyle w:val="Heading1"/>
        <w:spacing w:before="480" w:after="160"/>
      </w:pPr>
      <w:r>
        <w:rPr>
          <w:rFonts w:ascii="Arial" w:cs="Arial" w:eastAsia="Arial" w:hAnsi="Arial"/>
          <w:b/>
          <w:bCs/>
          <w:color w:val="0F2544"/>
          <w:sz w:val="40"/>
          <w:szCs w:val="40"/>
        </w:rPr>
        <w:t xml:space="preserve">5. Moderation</w:t>
      </w:r>
    </w:p>
    <w:p>
      <w:pPr>
        <w:pStyle w:val="Heading2"/>
        <w:spacing w:before="360" w:after="120"/>
      </w:pPr>
      <w:r>
        <w:rPr>
          <w:rFonts w:ascii="Arial" w:cs="Arial" w:eastAsia="Arial" w:hAnsi="Arial"/>
          <w:b/>
          <w:bCs/>
          <w:color w:val="1F4E79"/>
          <w:sz w:val="30"/>
          <w:szCs w:val="30"/>
        </w:rPr>
        <w:t xml:space="preserve">5.1 Candidate Queue</w:t>
      </w:r>
    </w:p>
    <w:p>
      <w:pPr>
        <w:pStyle w:val="Heading3"/>
        <w:spacing w:before="240" w:after="80"/>
      </w:pPr>
      <w:r>
        <w:rPr>
          <w:rFonts w:ascii="Arial" w:cs="Arial" w:eastAsia="Arial" w:hAnsi="Arial"/>
          <w:b/>
          <w:bCs/>
          <w:color w:val="334E68"/>
          <w:sz w:val="24"/>
          <w:szCs w:val="24"/>
        </w:rPr>
        <w:t xml:space="preserve">5.1.1 Purpose</w:t>
      </w:r>
    </w:p>
    <w:p>
      <w:pPr>
        <w:spacing w:before="60" w:after="60"/>
      </w:pPr>
      <w:r>
        <w:rPr>
          <w:rFonts w:ascii="Arial" w:cs="Arial" w:eastAsia="Arial" w:hAnsi="Arial"/>
          <w:color w:val="1A1A1A"/>
          <w:sz w:val="22"/>
          <w:szCs w:val="22"/>
        </w:rPr>
        <w:t xml:space="preserve">The primary working screen for data moderators. Shows all PENDING candidates awaiting human review. This is the highest-traffic screen in the system and must be optimised for speed — a moderator should be able to review and decide a candidate in under 10 seconds for straightforward cases.</w:t>
      </w:r>
    </w:p>
    <w:p>
      <w:pPr>
        <w:spacing w:before="120" w:after="0"/>
      </w:pPr>
    </w:p>
    <w:p>
      <w:pPr>
        <w:pStyle w:val="Heading3"/>
        <w:spacing w:before="240" w:after="80"/>
      </w:pPr>
      <w:r>
        <w:rPr>
          <w:rFonts w:ascii="Arial" w:cs="Arial" w:eastAsia="Arial" w:hAnsi="Arial"/>
          <w:b/>
          <w:bCs/>
          <w:color w:val="334E68"/>
          <w:sz w:val="24"/>
          <w:szCs w:val="24"/>
        </w:rPr>
        <w:t xml:space="preserve">5.1.2 Filters &amp;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Filter</w:t>
            </w:r>
          </w:p>
        </w:tc>
        <w:tc>
          <w:tcPr>
            <w:tcW w:type="dxa" w:w="4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3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All regions + individual region names</w:t>
            </w:r>
          </w:p>
        </w:tc>
        <w:tc>
          <w:tcPr>
            <w:tcW w:type="dxa" w:w="3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All</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Entity type</w:t>
            </w:r>
          </w:p>
        </w:tc>
        <w:tc>
          <w:tcPr>
            <w:tcW w:type="dxa" w:w="4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Events / Artists / Artworks / All</w:t>
            </w:r>
          </w:p>
        </w:tc>
        <w:tc>
          <w:tcPr>
            <w:tcW w:type="dxa" w:w="3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 band</w:t>
            </w:r>
          </w:p>
        </w:tc>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HIGH / MEDIUM / LOW / All</w:t>
            </w:r>
          </w:p>
        </w:tc>
        <w:tc>
          <w:tcPr>
            <w:tcW w:type="dxa" w:w="3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All</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Source</w:t>
            </w:r>
          </w:p>
        </w:tc>
        <w:tc>
          <w:tcPr>
            <w:tcW w:type="dxa" w:w="4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Standard ingest / Mining service / All</w:t>
            </w:r>
          </w:p>
        </w:tc>
        <w:tc>
          <w:tcPr>
            <w:tcW w:type="dxa" w:w="3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All</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Date range</w:t>
            </w:r>
          </w:p>
        </w:tc>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Today / Last 7 days / Last 30 days / Custom</w:t>
            </w:r>
          </w:p>
        </w:tc>
        <w:tc>
          <w:tcPr>
            <w:tcW w:type="dxa" w:w="3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Last 7 days</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Venue</w:t>
            </w:r>
          </w:p>
        </w:tc>
        <w:tc>
          <w:tcPr>
            <w:tcW w:type="dxa" w:w="4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Free-text search or select from dropdown</w:t>
            </w:r>
          </w:p>
        </w:tc>
        <w:tc>
          <w:tcPr>
            <w:tcW w:type="dxa" w:w="3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None (all venues)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Sort</w:t>
            </w:r>
          </w:p>
        </w:tc>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 score desc / Score asc / Created date desc / Event date asc</w:t>
            </w:r>
          </w:p>
        </w:tc>
        <w:tc>
          <w:tcPr>
            <w:tcW w:type="dxa" w:w="3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 score desc</w:t>
            </w:r>
          </w:p>
        </w:tc>
      </w:tr>
    </w:tbl>
    <w:p>
      <w:pPr>
        <w:spacing w:before="120" w:after="0"/>
      </w:pPr>
    </w:p>
    <w:p>
      <w:pPr>
        <w:pStyle w:val="Heading3"/>
        <w:spacing w:before="240" w:after="80"/>
      </w:pPr>
      <w:r>
        <w:rPr>
          <w:rFonts w:ascii="Arial" w:cs="Arial" w:eastAsia="Arial" w:hAnsi="Arial"/>
          <w:b/>
          <w:bCs/>
          <w:color w:val="334E68"/>
          <w:sz w:val="24"/>
          <w:szCs w:val="24"/>
        </w:rPr>
        <w:t xml:space="preserve">5.1.3 Candidate row — data shown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1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5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 score</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confidence_history (latest)</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Shown as a numeric badge coloured by band: green (HIGH), amber (MEDIUM), red (LOW)</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Confidence band</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confidence_history (latest)</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HIGH / MEDIUM / LOW label alongside score</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Title</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candidate_records.title</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Truncated to 80 chars with tooltip for full text</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 date</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candidate_records.start_at</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Formatted as "Wed 15 Apr 2026 18:00 BST"</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 name</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venue_profiles.name</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Linked to venue detail page</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venue_profiles.region</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Shown as a small chip</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Source badge</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candidate_records.source</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"Miner" badge if source = mining-service. Observation count shown if &gt; 1.</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Image thumbnail</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candidate_records.image_url</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48×48px thumbnail. Broken image icon if URL unreachable.</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Artist names</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candidate_records.artist_names</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First 2 names shown, "+N more" if longer</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Cross-source matches</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candidate_records.cross_source_matches</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Only shown if &gt; 0. Green icon + count.</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Created</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candidate_records.created_at</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Relative time (e.g. "3 hours ago")</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n/a</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Approve button (green), Reject button (red), View detail link</w:t>
            </w:r>
          </w:p>
        </w:tc>
      </w:tr>
    </w:tbl>
    <w:p>
      <w:pPr>
        <w:spacing w:before="120" w:after="0"/>
      </w:pPr>
    </w:p>
    <w:p>
      <w:pPr>
        <w:pStyle w:val="Heading3"/>
        <w:spacing w:before="240" w:after="80"/>
      </w:pPr>
      <w:r>
        <w:rPr>
          <w:rFonts w:ascii="Arial" w:cs="Arial" w:eastAsia="Arial" w:hAnsi="Arial"/>
          <w:b/>
          <w:bCs/>
          <w:color w:val="334E68"/>
          <w:sz w:val="24"/>
          <w:szCs w:val="24"/>
        </w:rPr>
        <w:t xml:space="preserve">5.1.4 Inline approve / reject</w:t>
      </w:r>
    </w:p>
    <w:p>
      <w:pPr>
        <w:spacing w:before="60" w:after="60"/>
      </w:pPr>
      <w:r>
        <w:rPr>
          <w:rFonts w:ascii="Arial" w:cs="Arial" w:eastAsia="Arial" w:hAnsi="Arial"/>
          <w:color w:val="1A1A1A"/>
          <w:sz w:val="22"/>
          <w:szCs w:val="22"/>
        </w:rPr>
        <w:t xml:space="preserve">Approve and Reject buttons are available directly on the list row — no need to open the detail view for clear cases.</w:t>
      </w:r>
    </w:p>
    <w:p>
      <w:pPr>
        <w:pStyle w:val="ListParagraph"/>
        <w:numPr>
          <w:ilvl w:val="0"/>
          <w:numId w:val="2"/>
        </w:numPr>
        <w:spacing w:before="40" w:after="40"/>
      </w:pPr>
      <w:r>
        <w:rPr>
          <w:rFonts w:ascii="Arial" w:cs="Arial" w:eastAsia="Arial" w:hAnsi="Arial"/>
          <w:color w:val="1A1A1A"/>
          <w:sz w:val="22"/>
          <w:szCs w:val="22"/>
        </w:rPr>
        <w:t xml:space="preserve">Approve: creates the published Event/Artist/Artwork record. Row disappears from queue with a brief green flash animation.</w:t>
      </w:r>
    </w:p>
    <w:p>
      <w:pPr>
        <w:pStyle w:val="ListParagraph"/>
        <w:numPr>
          <w:ilvl w:val="0"/>
          <w:numId w:val="2"/>
        </w:numPr>
        <w:spacing w:before="40" w:after="40"/>
      </w:pPr>
      <w:r>
        <w:rPr>
          <w:rFonts w:ascii="Arial" w:cs="Arial" w:eastAsia="Arial" w:hAnsi="Arial"/>
          <w:color w:val="1A1A1A"/>
          <w:sz w:val="22"/>
          <w:szCs w:val="22"/>
        </w:rPr>
        <w:t xml:space="preserve">Reject: marks candidate as REJECTED. Row disappears with a brief red flash animation.</w:t>
      </w:r>
    </w:p>
    <w:p>
      <w:pPr>
        <w:pStyle w:val="ListParagraph"/>
        <w:numPr>
          <w:ilvl w:val="0"/>
          <w:numId w:val="2"/>
        </w:numPr>
        <w:spacing w:before="40" w:after="40"/>
      </w:pPr>
      <w:r>
        <w:rPr>
          <w:rFonts w:ascii="Arial" w:cs="Arial" w:eastAsia="Arial" w:hAnsi="Arial"/>
          <w:color w:val="1A1A1A"/>
          <w:sz w:val="22"/>
          <w:szCs w:val="22"/>
        </w:rPr>
        <w:t xml:space="preserve">Both actions are undoable within 5 seconds via an "Undo" toast notification.</w:t>
      </w:r>
    </w:p>
    <w:p>
      <w:pPr>
        <w:pStyle w:val="ListParagraph"/>
        <w:numPr>
          <w:ilvl w:val="0"/>
          <w:numId w:val="2"/>
        </w:numPr>
        <w:spacing w:before="40" w:after="40"/>
      </w:pPr>
      <w:r>
        <w:rPr>
          <w:rFonts w:ascii="Arial" w:cs="Arial" w:eastAsia="Arial" w:hAnsi="Arial"/>
          <w:color w:val="1A1A1A"/>
          <w:sz w:val="22"/>
          <w:szCs w:val="22"/>
        </w:rPr>
        <w:t xml:space="preserve">If an action fails (network error), the row reverts and an inline error message appears.</w:t>
      </w:r>
    </w:p>
    <w:p>
      <w:pPr>
        <w:spacing w:before="120" w:after="0"/>
      </w:pPr>
    </w:p>
    <w:p>
      <w:pPr>
        <w:pStyle w:val="Heading3"/>
        <w:spacing w:before="240" w:after="80"/>
      </w:pPr>
      <w:r>
        <w:rPr>
          <w:rFonts w:ascii="Arial" w:cs="Arial" w:eastAsia="Arial" w:hAnsi="Arial"/>
          <w:b/>
          <w:bCs/>
          <w:color w:val="334E68"/>
          <w:sz w:val="24"/>
          <w:szCs w:val="24"/>
        </w:rPr>
        <w:t xml:space="preserve">5.1.5 Candidate detail panel</w:t>
      </w:r>
    </w:p>
    <w:p>
      <w:pPr>
        <w:spacing w:before="60" w:after="60"/>
      </w:pPr>
      <w:r>
        <w:rPr>
          <w:rFonts w:ascii="Arial" w:cs="Arial" w:eastAsia="Arial" w:hAnsi="Arial"/>
          <w:color w:val="1A1A1A"/>
          <w:sz w:val="22"/>
          <w:szCs w:val="22"/>
        </w:rPr>
        <w:t xml:space="preserve">Clicking "View detail" on a row opens a right-side drawer (not a new page) showing full candidate detail without losing list context.</w:t>
      </w:r>
    </w:p>
    <w:p>
      <w:pPr>
        <w:spacing w:before="8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73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Drawer section</w:t>
            </w:r>
          </w:p>
        </w:tc>
        <w:tc>
          <w:tcPr>
            <w:tcW w:type="dxa" w:w="73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Header</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Title, confidence score badge, band, source badge, observation count, created timestamp</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 details</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Start/end date, timezone, location text, description (full), artist names (all), source URL (linked)</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Image</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Full-width image preview. "Image unreachable" state if broken.</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Confidence breakdown</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Expandable list of all signal values from the signal vector. Each signal shows its name, value, and contribution to the score.</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 info</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 name, URL, region, platform type, approval rate (last 20 decisions), track record badge</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Mining context</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(Only if source = mining) Mining confidence score, observation count, cross-source matches, last confirmed date</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Observation history</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Timeline of every observation log entry — crawl date, match method (fingerprint/Jaccard/embedding)</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Enrichment history</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Timeline of enrichment attempts — template, fields changed, confidence delta, source URL</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Duplicate cluster</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(Only if duplicate_of_id is set) Link to primary record. All cluster members listed.</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Approve, Reject, Flag for review (adds a note), Edit fields (Operator+), View raw extraction result</w:t>
            </w:r>
          </w:p>
        </w:tc>
      </w:tr>
    </w:tbl>
    <w:p>
      <w:pPr>
        <w:spacing w:before="120" w:after="0"/>
      </w:pPr>
    </w:p>
    <w:p>
      <w:pPr>
        <w:pStyle w:val="Heading3"/>
        <w:spacing w:before="240" w:after="80"/>
      </w:pPr>
      <w:r>
        <w:rPr>
          <w:rFonts w:ascii="Arial" w:cs="Arial" w:eastAsia="Arial" w:hAnsi="Arial"/>
          <w:b/>
          <w:bCs/>
          <w:color w:val="334E68"/>
          <w:sz w:val="24"/>
          <w:szCs w:val="24"/>
        </w:rPr>
        <w:t xml:space="preserve">5.1.6 Bulk actions</w:t>
      </w:r>
    </w:p>
    <w:p>
      <w:pPr>
        <w:spacing w:before="60" w:after="60"/>
      </w:pPr>
      <w:r>
        <w:rPr>
          <w:rFonts w:ascii="Arial" w:cs="Arial" w:eastAsia="Arial" w:hAnsi="Arial"/>
          <w:color w:val="1A1A1A"/>
          <w:sz w:val="22"/>
          <w:szCs w:val="22"/>
        </w:rPr>
        <w:t xml:space="preserve">Checkboxes appear on hover for each row. A bulk action bar appears at the bottom of the screen when &gt;= 1 row is selected.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5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Bulk action</w:t>
            </w:r>
          </w:p>
        </w:tc>
        <w:tc>
          <w:tcPr>
            <w:tcW w:type="dxa" w:w="1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55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Confirmation required</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Approve selected</w:t>
            </w:r>
          </w:p>
        </w:tc>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55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 — "Approve N candidates?" with count</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Reject selected</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55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 — "Reject N candidates?" with count</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Assign to region</w:t>
            </w:r>
          </w:p>
        </w:tc>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55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 — dropdown to select target region</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Export to CSV</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Viewer</w:t>
            </w:r>
          </w:p>
        </w:tc>
        <w:tc>
          <w:tcPr>
            <w:tcW w:type="dxa" w:w="55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r>
    </w:tbl>
    <w:p>
      <w:pPr>
        <w:spacing w:before="120" w:after="0"/>
      </w:pPr>
    </w:p>
    <w:p>
      <w:pPr>
        <w:pStyle w:val="Heading3"/>
        <w:spacing w:before="240" w:after="80"/>
      </w:pPr>
      <w:r>
        <w:rPr>
          <w:rFonts w:ascii="Arial" w:cs="Arial" w:eastAsia="Arial" w:hAnsi="Arial"/>
          <w:b/>
          <w:bCs/>
          <w:color w:val="334E68"/>
          <w:sz w:val="24"/>
          <w:szCs w:val="24"/>
        </w:rPr>
        <w:t xml:space="preserve">5.1.7 States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Loading</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Skeleton rows (same height as real rows) fill the list. Filters are disabled during initial load.</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Empty queue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 candidates pending review in this filter." illustration with a "Clear filters" button.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Error loading</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"Failed to load candidates. Try refreshing." with a Retry button.</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Optimistic update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Row disappears immediately on Approve/Reject click. If the server call fails, the row reappears and an error toast is shown.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Undo window</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 toast with "Approved — Undo" or "Rejected — Undo" persists for 5 seconds. Clicking Undo reverses the action.</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Session timeout</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If the user's session expires mid-review, clicking Approve/Reject shows "Session expired — please log in again" modal, preserving their queue scroll position after login.</w:t>
            </w:r>
          </w:p>
        </w:tc>
      </w:tr>
    </w:tbl>
    <w:p>
      <w:pPr>
        <w:spacing w:before="120" w:after="0"/>
      </w:pPr>
    </w:p>
    <w:p>
      <w:pPr>
        <w:pStyle w:val="Heading2"/>
        <w:spacing w:before="360" w:after="120"/>
      </w:pPr>
      <w:r>
        <w:rPr>
          <w:rFonts w:ascii="Arial" w:cs="Arial" w:eastAsia="Arial" w:hAnsi="Arial"/>
          <w:b/>
          <w:bCs/>
          <w:color w:val="1F4E79"/>
          <w:sz w:val="30"/>
          <w:szCs w:val="30"/>
        </w:rPr>
        <w:t xml:space="preserve">5.2 Duplicate Review</w:t>
      </w:r>
    </w:p>
    <w:p>
      <w:pPr>
        <w:pStyle w:val="Heading3"/>
        <w:spacing w:before="240" w:after="80"/>
      </w:pPr>
      <w:r>
        <w:rPr>
          <w:rFonts w:ascii="Arial" w:cs="Arial" w:eastAsia="Arial" w:hAnsi="Arial"/>
          <w:b/>
          <w:bCs/>
          <w:color w:val="334E68"/>
          <w:sz w:val="24"/>
          <w:szCs w:val="24"/>
        </w:rPr>
        <w:t xml:space="preserve">5.2.1 Purpose</w:t>
      </w:r>
    </w:p>
    <w:p>
      <w:pPr>
        <w:spacing w:before="60" w:after="60"/>
      </w:pPr>
      <w:r>
        <w:rPr>
          <w:rFonts w:ascii="Arial" w:cs="Arial" w:eastAsia="Arial" w:hAnsi="Arial"/>
          <w:color w:val="1A1A1A"/>
          <w:sz w:val="22"/>
          <w:szCs w:val="22"/>
        </w:rPr>
        <w:t xml:space="preserve">Shows candidate clusters where the deduplication system has grouped multiple records as potential duplicates. Moderators confirm or dismiss each grouping.</w:t>
      </w:r>
    </w:p>
    <w:p>
      <w:pPr>
        <w:spacing w:before="120" w:after="0"/>
      </w:pPr>
    </w:p>
    <w:p>
      <w:pPr>
        <w:pStyle w:val="Heading3"/>
        <w:spacing w:before="240" w:after="80"/>
      </w:pPr>
      <w:r>
        <w:rPr>
          <w:rFonts w:ascii="Arial" w:cs="Arial" w:eastAsia="Arial" w:hAnsi="Arial"/>
          <w:b/>
          <w:bCs/>
          <w:color w:val="334E68"/>
          <w:sz w:val="24"/>
          <w:szCs w:val="24"/>
        </w:rPr>
        <w:t xml:space="preserve">5.2.2 Screen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Duplicate Review — /admin/moderation/duplicates</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Filter bar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Region filter, entity type filter, "Unreviewed only" toggle (default ON)</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Cluster list</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One card per duplicate cluster. Card shows all cluster members side by side.</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Cluster card header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Cluster ID, member count, highest confidence score, date range of members</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Cluster members (per row)</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Title, venue, event date, confidence score, source badge, image thumbnail</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Cluster actions</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"Confirm as duplicates" button (keeps highest-confidence primary, archives others) | "Dismiss — not duplicates" button (unlinks all members)</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pPr>
        <w:pStyle w:val="Heading3"/>
        <w:spacing w:before="240" w:after="80"/>
      </w:pPr>
      <w:r>
        <w:rPr>
          <w:rFonts w:ascii="Arial" w:cs="Arial" w:eastAsia="Arial" w:hAnsi="Arial"/>
          <w:b/>
          <w:bCs/>
          <w:color w:val="334E68"/>
          <w:sz w:val="24"/>
          <w:szCs w:val="24"/>
        </w:rPr>
        <w:t xml:space="preserve">5.2.3 Actions</w:t>
      </w:r>
    </w:p>
    <w:p>
      <w:pPr>
        <w:pStyle w:val="ListParagraph"/>
        <w:numPr>
          <w:ilvl w:val="0"/>
          <w:numId w:val="2"/>
        </w:numPr>
        <w:spacing w:before="40" w:after="40"/>
      </w:pPr>
      <w:r>
        <w:rPr>
          <w:rFonts w:ascii="Arial" w:cs="Arial" w:eastAsia="Arial" w:hAnsi="Arial"/>
          <w:color w:val="1A1A1A"/>
          <w:sz w:val="22"/>
          <w:szCs w:val="22"/>
        </w:rPr>
        <w:t xml:space="preserve">Confirm as duplicates: archives all non-primary records, links them via duplicate_of_id to the primary. The primary proceeds to normal moderation queue.</w:t>
      </w:r>
    </w:p>
    <w:p>
      <w:pPr>
        <w:pStyle w:val="ListParagraph"/>
        <w:numPr>
          <w:ilvl w:val="0"/>
          <w:numId w:val="2"/>
        </w:numPr>
        <w:spacing w:before="40" w:after="40"/>
      </w:pPr>
      <w:r>
        <w:rPr>
          <w:rFonts w:ascii="Arial" w:cs="Arial" w:eastAsia="Arial" w:hAnsi="Arial"/>
          <w:color w:val="1A1A1A"/>
          <w:sz w:val="22"/>
          <w:szCs w:val="22"/>
        </w:rPr>
        <w:t xml:space="preserve">Dismiss: sets a DismissedDuplicate record so this cluster is not re-surfaced. All members return to the moderation queue independently.</w:t>
      </w:r>
    </w:p>
    <w:p>
      <w:pPr>
        <w:pStyle w:val="ListParagraph"/>
        <w:numPr>
          <w:ilvl w:val="0"/>
          <w:numId w:val="2"/>
        </w:numPr>
        <w:spacing w:before="40" w:after="40"/>
      </w:pPr>
      <w:r>
        <w:rPr>
          <w:rFonts w:ascii="Arial" w:cs="Arial" w:eastAsia="Arial" w:hAnsi="Arial"/>
          <w:color w:val="1A1A1A"/>
          <w:sz w:val="22"/>
          <w:szCs w:val="22"/>
        </w:rPr>
        <w:t xml:space="preserve">Swap primary: admin can promote any cluster member to primary before confirming.</w:t>
      </w:r>
    </w:p>
    <w:p>
      <w:pPr>
        <w:spacing w:before="120" w:after="0"/>
      </w:pPr>
    </w:p>
    <w:p>
      <w:pPr>
        <w:pStyle w:val="Heading2"/>
        <w:spacing w:before="360" w:after="120"/>
      </w:pPr>
      <w:r>
        <w:rPr>
          <w:rFonts w:ascii="Arial" w:cs="Arial" w:eastAsia="Arial" w:hAnsi="Arial"/>
          <w:b/>
          <w:bCs/>
          <w:color w:val="1F4E79"/>
          <w:sz w:val="30"/>
          <w:szCs w:val="30"/>
        </w:rPr>
        <w:t xml:space="preserve">5.3 Auto-approve Log</w:t>
      </w:r>
    </w:p>
    <w:p>
      <w:pPr>
        <w:pStyle w:val="Heading3"/>
        <w:spacing w:before="240" w:after="80"/>
      </w:pPr>
      <w:r>
        <w:rPr>
          <w:rFonts w:ascii="Arial" w:cs="Arial" w:eastAsia="Arial" w:hAnsi="Arial"/>
          <w:b/>
          <w:bCs/>
          <w:color w:val="334E68"/>
          <w:sz w:val="24"/>
          <w:szCs w:val="24"/>
        </w:rPr>
        <w:t xml:space="preserve">5.3.1 Purpose</w:t>
      </w:r>
    </w:p>
    <w:p>
      <w:pPr>
        <w:spacing w:before="60" w:after="60"/>
      </w:pPr>
      <w:r>
        <w:rPr>
          <w:rFonts w:ascii="Arial" w:cs="Arial" w:eastAsia="Arial" w:hAnsi="Arial"/>
          <w:color w:val="1A1A1A"/>
          <w:sz w:val="22"/>
          <w:szCs w:val="22"/>
        </w:rPr>
        <w:t xml:space="preserve">Shows all candidates that were automatically approved without human review, and — critically — which of those were subsequently overridden (rejected) by a human. The override rate is the primary quality signal for auto-approval calibration.</w:t>
      </w:r>
    </w:p>
    <w:p>
      <w:pPr>
        <w:spacing w:before="120" w:after="0"/>
      </w:pPr>
    </w:p>
    <w:p>
      <w:pPr>
        <w:pStyle w:val="Heading3"/>
        <w:spacing w:before="240" w:after="80"/>
      </w:pPr>
      <w:r>
        <w:rPr>
          <w:rFonts w:ascii="Arial" w:cs="Arial" w:eastAsia="Arial" w:hAnsi="Arial"/>
          <w:b/>
          <w:bCs/>
          <w:color w:val="334E68"/>
          <w:sz w:val="24"/>
          <w:szCs w:val="24"/>
        </w:rPr>
        <w:t xml:space="preserve">5.3.2 Data shown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 title</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Linked to candidate detail drawer</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Entity type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 / Artist / Artwork</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Region chip</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Auto-approve score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Confidence score at time of auto-approval</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Auto-approved at</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Timestamp</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Human override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"Rejected by [user] on [date]" if overridden. Empty if not overridden.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Model version</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Scoring model version that produced the auto-approve score</w:t>
            </w:r>
          </w:p>
        </w:tc>
      </w:tr>
    </w:tbl>
    <w:p>
      <w:pPr>
        <w:spacing w:before="120" w:after="0"/>
      </w:pPr>
    </w:p>
    <w:p>
      <w:pPr>
        <w:pStyle w:val="Heading3"/>
        <w:spacing w:before="240" w:after="80"/>
      </w:pPr>
      <w:r>
        <w:rPr>
          <w:rFonts w:ascii="Arial" w:cs="Arial" w:eastAsia="Arial" w:hAnsi="Arial"/>
          <w:b/>
          <w:bCs/>
          <w:color w:val="334E68"/>
          <w:sz w:val="24"/>
          <w:szCs w:val="24"/>
        </w:rPr>
        <w:t xml:space="preserve">5.3.3 Summary metrics (above the table)</w:t>
      </w:r>
    </w:p>
    <w:p>
      <w:pPr>
        <w:pStyle w:val="ListParagraph"/>
        <w:numPr>
          <w:ilvl w:val="0"/>
          <w:numId w:val="2"/>
        </w:numPr>
        <w:spacing w:before="40" w:after="40"/>
      </w:pPr>
      <w:r>
        <w:rPr>
          <w:rFonts w:ascii="Arial" w:cs="Arial" w:eastAsia="Arial" w:hAnsi="Arial"/>
          <w:color w:val="1A1A1A"/>
          <w:sz w:val="22"/>
          <w:szCs w:val="22"/>
        </w:rPr>
        <w:t xml:space="preserve">Auto-approved today: N</w:t>
      </w:r>
    </w:p>
    <w:p>
      <w:pPr>
        <w:pStyle w:val="ListParagraph"/>
        <w:numPr>
          <w:ilvl w:val="0"/>
          <w:numId w:val="2"/>
        </w:numPr>
        <w:spacing w:before="40" w:after="40"/>
      </w:pPr>
      <w:r>
        <w:rPr>
          <w:rFonts w:ascii="Arial" w:cs="Arial" w:eastAsia="Arial" w:hAnsi="Arial"/>
          <w:color w:val="1A1A1A"/>
          <w:sz w:val="22"/>
          <w:szCs w:val="22"/>
        </w:rPr>
        <w:t xml:space="preserve">Override rate (last 30 days): N% — shown in red if &gt; 10%, amber if &gt; 5%</w:t>
      </w:r>
    </w:p>
    <w:p>
      <w:pPr>
        <w:pStyle w:val="ListParagraph"/>
        <w:numPr>
          <w:ilvl w:val="0"/>
          <w:numId w:val="2"/>
        </w:numPr>
        <w:spacing w:before="40" w:after="40"/>
      </w:pPr>
      <w:r>
        <w:rPr>
          <w:rFonts w:ascii="Arial" w:cs="Arial" w:eastAsia="Arial" w:hAnsi="Arial"/>
          <w:color w:val="1A1A1A"/>
          <w:sz w:val="22"/>
          <w:szCs w:val="22"/>
        </w:rPr>
        <w:t xml:space="preserve">Override rate by model version: table showing rate per active/recent model</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6. Pipeline</w:t>
      </w:r>
    </w:p>
    <w:p>
      <w:pPr>
        <w:pStyle w:val="Heading2"/>
        <w:spacing w:before="360" w:after="120"/>
      </w:pPr>
      <w:r>
        <w:rPr>
          <w:rFonts w:ascii="Arial" w:cs="Arial" w:eastAsia="Arial" w:hAnsi="Arial"/>
          <w:b/>
          <w:bCs/>
          <w:color w:val="1F4E79"/>
          <w:sz w:val="30"/>
          <w:szCs w:val="30"/>
        </w:rPr>
        <w:t xml:space="preserve">6.1 Pipeline Health</w:t>
      </w:r>
    </w:p>
    <w:p>
      <w:pPr>
        <w:pStyle w:val="Heading3"/>
        <w:spacing w:before="240" w:after="80"/>
      </w:pPr>
      <w:r>
        <w:rPr>
          <w:rFonts w:ascii="Arial" w:cs="Arial" w:eastAsia="Arial" w:hAnsi="Arial"/>
          <w:b/>
          <w:bCs/>
          <w:color w:val="334E68"/>
          <w:sz w:val="24"/>
          <w:szCs w:val="24"/>
        </w:rPr>
        <w:t xml:space="preserve">6.1.1 Purpose</w:t>
      </w:r>
    </w:p>
    <w:p>
      <w:pPr>
        <w:spacing w:before="60" w:after="60"/>
      </w:pPr>
      <w:r>
        <w:rPr>
          <w:rFonts w:ascii="Arial" w:cs="Arial" w:eastAsia="Arial" w:hAnsi="Arial"/>
          <w:color w:val="1A1A1A"/>
          <w:sz w:val="22"/>
          <w:szCs w:val="22"/>
        </w:rPr>
        <w:t xml:space="preserve">Real-time view of pipeline stage health, queue depths, circuit breaker status, and failure rates. Primary diagnostic screen for operators.</w:t>
      </w:r>
    </w:p>
    <w:p>
      <w:pPr>
        <w:spacing w:before="120" w:after="0"/>
      </w:pPr>
    </w:p>
    <w:p>
      <w:pPr>
        <w:pStyle w:val="Heading3"/>
        <w:spacing w:before="240" w:after="80"/>
      </w:pPr>
      <w:r>
        <w:rPr>
          <w:rFonts w:ascii="Arial" w:cs="Arial" w:eastAsia="Arial" w:hAnsi="Arial"/>
          <w:b/>
          <w:bCs/>
          <w:color w:val="334E68"/>
          <w:sz w:val="24"/>
          <w:szCs w:val="24"/>
        </w:rPr>
        <w:t xml:space="preserve">6.1.2 Screen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Pipeline Health — /admin/pipeline/health</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Time range selector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Last 1h / 6h / 24h / 7d. Affects all panels on screen.</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Circuit breaker status row</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One chip per stage. Green = closed (healthy). Red = open. Click chip → stage detail.</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Stage health heatmap</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Rows = stages, columns = time buckets. Cell colour = failure rate (green &lt; 5%, amber 5-20%, red &gt; 20%). Hover = tooltip with exact counts. Click = filtered job trace.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Queue depths (live)</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Bar chart: waiting / active / failed jobs per queue. Updates every 30s.</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Throughput chart</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Line chart: candidates created, scored, exported per hour over selected range.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Recent failures</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Table: last 20 failed jobs, stage, error code, entity ID, timestamp, Replay button.</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pPr>
        <w:pStyle w:val="Heading3"/>
        <w:spacing w:before="240" w:after="80"/>
      </w:pPr>
      <w:r>
        <w:rPr>
          <w:rFonts w:ascii="Arial" w:cs="Arial" w:eastAsia="Arial" w:hAnsi="Arial"/>
          <w:b/>
          <w:bCs/>
          <w:color w:val="334E68"/>
          <w:sz w:val="24"/>
          <w:szCs w:val="24"/>
        </w:rPr>
        <w:t xml:space="preserve">6.1.3 Stage detail panel</w:t>
      </w:r>
    </w:p>
    <w:p>
      <w:pPr>
        <w:spacing w:before="60" w:after="60"/>
      </w:pPr>
      <w:r>
        <w:rPr>
          <w:rFonts w:ascii="Arial" w:cs="Arial" w:eastAsia="Arial" w:hAnsi="Arial"/>
          <w:color w:val="1A1A1A"/>
          <w:sz w:val="22"/>
          <w:szCs w:val="22"/>
        </w:rPr>
        <w:t xml:space="preserve">Clicking a stage chip or heatmap cell opens a right drawer with:</w:t>
      </w:r>
    </w:p>
    <w:p>
      <w:pPr>
        <w:pStyle w:val="ListParagraph"/>
        <w:numPr>
          <w:ilvl w:val="0"/>
          <w:numId w:val="2"/>
        </w:numPr>
        <w:spacing w:before="40" w:after="40"/>
      </w:pPr>
      <w:r>
        <w:rPr>
          <w:rFonts w:ascii="Arial" w:cs="Arial" w:eastAsia="Arial" w:hAnsi="Arial"/>
          <w:color w:val="1A1A1A"/>
          <w:sz w:val="22"/>
          <w:szCs w:val="22"/>
        </w:rPr>
        <w:t xml:space="preserve">Success / skip / fail counts for the selected time window</w:t>
      </w:r>
    </w:p>
    <w:p>
      <w:pPr>
        <w:pStyle w:val="ListParagraph"/>
        <w:numPr>
          <w:ilvl w:val="0"/>
          <w:numId w:val="2"/>
        </w:numPr>
        <w:spacing w:before="40" w:after="40"/>
      </w:pPr>
      <w:r>
        <w:rPr>
          <w:rFonts w:ascii="Arial" w:cs="Arial" w:eastAsia="Arial" w:hAnsi="Arial"/>
          <w:color w:val="1A1A1A"/>
          <w:sz w:val="22"/>
          <w:szCs w:val="22"/>
        </w:rPr>
        <w:t xml:space="preserve">p50 / p95 / p99 duration in ms</w:t>
      </w:r>
    </w:p>
    <w:p>
      <w:pPr>
        <w:pStyle w:val="ListParagraph"/>
        <w:numPr>
          <w:ilvl w:val="0"/>
          <w:numId w:val="2"/>
        </w:numPr>
        <w:spacing w:before="40" w:after="40"/>
      </w:pPr>
      <w:r>
        <w:rPr>
          <w:rFonts w:ascii="Arial" w:cs="Arial" w:eastAsia="Arial" w:hAnsi="Arial"/>
          <w:color w:val="1A1A1A"/>
          <w:sz w:val="22"/>
          <w:szCs w:val="22"/>
        </w:rPr>
        <w:t xml:space="preserve">Top 5 error codes by frequency with example job IDs</w:t>
      </w:r>
    </w:p>
    <w:p>
      <w:pPr>
        <w:pStyle w:val="ListParagraph"/>
        <w:numPr>
          <w:ilvl w:val="0"/>
          <w:numId w:val="2"/>
        </w:numPr>
        <w:spacing w:before="40" w:after="40"/>
      </w:pPr>
      <w:r>
        <w:rPr>
          <w:rFonts w:ascii="Arial" w:cs="Arial" w:eastAsia="Arial" w:hAnsi="Arial"/>
          <w:color w:val="1A1A1A"/>
          <w:sz w:val="22"/>
          <w:szCs w:val="22"/>
        </w:rPr>
        <w:t xml:space="preserve">Circuit breaker state: closed / open / half-open, window size, current failure rate, last opened at</w:t>
      </w:r>
    </w:p>
    <w:p>
      <w:pPr>
        <w:pStyle w:val="ListParagraph"/>
        <w:numPr>
          <w:ilvl w:val="0"/>
          <w:numId w:val="2"/>
        </w:numPr>
        <w:spacing w:before="40" w:after="40"/>
      </w:pPr>
      <w:r>
        <w:rPr>
          <w:rFonts w:ascii="Arial" w:cs="Arial" w:eastAsia="Arial" w:hAnsi="Arial"/>
          <w:color w:val="1A1A1A"/>
          <w:sz w:val="22"/>
          <w:szCs w:val="22"/>
        </w:rPr>
        <w:t xml:space="preserve">"Force close circuit" button (Admin only) — bypasses the half-open probe cycle</w:t>
      </w:r>
    </w:p>
    <w:p>
      <w:pPr>
        <w:spacing w:before="120" w:after="0"/>
      </w:pPr>
    </w:p>
    <w:p>
      <w:pPr>
        <w:pStyle w:val="Heading3"/>
        <w:spacing w:before="240" w:after="80"/>
      </w:pPr>
      <w:r>
        <w:rPr>
          <w:rFonts w:ascii="Arial" w:cs="Arial" w:eastAsia="Arial" w:hAnsi="Arial"/>
          <w:b/>
          <w:bCs/>
          <w:color w:val="334E68"/>
          <w:sz w:val="24"/>
          <w:szCs w:val="24"/>
        </w:rPr>
        <w:t xml:space="preserve">6.1.4 Actions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700"/>
        <w:gridCol w:w="30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7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30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Confirmation</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Replay failed job</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Recent failures table row</w:t>
            </w:r>
          </w:p>
        </w:tc>
        <w:tc>
          <w:tcPr>
            <w:tcW w:type="dxa" w:w="17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30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 — single job</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Replay all failed in stage</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Stage detail drawer</w:t>
            </w:r>
          </w:p>
        </w:tc>
        <w:tc>
          <w:tcPr>
            <w:tcW w:type="dxa" w:w="17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30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 — "Replay N failed jobs in [stage]?"</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Force close circuit breaker</w:t>
            </w:r>
          </w:p>
        </w:tc>
        <w:tc>
          <w:tcPr>
            <w:tcW w:type="dxa" w:w="2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Stage detail drawer</w:t>
            </w:r>
          </w:p>
        </w:tc>
        <w:tc>
          <w:tcPr>
            <w:tcW w:type="dxa" w:w="17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Admin</w:t>
            </w:r>
          </w:p>
        </w:tc>
        <w:tc>
          <w:tcPr>
            <w:tcW w:type="dxa" w:w="30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YES — with reason field</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Download failure log (CSV)</w:t>
            </w:r>
          </w:p>
        </w:tc>
        <w:tc>
          <w:tcPr>
            <w:tcW w:type="dxa" w:w="2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Recent failures table header</w:t>
            </w:r>
          </w:p>
        </w:tc>
        <w:tc>
          <w:tcPr>
            <w:tcW w:type="dxa" w:w="17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30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w:t>
            </w:r>
          </w:p>
        </w:tc>
      </w:tr>
    </w:tbl>
    <w:p>
      <w:pPr>
        <w:spacing w:before="120" w:after="0"/>
      </w:pPr>
    </w:p>
    <w:p>
      <w:pPr>
        <w:pStyle w:val="Heading2"/>
        <w:spacing w:before="360" w:after="120"/>
      </w:pPr>
      <w:r>
        <w:rPr>
          <w:rFonts w:ascii="Arial" w:cs="Arial" w:eastAsia="Arial" w:hAnsi="Arial"/>
          <w:b/>
          <w:bCs/>
          <w:color w:val="1F4E79"/>
          <w:sz w:val="30"/>
          <w:szCs w:val="30"/>
        </w:rPr>
        <w:t xml:space="preserve">6.2 Job Trace</w:t>
      </w:r>
    </w:p>
    <w:p>
      <w:pPr>
        <w:pStyle w:val="Heading3"/>
        <w:spacing w:before="240" w:after="80"/>
      </w:pPr>
      <w:r>
        <w:rPr>
          <w:rFonts w:ascii="Arial" w:cs="Arial" w:eastAsia="Arial" w:hAnsi="Arial"/>
          <w:b/>
          <w:bCs/>
          <w:color w:val="334E68"/>
          <w:sz w:val="24"/>
          <w:szCs w:val="24"/>
        </w:rPr>
        <w:t xml:space="preserve">6.2.1 Purpose</w:t>
      </w:r>
    </w:p>
    <w:p>
      <w:pPr>
        <w:spacing w:before="60" w:after="60"/>
      </w:pPr>
      <w:r>
        <w:rPr>
          <w:rFonts w:ascii="Arial" w:cs="Arial" w:eastAsia="Arial" w:hAnsi="Arial"/>
          <w:color w:val="1A1A1A"/>
          <w:sz w:val="22"/>
          <w:szCs w:val="22"/>
        </w:rPr>
        <w:t xml:space="preserve">Given any entity ID, candidate ID, pipeline run ID, or venue URL, shows the complete timeline of every stage that entity passed through. The primary debugging tool for "why was this candidate scored low / not exported / marked duplicate".</w:t>
      </w:r>
    </w:p>
    <w:p>
      <w:pPr>
        <w:spacing w:before="120" w:after="0"/>
      </w:pPr>
    </w:p>
    <w:p>
      <w:pPr>
        <w:pStyle w:val="Heading3"/>
        <w:spacing w:before="240" w:after="80"/>
      </w:pPr>
      <w:r>
        <w:rPr>
          <w:rFonts w:ascii="Arial" w:cs="Arial" w:eastAsia="Arial" w:hAnsi="Arial"/>
          <w:b/>
          <w:bCs/>
          <w:color w:val="334E68"/>
          <w:sz w:val="24"/>
          <w:szCs w:val="24"/>
        </w:rPr>
        <w:t xml:space="preserve">6.2.2 Search &amp; entry</w:t>
      </w:r>
    </w:p>
    <w:p>
      <w:pPr>
        <w:pStyle w:val="ListParagraph"/>
        <w:numPr>
          <w:ilvl w:val="0"/>
          <w:numId w:val="2"/>
        </w:numPr>
        <w:spacing w:before="40" w:after="40"/>
      </w:pPr>
      <w:r>
        <w:rPr>
          <w:rFonts w:ascii="Arial" w:cs="Arial" w:eastAsia="Arial" w:hAnsi="Arial"/>
          <w:color w:val="1A1A1A"/>
          <w:sz w:val="22"/>
          <w:szCs w:val="22"/>
        </w:rPr>
        <w:t xml:space="preserve">Search bar at top: accepts pipelineRunId (UUID), entityId (UUID), venue URL (partial match), or candidate title (fuzzy search).</w:t>
      </w:r>
    </w:p>
    <w:p>
      <w:pPr>
        <w:pStyle w:val="ListParagraph"/>
        <w:numPr>
          <w:ilvl w:val="0"/>
          <w:numId w:val="2"/>
        </w:numPr>
        <w:spacing w:before="40" w:after="40"/>
      </w:pPr>
      <w:r>
        <w:rPr>
          <w:rFonts w:ascii="Arial" w:cs="Arial" w:eastAsia="Arial" w:hAnsi="Arial"/>
          <w:color w:val="1A1A1A"/>
          <w:sz w:val="22"/>
          <w:szCs w:val="22"/>
        </w:rPr>
        <w:t xml:space="preserve">Search results show a list of matching runs. Selecting one loads the trace.</w:t>
      </w:r>
    </w:p>
    <w:p>
      <w:pPr>
        <w:pStyle w:val="ListParagraph"/>
        <w:numPr>
          <w:ilvl w:val="0"/>
          <w:numId w:val="2"/>
        </w:numPr>
        <w:spacing w:before="40" w:after="40"/>
      </w:pPr>
      <w:r>
        <w:rPr>
          <w:rFonts w:ascii="Arial" w:cs="Arial" w:eastAsia="Arial" w:hAnsi="Arial"/>
          <w:color w:val="1A1A1A"/>
          <w:sz w:val="22"/>
          <w:szCs w:val="22"/>
        </w:rPr>
        <w:t xml:space="preserve">Can also be reached directly from any candidate row ("View trace" link) or from the Pipeline Health failure table ("View trace" link).</w:t>
      </w:r>
    </w:p>
    <w:p>
      <w:pPr>
        <w:spacing w:before="120" w:after="0"/>
      </w:pPr>
    </w:p>
    <w:p>
      <w:pPr>
        <w:pStyle w:val="Heading3"/>
        <w:spacing w:before="240" w:after="80"/>
      </w:pPr>
      <w:r>
        <w:rPr>
          <w:rFonts w:ascii="Arial" w:cs="Arial" w:eastAsia="Arial" w:hAnsi="Arial"/>
          <w:b/>
          <w:bCs/>
          <w:color w:val="334E68"/>
          <w:sz w:val="24"/>
          <w:szCs w:val="24"/>
        </w:rPr>
        <w:t xml:space="preserve">6.2.3 Trace view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Job Trace — /admin/pipeline/trace/:runId</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Run header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Pipeline run ID, entity ID, entity type, venue name, region, run started at, total duration</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Stage timeline</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Vertical timeline. Each stage = a node with: stage name, status icon, duration, timestamp. Expandable to show full metadata.</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40%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Stage detail (selected)</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metadata for the selected stage: all fields from pipeline_telemetry.metadata. JSON displayed in a formatted tree.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60%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Confidence breakdown</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(Score stage only) Full signal vector table with values and per-signal contributions.</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60%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Raw extraction output</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(Extract stage only) Full JSON-LD or AI output in a formatted, collapsible tree.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60%</w:t>
            </w:r>
          </w:p>
        </w:tc>
      </w:tr>
    </w:tbl>
    <w:p>
      <w:pPr>
        <w:spacing w:before="120" w:after="0"/>
      </w:pPr>
    </w:p>
    <w:p>
      <w:pPr>
        <w:pStyle w:val="Heading3"/>
        <w:spacing w:before="240" w:after="80"/>
      </w:pPr>
      <w:r>
        <w:rPr>
          <w:rFonts w:ascii="Arial" w:cs="Arial" w:eastAsia="Arial" w:hAnsi="Arial"/>
          <w:b/>
          <w:bCs/>
          <w:color w:val="334E68"/>
          <w:sz w:val="24"/>
          <w:szCs w:val="24"/>
        </w:rPr>
        <w:t xml:space="preserve">6.2.4 Stage status icons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79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79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Green checkmark</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completed — stage ran successfully</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Grey dash</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skipped — stage intentionally not run (e.g. JSON-LD found, AI not needed)</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Red X</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failed — stage encountered an error</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Amber clock</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retrying — stage failed and is awaiting retry</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Blue circle</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in-progress — stage is currently running (live runs only)</w:t>
            </w:r>
          </w:p>
        </w:tc>
      </w:tr>
    </w:tbl>
    <w:p>
      <w:pPr>
        <w:spacing w:before="120" w:after="0"/>
      </w:pPr>
    </w:p>
    <w:p>
      <w:pPr>
        <w:pStyle w:val="Heading2"/>
        <w:spacing w:before="360" w:after="120"/>
      </w:pPr>
      <w:r>
        <w:rPr>
          <w:rFonts w:ascii="Arial" w:cs="Arial" w:eastAsia="Arial" w:hAnsi="Arial"/>
          <w:b/>
          <w:bCs/>
          <w:color w:val="1F4E79"/>
          <w:sz w:val="30"/>
          <w:szCs w:val="30"/>
        </w:rPr>
        <w:t xml:space="preserve">6.3 Enrichment</w:t>
      </w:r>
    </w:p>
    <w:p>
      <w:pPr>
        <w:pStyle w:val="Heading3"/>
        <w:spacing w:before="240" w:after="80"/>
      </w:pPr>
      <w:r>
        <w:rPr>
          <w:rFonts w:ascii="Arial" w:cs="Arial" w:eastAsia="Arial" w:hAnsi="Arial"/>
          <w:b/>
          <w:bCs/>
          <w:color w:val="334E68"/>
          <w:sz w:val="24"/>
          <w:szCs w:val="24"/>
        </w:rPr>
        <w:t xml:space="preserve">6.3.1 Purpose</w:t>
      </w:r>
    </w:p>
    <w:p>
      <w:pPr>
        <w:spacing w:before="60" w:after="60"/>
      </w:pPr>
      <w:r>
        <w:rPr>
          <w:rFonts w:ascii="Arial" w:cs="Arial" w:eastAsia="Arial" w:hAnsi="Arial"/>
          <w:color w:val="1A1A1A"/>
          <w:sz w:val="22"/>
          <w:szCs w:val="22"/>
        </w:rPr>
        <w:t xml:space="preserve">Monitor enrichment runs, trigger manual enrichment for specific entities or templates, and review field-level changes made by enrichment.</w:t>
      </w:r>
    </w:p>
    <w:p>
      <w:pPr>
        <w:spacing w:before="120" w:after="0"/>
      </w:pPr>
    </w:p>
    <w:p>
      <w:pPr>
        <w:pStyle w:val="Heading3"/>
        <w:spacing w:before="240" w:after="80"/>
      </w:pPr>
      <w:r>
        <w:rPr>
          <w:rFonts w:ascii="Arial" w:cs="Arial" w:eastAsia="Arial" w:hAnsi="Arial"/>
          <w:b/>
          <w:bCs/>
          <w:color w:val="334E68"/>
          <w:sz w:val="24"/>
          <w:szCs w:val="24"/>
        </w:rPr>
        <w:t xml:space="preserve">6.3.2 Screen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Enrichment — /admin/pipeline/enrichment</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Trigger panel</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Dropdowns: entity type, enrichment template, entity ID (optional). "Run enrichment" button.</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Recent runs table</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Columns: entity type, template, status, fields changed, confidence delta, source URL, timestamp</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Stats summary</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Success rate / skip rate / fail rate by template, last 7 days. One row per template.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pPr>
        <w:pStyle w:val="Heading3"/>
        <w:spacing w:before="240" w:after="80"/>
      </w:pPr>
      <w:r>
        <w:rPr>
          <w:rFonts w:ascii="Arial" w:cs="Arial" w:eastAsia="Arial" w:hAnsi="Arial"/>
          <w:b/>
          <w:bCs/>
          <w:color w:val="334E68"/>
          <w:sz w:val="24"/>
          <w:szCs w:val="24"/>
        </w:rPr>
        <w:t xml:space="preserve">6.3.3 Enrichment run detail drawer</w:t>
      </w:r>
    </w:p>
    <w:p>
      <w:pPr>
        <w:spacing w:before="60" w:after="60"/>
      </w:pPr>
      <w:r>
        <w:rPr>
          <w:rFonts w:ascii="Arial" w:cs="Arial" w:eastAsia="Arial" w:hAnsi="Arial"/>
          <w:color w:val="1A1A1A"/>
          <w:sz w:val="22"/>
          <w:szCs w:val="22"/>
        </w:rPr>
        <w:t xml:space="preserve">Clicking any row in the recent runs table opens a drawer with:</w:t>
      </w:r>
    </w:p>
    <w:p>
      <w:pPr>
        <w:pStyle w:val="ListParagraph"/>
        <w:numPr>
          <w:ilvl w:val="0"/>
          <w:numId w:val="2"/>
        </w:numPr>
        <w:spacing w:before="40" w:after="40"/>
      </w:pPr>
      <w:r>
        <w:rPr>
          <w:rFonts w:ascii="Arial" w:cs="Arial" w:eastAsia="Arial" w:hAnsi="Arial"/>
          <w:color w:val="1A1A1A"/>
          <w:sz w:val="22"/>
          <w:szCs w:val="22"/>
        </w:rPr>
        <w:t xml:space="preserve">Fields before / after snapshots — side-by-side diff view. Changed fields highlighted in green.</w:t>
      </w:r>
    </w:p>
    <w:p>
      <w:pPr>
        <w:pStyle w:val="ListParagraph"/>
        <w:numPr>
          <w:ilvl w:val="0"/>
          <w:numId w:val="2"/>
        </w:numPr>
        <w:spacing w:before="40" w:after="40"/>
      </w:pPr>
      <w:r>
        <w:rPr>
          <w:rFonts w:ascii="Arial" w:cs="Arial" w:eastAsia="Arial" w:hAnsi="Arial"/>
          <w:color w:val="1A1A1A"/>
          <w:sz w:val="22"/>
          <w:szCs w:val="22"/>
        </w:rPr>
        <w:t xml:space="preserve">Confidence before / after scores with delta badge (+N or -N).</w:t>
      </w:r>
    </w:p>
    <w:p>
      <w:pPr>
        <w:pStyle w:val="ListParagraph"/>
        <w:numPr>
          <w:ilvl w:val="0"/>
          <w:numId w:val="2"/>
        </w:numPr>
        <w:spacing w:before="40" w:after="40"/>
      </w:pPr>
      <w:r>
        <w:rPr>
          <w:rFonts w:ascii="Arial" w:cs="Arial" w:eastAsia="Arial" w:hAnsi="Arial"/>
          <w:color w:val="1A1A1A"/>
          <w:sz w:val="22"/>
          <w:szCs w:val="22"/>
        </w:rPr>
        <w:t xml:space="preserve">Search URL used and source page URL fetched.</w:t>
      </w:r>
    </w:p>
    <w:p>
      <w:pPr>
        <w:pStyle w:val="ListParagraph"/>
        <w:numPr>
          <w:ilvl w:val="0"/>
          <w:numId w:val="2"/>
        </w:numPr>
        <w:spacing w:before="40" w:after="40"/>
      </w:pPr>
      <w:r>
        <w:rPr>
          <w:rFonts w:ascii="Arial" w:cs="Arial" w:eastAsia="Arial" w:hAnsi="Arial"/>
          <w:color w:val="1A1A1A"/>
          <w:sz w:val="22"/>
          <w:szCs w:val="22"/>
        </w:rPr>
        <w:t xml:space="preserve">Full AI extraction output (collapsible).</w:t>
      </w:r>
    </w:p>
    <w:p>
      <w:pPr>
        <w:spacing w:before="120" w:after="0"/>
      </w:pPr>
    </w:p>
    <w:p>
      <w:pPr>
        <w:pStyle w:val="Heading2"/>
        <w:spacing w:before="360" w:after="120"/>
      </w:pPr>
      <w:r>
        <w:rPr>
          <w:rFonts w:ascii="Arial" w:cs="Arial" w:eastAsia="Arial" w:hAnsi="Arial"/>
          <w:b/>
          <w:bCs/>
          <w:color w:val="1F4E79"/>
          <w:sz w:val="30"/>
          <w:szCs w:val="30"/>
        </w:rPr>
        <w:t xml:space="preserve">6.4 Import / Export Batches</w:t>
      </w:r>
    </w:p>
    <w:p>
      <w:pPr>
        <w:pStyle w:val="Heading3"/>
        <w:spacing w:before="240" w:after="80"/>
      </w:pPr>
      <w:r>
        <w:rPr>
          <w:rFonts w:ascii="Arial" w:cs="Arial" w:eastAsia="Arial" w:hAnsi="Arial"/>
          <w:b/>
          <w:bCs/>
          <w:color w:val="334E68"/>
          <w:sz w:val="24"/>
          <w:szCs w:val="24"/>
        </w:rPr>
        <w:t xml:space="preserve">6.4.1 Purpose</w:t>
      </w:r>
    </w:p>
    <w:p>
      <w:pPr>
        <w:spacing w:before="60" w:after="60"/>
      </w:pPr>
      <w:r>
        <w:rPr>
          <w:rFonts w:ascii="Arial" w:cs="Arial" w:eastAsia="Arial" w:hAnsi="Arial"/>
          <w:color w:val="1A1A1A"/>
          <w:sz w:val="22"/>
          <w:szCs w:val="22"/>
        </w:rPr>
        <w:t xml:space="preserve">Audit log of all export batches sent from the mining service to the Artio import API, and the outcome of each batch.</w:t>
      </w:r>
    </w:p>
    <w:p>
      <w:pPr>
        <w:spacing w:before="120" w:after="0"/>
      </w:pPr>
    </w:p>
    <w:p>
      <w:pPr>
        <w:pStyle w:val="Heading3"/>
        <w:spacing w:before="240" w:after="80"/>
      </w:pPr>
      <w:r>
        <w:rPr>
          <w:rFonts w:ascii="Arial" w:cs="Arial" w:eastAsia="Arial" w:hAnsi="Arial"/>
          <w:b/>
          <w:bCs/>
          <w:color w:val="334E68"/>
          <w:sz w:val="24"/>
          <w:szCs w:val="24"/>
        </w:rPr>
        <w:t xml:space="preserve">6.4.2 Data shown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7960"/>
      </w:tblGrid>
      <w:tr>
        <w:trPr>
          <w:tblHeader/>
        </w:trPr>
        <w:tc>
          <w:tcPr>
            <w:tcW w:type="dxa" w:w="2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9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Batch ID</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UUID, linked to batch detail view</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 chip</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Exported at</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Timestamp</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Sent</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Total candidate count in the batch</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Imported</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Count of records accepted by Artio</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Skipped</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Count of fingerprint duplicates skipped</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Errors</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Count of validation failures. Error count &gt; 0 shown in red.</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Feedback status</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"Feedback received" / "Awaiting feedback (Xh remaining)" / "Feedback overdue"</w:t>
            </w:r>
          </w:p>
        </w:tc>
      </w:tr>
    </w:tbl>
    <w:p>
      <w:pPr>
        <w:spacing w:before="120" w:after="0"/>
      </w:pPr>
    </w:p>
    <w:p>
      <w:pPr>
        <w:pStyle w:val="Heading3"/>
        <w:spacing w:before="240" w:after="80"/>
      </w:pPr>
      <w:r>
        <w:rPr>
          <w:rFonts w:ascii="Arial" w:cs="Arial" w:eastAsia="Arial" w:hAnsi="Arial"/>
          <w:b/>
          <w:bCs/>
          <w:color w:val="334E68"/>
          <w:sz w:val="24"/>
          <w:szCs w:val="24"/>
        </w:rPr>
        <w:t xml:space="preserve">6.4.3 Batch detail view</w:t>
      </w:r>
    </w:p>
    <w:p>
      <w:pPr>
        <w:spacing w:before="60" w:after="60"/>
      </w:pPr>
      <w:r>
        <w:rPr>
          <w:rFonts w:ascii="Arial" w:cs="Arial" w:eastAsia="Arial" w:hAnsi="Arial"/>
          <w:color w:val="1A1A1A"/>
          <w:sz w:val="22"/>
          <w:szCs w:val="22"/>
        </w:rPr>
        <w:t xml:space="preserve">Clicking a batch opens a detail page (not drawer — batches can contain 50 records) with:</w:t>
      </w:r>
    </w:p>
    <w:p>
      <w:pPr>
        <w:pStyle w:val="ListParagraph"/>
        <w:numPr>
          <w:ilvl w:val="0"/>
          <w:numId w:val="2"/>
        </w:numPr>
        <w:spacing w:before="40" w:after="40"/>
      </w:pPr>
      <w:r>
        <w:rPr>
          <w:rFonts w:ascii="Arial" w:cs="Arial" w:eastAsia="Arial" w:hAnsi="Arial"/>
          <w:color w:val="1A1A1A"/>
          <w:sz w:val="22"/>
          <w:szCs w:val="22"/>
        </w:rPr>
        <w:t xml:space="preserve">Per-record table: candidate title, status (imported / skipped / error), error message if any, link to candidate in moderation queue.</w:t>
      </w:r>
    </w:p>
    <w:p>
      <w:pPr>
        <w:pStyle w:val="ListParagraph"/>
        <w:numPr>
          <w:ilvl w:val="0"/>
          <w:numId w:val="2"/>
        </w:numPr>
        <w:spacing w:before="40" w:after="40"/>
      </w:pPr>
      <w:r>
        <w:rPr>
          <w:rFonts w:ascii="Arial" w:cs="Arial" w:eastAsia="Arial" w:hAnsi="Arial"/>
          <w:color w:val="1A1A1A"/>
          <w:sz w:val="22"/>
          <w:szCs w:val="22"/>
        </w:rPr>
        <w:t xml:space="preserve">Feedback section: once feedback is received, shows approve/reject outcome per record.</w:t>
      </w:r>
    </w:p>
    <w:p>
      <w:pPr>
        <w:pStyle w:val="ListParagraph"/>
        <w:numPr>
          <w:ilvl w:val="0"/>
          <w:numId w:val="2"/>
        </w:numPr>
        <w:spacing w:before="40" w:after="40"/>
      </w:pPr>
      <w:r>
        <w:rPr>
          <w:rFonts w:ascii="Arial" w:cs="Arial" w:eastAsia="Arial" w:hAnsi="Arial"/>
          <w:color w:val="1A1A1A"/>
          <w:sz w:val="22"/>
          <w:szCs w:val="22"/>
        </w:rPr>
        <w:t xml:space="preserve">"Re-export failed records" button (Operator+) — re-sends only the error records from this batch.</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7. Data Management</w:t>
      </w:r>
    </w:p>
    <w:p>
      <w:pPr>
        <w:pStyle w:val="Heading2"/>
        <w:spacing w:before="360" w:after="120"/>
      </w:pPr>
      <w:r>
        <w:rPr>
          <w:rFonts w:ascii="Arial" w:cs="Arial" w:eastAsia="Arial" w:hAnsi="Arial"/>
          <w:b/>
          <w:bCs/>
          <w:color w:val="1F4E79"/>
          <w:sz w:val="30"/>
          <w:szCs w:val="30"/>
        </w:rPr>
        <w:t xml:space="preserve">7.1 Venues</w:t>
      </w:r>
    </w:p>
    <w:p>
      <w:pPr>
        <w:pStyle w:val="Heading3"/>
        <w:spacing w:before="240" w:after="80"/>
      </w:pPr>
      <w:r>
        <w:rPr>
          <w:rFonts w:ascii="Arial" w:cs="Arial" w:eastAsia="Arial" w:hAnsi="Arial"/>
          <w:b/>
          <w:bCs/>
          <w:color w:val="334E68"/>
          <w:sz w:val="24"/>
          <w:szCs w:val="24"/>
        </w:rPr>
        <w:t xml:space="preserve">7.1.1 Venue list</w:t>
      </w:r>
    </w:p>
    <w:p>
      <w:pPr>
        <w:spacing w:before="60" w:after="60"/>
      </w:pPr>
      <w:r>
        <w:rPr>
          <w:rFonts w:ascii="Arial" w:cs="Arial" w:eastAsia="Arial" w:hAnsi="Arial"/>
          <w:color w:val="1A1A1A"/>
          <w:sz w:val="22"/>
          <w:szCs w:val="22"/>
        </w:rPr>
        <w:t xml:space="preserve">Browsable, searchable list of all venue profiles in the mining database.</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79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Filter / sort</w:t>
            </w:r>
          </w:p>
        </w:tc>
        <w:tc>
          <w:tcPr>
            <w:tcW w:type="dxa" w:w="79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Search</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Free text search on venue name and domain</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Multi-select region filter</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Platform type</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Multi-select: Shopify / Squarespace / Wix / Eventbrite / unknown / etc.</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Requires JS</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Toggle: show only JS-rendered venues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Ingest frequency</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DAILY / WEEKLY / MONTHLY / MANUAL</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Crawl status</w:t>
            </w:r>
          </w:p>
        </w:tc>
        <w:tc>
          <w:tcPr>
            <w:tcW w:type="dxa" w:w="7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Never crawled / Crawled in last 7d / Crawled in last 30d / Stale (&gt;30d)</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Sort</w:t>
            </w:r>
          </w:p>
        </w:tc>
        <w:tc>
          <w:tcPr>
            <w:tcW w:type="dxa" w:w="79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Name A-Z / Last crawled (recent first) / Candidate yield (high first) / Approval rate (high first)</w:t>
            </w:r>
          </w:p>
        </w:tc>
      </w:tr>
    </w:tbl>
    <w:p>
      <w:pPr>
        <w:spacing w:before="120" w:after="0"/>
      </w:pPr>
    </w:p>
    <w:p>
      <w:pPr>
        <w:pStyle w:val="Heading3"/>
        <w:spacing w:before="240" w:after="80"/>
      </w:pPr>
      <w:r>
        <w:rPr>
          <w:rFonts w:ascii="Arial" w:cs="Arial" w:eastAsia="Arial" w:hAnsi="Arial"/>
          <w:b/>
          <w:bCs/>
          <w:color w:val="334E68"/>
          <w:sz w:val="24"/>
          <w:szCs w:val="24"/>
        </w:rPr>
        <w:t xml:space="preserve">7.1.2 Venue list columns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Name + domain</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 name (or domain if name unknown). Domain shown as subtitle.</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 chip</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Platform</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Platform type badge. "Requires JS" warning badge if requires_js = true.</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Ingest frequency</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DAILY / WEEKLY / MONTHLY / MANUAL chip</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Last crawled</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Relative timestamp. Red if &gt; 30 days ago (stale).</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Yield (30d)</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Candidates produced in last 30 days</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Approval rate</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Fraction of last 20 decisions that were approved. Shown as %. Red if &lt; 40%.</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Edit, Crawl now, View detail</w:t>
            </w:r>
          </w:p>
        </w:tc>
      </w:tr>
    </w:tbl>
    <w:p>
      <w:pPr>
        <w:spacing w:before="120" w:after="0"/>
      </w:pPr>
    </w:p>
    <w:p>
      <w:pPr>
        <w:pStyle w:val="Heading3"/>
        <w:spacing w:before="240" w:after="80"/>
      </w:pPr>
      <w:r>
        <w:rPr>
          <w:rFonts w:ascii="Arial" w:cs="Arial" w:eastAsia="Arial" w:hAnsi="Arial"/>
          <w:b/>
          <w:bCs/>
          <w:color w:val="334E68"/>
          <w:sz w:val="24"/>
          <w:szCs w:val="24"/>
        </w:rPr>
        <w:t xml:space="preserve">7.1.3 Venue detail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Venue Detail — /admin/data/venues/:venueId</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Header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Venue name, domain, region chip, platform badge, requires-JS badge, ingest frequency badge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Edit form</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Editable: name, events page URL, ingest frequency, notes. Save button. (Operator+)</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Crawl controls</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"Crawl now" button, last crawled timestamp, last crawl status (success / failed / requires-js).</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Candidate history</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Table: last 50 candidates from this venue. Columns: title, event date, confidence band, status (pending/approved/rejected), created at. Linked to candidate detail.</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Crawl run history</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Table: last 20 IngestRun records. Columns: run ID, started at, status, candidate count, token cost, stop reason. Linked to Job Trace.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Approval rate chart</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Line chart: approval rate per week over last 6 months.</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pPr>
        <w:pStyle w:val="Heading3"/>
        <w:spacing w:before="240" w:after="80"/>
      </w:pPr>
      <w:r>
        <w:rPr>
          <w:rFonts w:ascii="Arial" w:cs="Arial" w:eastAsia="Arial" w:hAnsi="Arial"/>
          <w:b/>
          <w:bCs/>
          <w:color w:val="334E68"/>
          <w:sz w:val="24"/>
          <w:szCs w:val="24"/>
        </w:rPr>
        <w:t xml:space="preserve">7.1.4 Venue actions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1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6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Edit fields</w:t>
            </w:r>
          </w:p>
        </w:tc>
        <w:tc>
          <w:tcPr>
            <w:tcW w:type="dxa" w:w="1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Inline form on detail page. Saves to venue_profiles. Audit logged.</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Crawl now</w:t>
            </w:r>
          </w:p>
        </w:tc>
        <w:tc>
          <w:tcPr>
            <w:tcW w:type="dxa" w:w="1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6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Enqueues an immediate fetch job for this venue. Confirmation toast with job ID.</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Change ingest frequency</w:t>
            </w:r>
          </w:p>
        </w:tc>
        <w:tc>
          <w:tcPr>
            <w:tcW w:type="dxa" w:w="1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Operator</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Dropdown on edit form. MANUAL prevents auto-frequency adjustment.</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Disable venue</w:t>
            </w:r>
          </w:p>
        </w:tc>
        <w:tc>
          <w:tcPr>
            <w:tcW w:type="dxa" w:w="1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Admin</w:t>
            </w:r>
          </w:p>
        </w:tc>
        <w:tc>
          <w:tcPr>
            <w:tcW w:type="dxa" w:w="6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Sets status = DISABLED. Venue is excluded from all future cron runs.</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Delete venue</w:t>
            </w:r>
          </w:p>
        </w:tc>
        <w:tc>
          <w:tcPr>
            <w:tcW w:type="dxa" w:w="1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Admin</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Soft delete with 30-day retention. Requires typing venue domain to confirm.</w:t>
            </w:r>
          </w:p>
        </w:tc>
      </w:tr>
    </w:tbl>
    <w:p>
      <w:pPr>
        <w:spacing w:before="120" w:after="0"/>
      </w:pPr>
    </w:p>
    <w:p>
      <w:pPr>
        <w:pStyle w:val="Heading2"/>
        <w:spacing w:before="360" w:after="120"/>
      </w:pPr>
      <w:r>
        <w:rPr>
          <w:rFonts w:ascii="Arial" w:cs="Arial" w:eastAsia="Arial" w:hAnsi="Arial"/>
          <w:b/>
          <w:bCs/>
          <w:color w:val="1F4E79"/>
          <w:sz w:val="30"/>
          <w:szCs w:val="30"/>
        </w:rPr>
        <w:t xml:space="preserve">7.2 Artists</w:t>
      </w:r>
    </w:p>
    <w:p>
      <w:pPr>
        <w:pStyle w:val="Heading3"/>
        <w:spacing w:before="240" w:after="80"/>
      </w:pPr>
      <w:r>
        <w:rPr>
          <w:rFonts w:ascii="Arial" w:cs="Arial" w:eastAsia="Arial" w:hAnsi="Arial"/>
          <w:b/>
          <w:bCs/>
          <w:color w:val="334E68"/>
          <w:sz w:val="24"/>
          <w:szCs w:val="24"/>
        </w:rPr>
        <w:t xml:space="preserve">7.2.1 Artist list</w:t>
      </w:r>
    </w:p>
    <w:p>
      <w:pPr>
        <w:spacing w:before="60" w:after="60"/>
      </w:pPr>
      <w:r>
        <w:rPr>
          <w:rFonts w:ascii="Arial" w:cs="Arial" w:eastAsia="Arial" w:hAnsi="Arial"/>
          <w:color w:val="1A1A1A"/>
          <w:sz w:val="22"/>
          <w:szCs w:val="22"/>
        </w:rPr>
        <w:t xml:space="preserve">Browsable list of all candidate and published artists with completeness scoring.</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73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3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Name</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Artist name, linked to detail page</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PENDING / APPROVED / REJECTED chip</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Completeness score</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Numeric score 0–100 with colour coding. &lt; 60 shown in red.</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Completeness flags</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MISSING_IMAGE, INCOMPLETE, LOW_CONFIDENCE_METADATA badges</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Confidence band</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HIGH / MEDIUM / LOW band from latest confidence score</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Source</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standard / mining badge</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Cross-venue appearances</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Count of distinct venues where this artist appears</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Created</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Relative timestamp</w:t>
            </w:r>
          </w:p>
        </w:tc>
      </w:tr>
    </w:tbl>
    <w:p>
      <w:pPr>
        <w:spacing w:before="120" w:after="0"/>
      </w:pPr>
    </w:p>
    <w:p>
      <w:pPr>
        <w:pStyle w:val="Heading3"/>
        <w:spacing w:before="240" w:after="80"/>
      </w:pPr>
      <w:r>
        <w:rPr>
          <w:rFonts w:ascii="Arial" w:cs="Arial" w:eastAsia="Arial" w:hAnsi="Arial"/>
          <w:b/>
          <w:bCs/>
          <w:color w:val="334E68"/>
          <w:sz w:val="24"/>
          <w:szCs w:val="24"/>
        </w:rPr>
        <w:t xml:space="preserve">7.2.2 Artist detail page</w:t>
      </w:r>
    </w:p>
    <w:p>
      <w:pPr>
        <w:spacing w:before="60" w:after="60"/>
      </w:pPr>
      <w:r>
        <w:rPr>
          <w:rFonts w:ascii="Arial" w:cs="Arial" w:eastAsia="Arial" w:hAnsi="Arial"/>
          <w:color w:val="1A1A1A"/>
          <w:sz w:val="22"/>
          <w:szCs w:val="22"/>
        </w:rPr>
        <w:t xml:space="preserve">Shows all artist profile fields, enrichment history, confidence history, linked events, and completeness breakdown. Operator can trigger targeted enrichment (bio, image, social URLs) from this page.</w:t>
      </w:r>
    </w:p>
    <w:p>
      <w:pPr>
        <w:spacing w:before="120" w:after="0"/>
      </w:pPr>
    </w:p>
    <w:p>
      <w:pPr>
        <w:pStyle w:val="Heading2"/>
        <w:spacing w:before="360" w:after="120"/>
      </w:pPr>
      <w:r>
        <w:rPr>
          <w:rFonts w:ascii="Arial" w:cs="Arial" w:eastAsia="Arial" w:hAnsi="Arial"/>
          <w:b/>
          <w:bCs/>
          <w:color w:val="1F4E79"/>
          <w:sz w:val="30"/>
          <w:szCs w:val="30"/>
        </w:rPr>
        <w:t xml:space="preserve">7.3 Artworks</w:t>
      </w:r>
    </w:p>
    <w:p>
      <w:pPr>
        <w:pStyle w:val="Heading3"/>
        <w:spacing w:before="240" w:after="80"/>
      </w:pPr>
      <w:r>
        <w:rPr>
          <w:rFonts w:ascii="Arial" w:cs="Arial" w:eastAsia="Arial" w:hAnsi="Arial"/>
          <w:b/>
          <w:bCs/>
          <w:color w:val="334E68"/>
          <w:sz w:val="24"/>
          <w:szCs w:val="24"/>
        </w:rPr>
        <w:t xml:space="preserve">7.3.1 Artwork list</w:t>
      </w:r>
    </w:p>
    <w:p>
      <w:pPr>
        <w:spacing w:before="60" w:after="60"/>
      </w:pPr>
      <w:r>
        <w:rPr>
          <w:rFonts w:ascii="Arial" w:cs="Arial" w:eastAsia="Arial" w:hAnsi="Arial"/>
          <w:color w:val="1A1A1A"/>
          <w:sz w:val="22"/>
          <w:szCs w:val="22"/>
        </w:rPr>
        <w:t xml:space="preserve">Same pattern as Artist list, with artwork-specific completeness fields: title, image, medium (required); description, year, dimensions, provenance (recommended).</w:t>
      </w:r>
    </w:p>
    <w:p>
      <w:pPr>
        <w:spacing w:before="120" w:after="0"/>
      </w:pPr>
    </w:p>
    <w:p>
      <w:pPr>
        <w:pStyle w:val="Heading3"/>
        <w:spacing w:before="240" w:after="80"/>
      </w:pPr>
      <w:r>
        <w:rPr>
          <w:rFonts w:ascii="Arial" w:cs="Arial" w:eastAsia="Arial" w:hAnsi="Arial"/>
          <w:b/>
          <w:bCs/>
          <w:color w:val="334E68"/>
          <w:sz w:val="24"/>
          <w:szCs w:val="24"/>
        </w:rPr>
        <w:t xml:space="preserve">7.3.2 Data gaps view</w:t>
      </w:r>
    </w:p>
    <w:p>
      <w:pPr>
        <w:spacing w:before="60" w:after="60"/>
      </w:pPr>
      <w:r>
        <w:rPr>
          <w:rFonts w:ascii="Arial" w:cs="Arial" w:eastAsia="Arial" w:hAnsi="Arial"/>
          <w:color w:val="1A1A1A"/>
          <w:sz w:val="22"/>
          <w:szCs w:val="22"/>
        </w:rPr>
        <w:t xml:space="preserve">A sub-tab of the Artwork list, sorted by lowest completeness score first. Used to prioritise enrichment effort. Shows which specific required fields are missing for each artwork. "Trigger enrichment" button available per row (Operator+).</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8. Discovery</w:t>
      </w:r>
    </w:p>
    <w:p>
      <w:pPr>
        <w:pStyle w:val="Heading2"/>
        <w:spacing w:before="360" w:after="120"/>
      </w:pPr>
      <w:r>
        <w:rPr>
          <w:rFonts w:ascii="Arial" w:cs="Arial" w:eastAsia="Arial" w:hAnsi="Arial"/>
          <w:b/>
          <w:bCs/>
          <w:color w:val="1F4E79"/>
          <w:sz w:val="30"/>
          <w:szCs w:val="30"/>
        </w:rPr>
        <w:t xml:space="preserve">8.1 Templates</w:t>
      </w:r>
    </w:p>
    <w:p>
      <w:pPr>
        <w:pStyle w:val="Heading3"/>
        <w:spacing w:before="240" w:after="80"/>
      </w:pPr>
      <w:r>
        <w:rPr>
          <w:rFonts w:ascii="Arial" w:cs="Arial" w:eastAsia="Arial" w:hAnsi="Arial"/>
          <w:b/>
          <w:bCs/>
          <w:color w:val="334E68"/>
          <w:sz w:val="24"/>
          <w:szCs w:val="24"/>
        </w:rPr>
        <w:t xml:space="preserve">8.1.1 Purpose</w:t>
      </w:r>
    </w:p>
    <w:p>
      <w:pPr>
        <w:spacing w:before="60" w:after="60"/>
      </w:pPr>
      <w:r>
        <w:rPr>
          <w:rFonts w:ascii="Arial" w:cs="Arial" w:eastAsia="Arial" w:hAnsi="Arial"/>
          <w:color w:val="1A1A1A"/>
          <w:sz w:val="22"/>
          <w:szCs w:val="22"/>
        </w:rPr>
        <w:t xml:space="preserve">Manage discovery query templates for each region. View bandit allocation data, approve AI suggestions, create manual templates, suspend underperforming ones.</w:t>
      </w:r>
    </w:p>
    <w:p>
      <w:pPr>
        <w:spacing w:before="120" w:after="0"/>
      </w:pPr>
    </w:p>
    <w:p>
      <w:pPr>
        <w:pStyle w:val="Heading3"/>
        <w:spacing w:before="240" w:after="80"/>
      </w:pPr>
      <w:r>
        <w:rPr>
          <w:rFonts w:ascii="Arial" w:cs="Arial" w:eastAsia="Arial" w:hAnsi="Arial"/>
          <w:b/>
          <w:bCs/>
          <w:color w:val="334E68"/>
          <w:sz w:val="24"/>
          <w:szCs w:val="24"/>
        </w:rPr>
        <w:t xml:space="preserve">8.1.2 Template list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7160"/>
      </w:tblGrid>
      <w:tr>
        <w:trPr>
          <w:tblHeader/>
        </w:trPr>
        <w:tc>
          <w:tcPr>
            <w:tcW w:type="dxa" w:w="3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Template string</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The query template text, e.g. "contemporary art gallery London"</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 chip</w:t>
            </w:r>
          </w:p>
        </w:tc>
      </w:tr>
      <w:tr>
        <w:tc>
          <w:tcPr>
            <w:tcW w:type="dxa" w:w="3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ACTIVE / EXPLORING / CONVERGED / SUSPENDED / ARCHIVED chip</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Source</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human / ai_suggested / imported badge</w:t>
            </w:r>
          </w:p>
        </w:tc>
      </w:tr>
      <w:tr>
        <w:tc>
          <w:tcPr>
            <w:tcW w:type="dxa" w:w="3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Alpha</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Beta distribution alpha parameter (successful yields)</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Beta</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Beta distribution beta parameter (failed yields)</w:t>
            </w:r>
          </w:p>
        </w:tc>
      </w:tr>
      <w:tr>
        <w:tc>
          <w:tcPr>
            <w:tcW w:type="dxa" w:w="3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Mean yield</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alpha / (alpha + beta) — expected yield rate as percentage</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Total observations</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alpha + beta</w:t>
            </w:r>
          </w:p>
        </w:tc>
      </w:tr>
      <w:tr>
        <w:tc>
          <w:tcPr>
            <w:tcW w:type="dxa" w:w="3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Last run</w:t>
            </w:r>
          </w:p>
        </w:tc>
        <w:tc>
          <w:tcPr>
            <w:tcW w:type="dxa" w:w="7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Relative timestamp of last discovery job using this template</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Edit, Suspend, Archive, View jobs</w:t>
            </w:r>
          </w:p>
        </w:tc>
      </w:tr>
    </w:tbl>
    <w:p>
      <w:pPr>
        <w:spacing w:before="120" w:after="0"/>
      </w:pPr>
    </w:p>
    <w:p>
      <w:pPr>
        <w:pStyle w:val="Heading3"/>
        <w:spacing w:before="240" w:after="80"/>
      </w:pPr>
      <w:r>
        <w:rPr>
          <w:rFonts w:ascii="Arial" w:cs="Arial" w:eastAsia="Arial" w:hAnsi="Arial"/>
          <w:b/>
          <w:bCs/>
          <w:color w:val="334E68"/>
          <w:sz w:val="24"/>
          <w:szCs w:val="24"/>
        </w:rPr>
        <w:t xml:space="preserve">8.1.3 AI suggestion panel</w:t>
      </w:r>
    </w:p>
    <w:p>
      <w:pPr>
        <w:spacing w:before="60" w:after="60"/>
      </w:pPr>
      <w:r>
        <w:rPr>
          <w:rFonts w:ascii="Arial" w:cs="Arial" w:eastAsia="Arial" w:hAnsi="Arial"/>
          <w:color w:val="1A1A1A"/>
          <w:sz w:val="22"/>
          <w:szCs w:val="22"/>
        </w:rPr>
        <w:t xml:space="preserve">A collapsible section at the top of the Templates screen showing pending AI template suggestions.</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Suggestion card</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Template string, region, generated at timestamp, AI reasoning (expandable)</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Approve button</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Creates an ACTIVE template with Beta(1,1) prior. Admin only.</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Reject button</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Archives the suggestion with a required rejection reason field. Admin only.</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Bulk approve</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Select multiple suggestions and approve all in one action. Admin only.</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B429" w:sz="1"/>
              <w:left w:val="single" w:color="F0B429" w:sz="1"/>
              <w:bottom w:val="single" w:color="F0B429" w:sz="1"/>
              <w:right w:val="single" w:color="F0B429" w:sz="1"/>
            </w:tcBorders>
            <w:shd w:fill="FFF8E6" w:val="clear"/>
            <w:tcMar>
              <w:top w:type="dxa" w:w="100"/>
              <w:left w:type="dxa" w:w="200"/>
              <w:bottom w:type="dxa" w:w="100"/>
              <w:right w:type="dxa" w:w="200"/>
            </w:tcMar>
          </w:tcPr>
          <w:p>
            <w:pPr>
              <w:spacing w:before="20" w:after="20"/>
            </w:pPr>
            <w:r>
              <w:rPr>
                <w:rFonts w:ascii="Arial" w:cs="Arial" w:eastAsia="Arial" w:hAnsi="Arial"/>
                <w:b/>
                <w:bCs/>
                <w:color w:val="1F4E79"/>
                <w:sz w:val="20"/>
                <w:szCs w:val="20"/>
              </w:rPr>
              <w:t xml:space="preserve">Admin approval required</w:t>
            </w:r>
          </w:p>
        </w:tc>
      </w:tr>
      <w:tr>
        <w:tc>
          <w:tcPr>
            <w:tcW w:type="dxa" w:w="10080"/>
            <w:tcBorders>
              <w:top w:val="single" w:color="F0B429" w:sz="1"/>
              <w:left w:val="single" w:color="F0B429" w:sz="1"/>
              <w:bottom w:val="single" w:color="F0B429" w:sz="1"/>
              <w:right w:val="single" w:color="F0B429" w:sz="1"/>
            </w:tcBorders>
            <w:shd w:fill="FFF8E6" w:val="clear"/>
            <w:tcMar>
              <w:top w:type="dxa" w:w="100"/>
              <w:left w:type="dxa" w:w="200"/>
              <w:bottom w:type="dxa" w:w="100"/>
              <w:right w:type="dxa" w:w="200"/>
            </w:tcMar>
          </w:tcPr>
          <w:p>
            <w:pPr>
              <w:spacing w:before="20" w:after="20"/>
            </w:pPr>
            <w:r>
              <w:rPr>
                <w:rFonts w:ascii="Arial" w:cs="Arial" w:eastAsia="Arial" w:hAnsi="Arial"/>
                <w:b w:val="false"/>
                <w:bCs w:val="false"/>
                <w:color w:val="1A1A1A"/>
                <w:sz w:val="20"/>
                <w:szCs w:val="20"/>
              </w:rPr>
              <w:t xml:space="preserve">AI-suggested templates never auto-activate. Every suggestion requires explicit admin approval before entering the bandit pool.</w:t>
            </w:r>
          </w:p>
        </w:tc>
      </w:tr>
    </w:tbl>
    <w:p>
      <w:pPr>
        <w:spacing w:before="120" w:after="0"/>
      </w:pPr>
    </w:p>
    <w:p>
      <w:pPr>
        <w:pStyle w:val="Heading3"/>
        <w:spacing w:before="240" w:after="80"/>
      </w:pPr>
      <w:r>
        <w:rPr>
          <w:rFonts w:ascii="Arial" w:cs="Arial" w:eastAsia="Arial" w:hAnsi="Arial"/>
          <w:b/>
          <w:bCs/>
          <w:color w:val="334E68"/>
          <w:sz w:val="24"/>
          <w:szCs w:val="24"/>
        </w:rPr>
        <w:t xml:space="preserve">8.1.4 Create template form</w:t>
      </w:r>
    </w:p>
    <w:p>
      <w:pPr>
        <w:spacing w:before="60" w:after="60"/>
      </w:pPr>
      <w:r>
        <w:rPr>
          <w:rFonts w:ascii="Arial" w:cs="Arial" w:eastAsia="Arial" w:hAnsi="Arial"/>
          <w:color w:val="1A1A1A"/>
          <w:sz w:val="22"/>
          <w:szCs w:val="22"/>
        </w:rPr>
        <w:t xml:space="preserve">Manual template creation form accessible via "New template" button (Operator+):</w:t>
      </w:r>
    </w:p>
    <w:p>
      <w:pPr>
        <w:pStyle w:val="ListParagraph"/>
        <w:numPr>
          <w:ilvl w:val="0"/>
          <w:numId w:val="2"/>
        </w:numPr>
        <w:spacing w:before="40" w:after="40"/>
      </w:pPr>
      <w:r>
        <w:rPr>
          <w:rFonts w:ascii="Arial" w:cs="Arial" w:eastAsia="Arial" w:hAnsi="Arial"/>
          <w:color w:val="1A1A1A"/>
          <w:sz w:val="22"/>
          <w:szCs w:val="22"/>
        </w:rPr>
        <w:t xml:space="preserve">Template string field (required)</w:t>
      </w:r>
    </w:p>
    <w:p>
      <w:pPr>
        <w:pStyle w:val="ListParagraph"/>
        <w:numPr>
          <w:ilvl w:val="0"/>
          <w:numId w:val="2"/>
        </w:numPr>
        <w:spacing w:before="40" w:after="40"/>
      </w:pPr>
      <w:r>
        <w:rPr>
          <w:rFonts w:ascii="Arial" w:cs="Arial" w:eastAsia="Arial" w:hAnsi="Arial"/>
          <w:color w:val="1A1A1A"/>
          <w:sz w:val="22"/>
          <w:szCs w:val="22"/>
        </w:rPr>
        <w:t xml:space="preserve">Region dropdown (required)</w:t>
      </w:r>
    </w:p>
    <w:p>
      <w:pPr>
        <w:pStyle w:val="ListParagraph"/>
        <w:numPr>
          <w:ilvl w:val="0"/>
          <w:numId w:val="2"/>
        </w:numPr>
        <w:spacing w:before="40" w:after="40"/>
      </w:pPr>
      <w:r>
        <w:rPr>
          <w:rFonts w:ascii="Arial" w:cs="Arial" w:eastAsia="Arial" w:hAnsi="Arial"/>
          <w:color w:val="1A1A1A"/>
          <w:sz w:val="22"/>
          <w:szCs w:val="22"/>
        </w:rPr>
        <w:t xml:space="preserve">Notes field (optional)</w:t>
      </w:r>
    </w:p>
    <w:p>
      <w:pPr>
        <w:pStyle w:val="ListParagraph"/>
        <w:numPr>
          <w:ilvl w:val="0"/>
          <w:numId w:val="2"/>
        </w:numPr>
        <w:spacing w:before="40" w:after="40"/>
      </w:pPr>
      <w:r>
        <w:rPr>
          <w:rFonts w:ascii="Arial" w:cs="Arial" w:eastAsia="Arial" w:hAnsi="Arial"/>
          <w:color w:val="1A1A1A"/>
          <w:sz w:val="22"/>
          <w:szCs w:val="22"/>
        </w:rPr>
        <w:t xml:space="preserve">Preview button: shows the expanded search query that would be sent to the search provider</w:t>
      </w:r>
    </w:p>
    <w:p>
      <w:pPr>
        <w:spacing w:before="120" w:after="0"/>
      </w:pPr>
    </w:p>
    <w:p>
      <w:pPr>
        <w:pStyle w:val="Heading2"/>
        <w:spacing w:before="360" w:after="120"/>
      </w:pPr>
      <w:r>
        <w:rPr>
          <w:rFonts w:ascii="Arial" w:cs="Arial" w:eastAsia="Arial" w:hAnsi="Arial"/>
          <w:b/>
          <w:bCs/>
          <w:color w:val="1F4E79"/>
          <w:sz w:val="30"/>
          <w:szCs w:val="30"/>
        </w:rPr>
        <w:t xml:space="preserve">8.2 Coverage</w:t>
      </w:r>
    </w:p>
    <w:p>
      <w:pPr>
        <w:pStyle w:val="Heading3"/>
        <w:spacing w:before="240" w:after="80"/>
      </w:pPr>
      <w:r>
        <w:rPr>
          <w:rFonts w:ascii="Arial" w:cs="Arial" w:eastAsia="Arial" w:hAnsi="Arial"/>
          <w:b/>
          <w:bCs/>
          <w:color w:val="334E68"/>
          <w:sz w:val="24"/>
          <w:szCs w:val="24"/>
        </w:rPr>
        <w:t xml:space="preserve">8.2.1 Purpose</w:t>
      </w:r>
    </w:p>
    <w:p>
      <w:pPr>
        <w:spacing w:before="60" w:after="60"/>
      </w:pPr>
      <w:r>
        <w:rPr>
          <w:rFonts w:ascii="Arial" w:cs="Arial" w:eastAsia="Arial" w:hAnsi="Arial"/>
          <w:color w:val="1A1A1A"/>
          <w:sz w:val="22"/>
          <w:szCs w:val="22"/>
        </w:rPr>
        <w:t xml:space="preserve">Per-region view of how well the pipeline covers the art venue landscape. Shows progress toward discovery goals and highlights regions falling behind.</w:t>
      </w:r>
    </w:p>
    <w:p>
      <w:pPr>
        <w:spacing w:before="120" w:after="0"/>
      </w:pPr>
    </w:p>
    <w:p>
      <w:pPr>
        <w:pStyle w:val="Heading3"/>
        <w:spacing w:before="240" w:after="80"/>
      </w:pPr>
      <w:r>
        <w:rPr>
          <w:rFonts w:ascii="Arial" w:cs="Arial" w:eastAsia="Arial" w:hAnsi="Arial"/>
          <w:b/>
          <w:bCs/>
          <w:color w:val="334E68"/>
          <w:sz w:val="24"/>
          <w:szCs w:val="24"/>
        </w:rPr>
        <w:t xml:space="preserve">8.2.2 Coverage dashboard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Coverage — /admin/discovery/coverage</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Region selector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Tab bar or dropdown to select region. "All regions" summary view available.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Goal progress</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Large progress bar: seeded venues vs. DiscoveryGoal target. Projected completion date at current seeding rate.</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KPI row</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Total venues | Published venues | Active venues (30d) | Conversion rate (venues with &gt;= 1 approved event)</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Events published chart</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Line chart: events published per week, last 6 months. One line per region in all-regions view.</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60%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Top templates</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Ranked list of top 5 performing templates by mean yield for this region.</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40%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Coverage gaps</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List of venue categories or sub-regions with low representation. AI-generated. Informational only.</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pPr>
        <w:pStyle w:val="Heading2"/>
        <w:spacing w:before="360" w:after="120"/>
      </w:pPr>
      <w:r>
        <w:rPr>
          <w:rFonts w:ascii="Arial" w:cs="Arial" w:eastAsia="Arial" w:hAnsi="Arial"/>
          <w:b/>
          <w:bCs/>
          <w:color w:val="1F4E79"/>
          <w:sz w:val="30"/>
          <w:szCs w:val="30"/>
        </w:rPr>
        <w:t xml:space="preserve">8.3 Regions</w:t>
      </w:r>
    </w:p>
    <w:p>
      <w:pPr>
        <w:pStyle w:val="Heading3"/>
        <w:spacing w:before="240" w:after="80"/>
      </w:pPr>
      <w:r>
        <w:rPr>
          <w:rFonts w:ascii="Arial" w:cs="Arial" w:eastAsia="Arial" w:hAnsi="Arial"/>
          <w:b/>
          <w:bCs/>
          <w:color w:val="334E68"/>
          <w:sz w:val="24"/>
          <w:szCs w:val="24"/>
        </w:rPr>
        <w:t xml:space="preserve">8.3.1 Purpose</w:t>
      </w:r>
    </w:p>
    <w:p>
      <w:pPr>
        <w:spacing w:before="60" w:after="60"/>
      </w:pPr>
      <w:r>
        <w:rPr>
          <w:rFonts w:ascii="Arial" w:cs="Arial" w:eastAsia="Arial" w:hAnsi="Arial"/>
          <w:color w:val="1A1A1A"/>
          <w:sz w:val="22"/>
          <w:szCs w:val="22"/>
        </w:rPr>
        <w:t xml:space="preserve">Create and manage IngestRegion records. Set discovery goals. Configure per-region pipeline settings (which flow through to the Config Store).</w:t>
      </w:r>
    </w:p>
    <w:p>
      <w:pPr>
        <w:spacing w:before="120" w:after="0"/>
      </w:pPr>
    </w:p>
    <w:p>
      <w:pPr>
        <w:pStyle w:val="Heading3"/>
        <w:spacing w:before="240" w:after="80"/>
      </w:pPr>
      <w:r>
        <w:rPr>
          <w:rFonts w:ascii="Arial" w:cs="Arial" w:eastAsia="Arial" w:hAnsi="Arial"/>
          <w:b/>
          <w:bCs/>
          <w:color w:val="334E68"/>
          <w:sz w:val="24"/>
          <w:szCs w:val="24"/>
        </w:rPr>
        <w:t xml:space="preserve">8.3.2 Region list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Region name</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Human label, e.g. "London", "New York", "Berlin"</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Country</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ISO country code</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ACTIVE / PAUSED chip</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Venues in DB</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Total venue count for this region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Discovery goal</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Target venue count and current progress (N / Target)</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Last region run</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Timestamp of last discovery cron run for this region</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Active config version</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Config version label and version number. Linked to config detail.</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Edit, Pause, View coverage</w:t>
            </w:r>
          </w:p>
        </w:tc>
      </w:tr>
    </w:tbl>
    <w:p>
      <w:pPr>
        <w:spacing w:before="120" w:after="0"/>
      </w:pPr>
    </w:p>
    <w:p>
      <w:pPr>
        <w:pStyle w:val="Heading3"/>
        <w:spacing w:before="240" w:after="80"/>
      </w:pPr>
      <w:r>
        <w:rPr>
          <w:rFonts w:ascii="Arial" w:cs="Arial" w:eastAsia="Arial" w:hAnsi="Arial"/>
          <w:b/>
          <w:bCs/>
          <w:color w:val="334E68"/>
          <w:sz w:val="24"/>
          <w:szCs w:val="24"/>
        </w:rPr>
        <w:t xml:space="preserve">8.3.3 Region edit form</w:t>
      </w:r>
    </w:p>
    <w:p>
      <w:pPr>
        <w:pStyle w:val="ListParagraph"/>
        <w:numPr>
          <w:ilvl w:val="0"/>
          <w:numId w:val="2"/>
        </w:numPr>
        <w:spacing w:before="40" w:after="40"/>
      </w:pPr>
      <w:r>
        <w:rPr>
          <w:rFonts w:ascii="Arial" w:cs="Arial" w:eastAsia="Arial" w:hAnsi="Arial"/>
          <w:color w:val="1A1A1A"/>
          <w:sz w:val="22"/>
          <w:szCs w:val="22"/>
        </w:rPr>
        <w:t xml:space="preserve">Region name (required)</w:t>
      </w:r>
    </w:p>
    <w:p>
      <w:pPr>
        <w:pStyle w:val="ListParagraph"/>
        <w:numPr>
          <w:ilvl w:val="0"/>
          <w:numId w:val="2"/>
        </w:numPr>
        <w:spacing w:before="40" w:after="40"/>
      </w:pPr>
      <w:r>
        <w:rPr>
          <w:rFonts w:ascii="Arial" w:cs="Arial" w:eastAsia="Arial" w:hAnsi="Arial"/>
          <w:color w:val="1A1A1A"/>
          <w:sz w:val="22"/>
          <w:szCs w:val="22"/>
        </w:rPr>
        <w:t xml:space="preserve">Country (required, ISO code)</w:t>
      </w:r>
    </w:p>
    <w:p>
      <w:pPr>
        <w:pStyle w:val="ListParagraph"/>
        <w:numPr>
          <w:ilvl w:val="0"/>
          <w:numId w:val="2"/>
        </w:numPr>
        <w:spacing w:before="40" w:after="40"/>
      </w:pPr>
      <w:r>
        <w:rPr>
          <w:rFonts w:ascii="Arial" w:cs="Arial" w:eastAsia="Arial" w:hAnsi="Arial"/>
          <w:color w:val="1A1A1A"/>
          <w:sz w:val="22"/>
          <w:szCs w:val="22"/>
        </w:rPr>
        <w:t xml:space="preserve">Discovery goal: target venue count + deadline date (optional)</w:t>
      </w:r>
    </w:p>
    <w:p>
      <w:pPr>
        <w:pStyle w:val="ListParagraph"/>
        <w:numPr>
          <w:ilvl w:val="0"/>
          <w:numId w:val="2"/>
        </w:numPr>
        <w:spacing w:before="40" w:after="40"/>
      </w:pPr>
      <w:r>
        <w:rPr>
          <w:rFonts w:ascii="Arial" w:cs="Arial" w:eastAsia="Arial" w:hAnsi="Arial"/>
          <w:color w:val="1A1A1A"/>
          <w:sz w:val="22"/>
          <w:szCs w:val="22"/>
        </w:rPr>
        <w:t xml:space="preserve">Config override: select a region-specific config version (falls back to DEFAULT if not set)</w:t>
      </w:r>
    </w:p>
    <w:p>
      <w:pPr>
        <w:pStyle w:val="ListParagraph"/>
        <w:numPr>
          <w:ilvl w:val="0"/>
          <w:numId w:val="2"/>
        </w:numPr>
        <w:spacing w:before="40" w:after="40"/>
      </w:pPr>
      <w:r>
        <w:rPr>
          <w:rFonts w:ascii="Arial" w:cs="Arial" w:eastAsia="Arial" w:hAnsi="Arial"/>
          <w:color w:val="1A1A1A"/>
          <w:sz w:val="22"/>
          <w:szCs w:val="22"/>
        </w:rPr>
        <w:t xml:space="preserve">Pause toggle: pauses all ingest and discovery crons for this region</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9. Configuration</w:t>
      </w:r>
    </w:p>
    <w:p>
      <w:pPr>
        <w:pStyle w:val="Heading2"/>
        <w:spacing w:before="360" w:after="120"/>
      </w:pPr>
      <w:r>
        <w:rPr>
          <w:rFonts w:ascii="Arial" w:cs="Arial" w:eastAsia="Arial" w:hAnsi="Arial"/>
          <w:b/>
          <w:bCs/>
          <w:color w:val="1F4E79"/>
          <w:sz w:val="30"/>
          <w:szCs w:val="30"/>
        </w:rPr>
        <w:t xml:space="preserve">9.1 Pipeline Config</w:t>
      </w:r>
    </w:p>
    <w:p>
      <w:pPr>
        <w:pStyle w:val="Heading3"/>
        <w:spacing w:before="240" w:after="80"/>
      </w:pPr>
      <w:r>
        <w:rPr>
          <w:rFonts w:ascii="Arial" w:cs="Arial" w:eastAsia="Arial" w:hAnsi="Arial"/>
          <w:b/>
          <w:bCs/>
          <w:color w:val="334E68"/>
          <w:sz w:val="24"/>
          <w:szCs w:val="24"/>
        </w:rPr>
        <w:t xml:space="preserve">9.1.1 Config version list</w:t>
      </w:r>
    </w:p>
    <w:p>
      <w:pPr>
        <w:spacing w:before="60" w:after="60"/>
      </w:pPr>
      <w:r>
        <w:rPr>
          <w:rFonts w:ascii="Arial" w:cs="Arial" w:eastAsia="Arial" w:hAnsi="Arial"/>
          <w:color w:val="1A1A1A"/>
          <w:sz w:val="22"/>
          <w:szCs w:val="22"/>
        </w:rPr>
        <w:t xml:space="preserve">Shows all config versions for the selected region, sorted by version number descending.</w:t>
      </w:r>
    </w:p>
    <w:p>
      <w:pPr>
        <w:spacing w:before="120" w:after="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6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Version</w:t>
            </w:r>
          </w:p>
        </w:tc>
        <w:tc>
          <w:tcPr>
            <w:tcW w:type="dxa" w:w="7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Auto-incremented integer. "ACTIVE" badge on current active version.</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Label</w:t>
            </w:r>
          </w:p>
        </w:tc>
        <w:tc>
          <w:tcPr>
            <w:tcW w:type="dxa" w:w="76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Human-readable name, e.g. "London v4 — raised HIGH threshold"</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7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ACTIVE / DRAFT / ARCHIVED chip</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Activated at</w:t>
            </w:r>
          </w:p>
        </w:tc>
        <w:tc>
          <w:tcPr>
            <w:tcW w:type="dxa" w:w="76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Timestamp (empty for DRAFT and ARCHIVED)</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Activated by</w:t>
            </w:r>
          </w:p>
        </w:tc>
        <w:tc>
          <w:tcPr>
            <w:tcW w:type="dxa" w:w="7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User who activated this version</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Change reason</w:t>
            </w:r>
          </w:p>
        </w:tc>
        <w:tc>
          <w:tcPr>
            <w:tcW w:type="dxa" w:w="76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Required note from the activating admin. Truncated with expand tooltip.</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Diff vs. current, Activate (DRAFT only, Admin), Archive (DRAFT only, Admin)</w:t>
            </w:r>
          </w:p>
        </w:tc>
      </w:tr>
    </w:tbl>
    <w:p>
      <w:pPr>
        <w:spacing w:before="120" w:after="0"/>
      </w:pPr>
    </w:p>
    <w:p>
      <w:pPr>
        <w:pStyle w:val="Heading3"/>
        <w:spacing w:before="240" w:after="80"/>
      </w:pPr>
      <w:r>
        <w:rPr>
          <w:rFonts w:ascii="Arial" w:cs="Arial" w:eastAsia="Arial" w:hAnsi="Arial"/>
          <w:b/>
          <w:bCs/>
          <w:color w:val="334E68"/>
          <w:sz w:val="24"/>
          <w:szCs w:val="24"/>
        </w:rPr>
        <w:t xml:space="preserve">9.1.2 Config edit form (DRAFT)</w:t>
      </w:r>
    </w:p>
    <w:p>
      <w:pPr>
        <w:spacing w:before="60" w:after="60"/>
      </w:pPr>
      <w:r>
        <w:rPr>
          <w:rFonts w:ascii="Arial" w:cs="Arial" w:eastAsia="Arial" w:hAnsi="Arial"/>
          <w:color w:val="1A1A1A"/>
          <w:sz w:val="22"/>
          <w:szCs w:val="22"/>
        </w:rPr>
        <w:t xml:space="preserve">Full form for editing a draft config version. Organised in collapsible sections matching the PipelineConfig schema:</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7760"/>
      </w:tblGrid>
      <w:tr>
        <w:trPr>
          <w:tblHeader/>
        </w:trPr>
        <w:tc>
          <w:tcPr>
            <w:tcW w:type="dxa" w:w="24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77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Fields</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AI Provider</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Primary provider dropdown, fallback provider, model string, max tokens, temperature slider (0–1), system prompt override textarea</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Confidence Thresholds</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HIGH band threshold (slider + number input), MEDIUM band threshold, auto-approve minimum score, active model version selector, shadow model toggle + shadow model version selector</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Limits</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Max candidates per venue run, max venues per cron invocation, max total candidates per cron, time budget (ms)</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Deduplication</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Lookback days slider, Jaccard similarity threshold slider, embedding cosine threshold, use embeddings toggle, embedding model string</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Auto-approve</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Events toggle, Artists toggle, Artworks toggle, Shadow mode toggle, shadow precision gate (0–1 slider)</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Enrichment</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Enable/disable toggles per enrichment template, max enrichment depth, search provider for enrichment</w:t>
            </w:r>
          </w:p>
        </w:tc>
      </w:tr>
      <w:tr>
        <w:tc>
          <w:tcPr>
            <w:tcW w:type="dxa" w:w="24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Discovery</w:t>
            </w:r>
          </w:p>
        </w:tc>
        <w:tc>
          <w:tcPr>
            <w:tcW w:type="dxa" w:w="77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Search provider dropdown (Google PSE / Brave), exploration fraction (0–1 slider for bandit exploration budget)</w:t>
            </w:r>
          </w:p>
        </w:tc>
      </w:tr>
      <w:tr>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Circuit Breaker</w:t>
            </w:r>
          </w:p>
        </w:tc>
        <w:tc>
          <w:tcPr>
            <w:tcW w:type="dxa" w:w="7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Window size, failure rate threshold, half-open probe interval, alert on open toggle</w:t>
            </w:r>
          </w:p>
        </w:tc>
      </w:tr>
    </w:tbl>
    <w:p>
      <w:pPr>
        <w:spacing w:before="120" w:after="0"/>
      </w:pPr>
    </w:p>
    <w:p>
      <w:pPr>
        <w:pStyle w:val="ListParagraph"/>
        <w:numPr>
          <w:ilvl w:val="0"/>
          <w:numId w:val="2"/>
        </w:numPr>
        <w:spacing w:before="40" w:after="40"/>
      </w:pPr>
      <w:r>
        <w:rPr>
          <w:rFonts w:ascii="Arial" w:cs="Arial" w:eastAsia="Arial" w:hAnsi="Arial"/>
          <w:color w:val="1A1A1A"/>
          <w:sz w:val="22"/>
          <w:szCs w:val="22"/>
        </w:rPr>
        <w:t xml:space="preserve">Every numeric field shows the current ACTIVE value as a reference alongside the edit input.</w:t>
      </w:r>
    </w:p>
    <w:p>
      <w:pPr>
        <w:pStyle w:val="ListParagraph"/>
        <w:numPr>
          <w:ilvl w:val="0"/>
          <w:numId w:val="2"/>
        </w:numPr>
        <w:spacing w:before="40" w:after="40"/>
      </w:pPr>
      <w:r>
        <w:rPr>
          <w:rFonts w:ascii="Arial" w:cs="Arial" w:eastAsia="Arial" w:hAnsi="Arial"/>
          <w:color w:val="1A1A1A"/>
          <w:sz w:val="22"/>
          <w:szCs w:val="22"/>
        </w:rPr>
        <w:t xml:space="preserve">Every field shows a tooltip explaining what it controls and the risk of changing it.</w:t>
      </w:r>
    </w:p>
    <w:p>
      <w:pPr>
        <w:pStyle w:val="ListParagraph"/>
        <w:numPr>
          <w:ilvl w:val="0"/>
          <w:numId w:val="2"/>
        </w:numPr>
        <w:spacing w:before="40" w:after="40"/>
      </w:pPr>
      <w:r>
        <w:rPr>
          <w:rFonts w:ascii="Arial" w:cs="Arial" w:eastAsia="Arial" w:hAnsi="Arial"/>
          <w:color w:val="1A1A1A"/>
          <w:sz w:val="22"/>
          <w:szCs w:val="22"/>
        </w:rPr>
        <w:t xml:space="preserve">The form auto-saves as a draft every 60 seconds. A "Saved X seconds ago" indicator is shown.</w:t>
      </w:r>
    </w:p>
    <w:p>
      <w:pPr>
        <w:pStyle w:val="ListParagraph"/>
        <w:numPr>
          <w:ilvl w:val="0"/>
          <w:numId w:val="2"/>
        </w:numPr>
        <w:spacing w:before="40" w:after="40"/>
      </w:pPr>
      <w:r>
        <w:rPr>
          <w:rFonts w:ascii="Arial" w:cs="Arial" w:eastAsia="Arial" w:hAnsi="Arial"/>
          <w:color w:val="1A1A1A"/>
          <w:sz w:val="22"/>
          <w:szCs w:val="22"/>
        </w:rPr>
        <w:t xml:space="preserve">"Change reason" field (required) must be filled before saving a new version.</w:t>
      </w:r>
    </w:p>
    <w:p>
      <w:pPr>
        <w:spacing w:before="120" w:after="0"/>
      </w:pPr>
    </w:p>
    <w:p>
      <w:pPr>
        <w:pStyle w:val="Heading3"/>
        <w:spacing w:before="240" w:after="80"/>
      </w:pPr>
      <w:r>
        <w:rPr>
          <w:rFonts w:ascii="Arial" w:cs="Arial" w:eastAsia="Arial" w:hAnsi="Arial"/>
          <w:b/>
          <w:bCs/>
          <w:color w:val="334E68"/>
          <w:sz w:val="24"/>
          <w:szCs w:val="24"/>
        </w:rPr>
        <w:t xml:space="preserve">9.1.3 Config diff view</w:t>
      </w:r>
    </w:p>
    <w:p>
      <w:pPr>
        <w:spacing w:before="60" w:after="60"/>
      </w:pPr>
      <w:r>
        <w:rPr>
          <w:rFonts w:ascii="Arial" w:cs="Arial" w:eastAsia="Arial" w:hAnsi="Arial"/>
          <w:color w:val="1A1A1A"/>
          <w:sz w:val="22"/>
          <w:szCs w:val="22"/>
        </w:rPr>
        <w:t xml:space="preserve">Side-by-side diff of any two config versions. Route: /admin/config/pipeline/:version/diff?compare=:otherVersion</w:t>
      </w:r>
    </w:p>
    <w:p>
      <w:pPr>
        <w:spacing w:before="120" w:after="0"/>
      </w:pPr>
    </w:p>
    <w:p>
      <w:pPr>
        <w:pStyle w:val="ListParagraph"/>
        <w:numPr>
          <w:ilvl w:val="0"/>
          <w:numId w:val="2"/>
        </w:numPr>
        <w:spacing w:before="40" w:after="40"/>
      </w:pPr>
      <w:r>
        <w:rPr>
          <w:rFonts w:ascii="Arial" w:cs="Arial" w:eastAsia="Arial" w:hAnsi="Arial"/>
          <w:color w:val="1A1A1A"/>
          <w:sz w:val="22"/>
          <w:szCs w:val="22"/>
        </w:rPr>
        <w:t xml:space="preserve">Left column: selected version. Right column: comparison version (defaults to current ACTIVE).</w:t>
      </w:r>
    </w:p>
    <w:p>
      <w:pPr>
        <w:pStyle w:val="ListParagraph"/>
        <w:numPr>
          <w:ilvl w:val="0"/>
          <w:numId w:val="2"/>
        </w:numPr>
        <w:spacing w:before="40" w:after="40"/>
      </w:pPr>
      <w:r>
        <w:rPr>
          <w:rFonts w:ascii="Arial" w:cs="Arial" w:eastAsia="Arial" w:hAnsi="Arial"/>
          <w:color w:val="1A1A1A"/>
          <w:sz w:val="22"/>
          <w:szCs w:val="22"/>
        </w:rPr>
        <w:t xml:space="preserve">Changed fields are highlighted in amber. Added fields in green. Removed fields in red.</w:t>
      </w:r>
    </w:p>
    <w:p>
      <w:pPr>
        <w:pStyle w:val="ListParagraph"/>
        <w:numPr>
          <w:ilvl w:val="0"/>
          <w:numId w:val="2"/>
        </w:numPr>
        <w:spacing w:before="40" w:after="40"/>
      </w:pPr>
      <w:r>
        <w:rPr>
          <w:rFonts w:ascii="Arial" w:cs="Arial" w:eastAsia="Arial" w:hAnsi="Arial"/>
          <w:color w:val="1A1A1A"/>
          <w:sz w:val="22"/>
          <w:szCs w:val="22"/>
        </w:rPr>
        <w:t xml:space="preserve">Unchanged sections are collapsed by default with "N unchanged fields — expand" toggle.</w:t>
      </w:r>
    </w:p>
    <w:p>
      <w:pPr>
        <w:pStyle w:val="ListParagraph"/>
        <w:numPr>
          <w:ilvl w:val="0"/>
          <w:numId w:val="2"/>
        </w:numPr>
        <w:spacing w:before="40" w:after="40"/>
      </w:pPr>
      <w:r>
        <w:rPr>
          <w:rFonts w:ascii="Arial" w:cs="Arial" w:eastAsia="Arial" w:hAnsi="Arial"/>
          <w:color w:val="1A1A1A"/>
          <w:sz w:val="22"/>
          <w:szCs w:val="22"/>
        </w:rPr>
        <w:t xml:space="preserve">"Activate this version" button appears if the selected version is a DRAFT. Admin only.</w:t>
      </w:r>
    </w:p>
    <w:p>
      <w:pPr>
        <w:spacing w:before="120" w:after="0"/>
      </w:pPr>
    </w:p>
    <w:p>
      <w:pPr>
        <w:pStyle w:val="Heading3"/>
        <w:spacing w:before="240" w:after="80"/>
      </w:pPr>
      <w:r>
        <w:rPr>
          <w:rFonts w:ascii="Arial" w:cs="Arial" w:eastAsia="Arial" w:hAnsi="Arial"/>
          <w:b/>
          <w:bCs/>
          <w:color w:val="334E68"/>
          <w:sz w:val="24"/>
          <w:szCs w:val="24"/>
        </w:rPr>
        <w:t xml:space="preserve">9.1.4 Activation flow</w:t>
      </w:r>
    </w:p>
    <w:p>
      <w:pPr>
        <w:pStyle w:val="ListParagraph"/>
        <w:numPr>
          <w:ilvl w:val="0"/>
          <w:numId w:val="3"/>
        </w:numPr>
        <w:spacing w:before="40" w:after="40"/>
      </w:pPr>
      <w:r>
        <w:rPr>
          <w:rFonts w:ascii="Arial" w:cs="Arial" w:eastAsia="Arial" w:hAnsi="Arial"/>
          <w:color w:val="1A1A1A"/>
          <w:sz w:val="22"/>
          <w:szCs w:val="22"/>
        </w:rPr>
        <w:t xml:space="preserve">Admin clicks "Activate" on a DRAFT config version.</w:t>
      </w:r>
    </w:p>
    <w:p>
      <w:pPr>
        <w:pStyle w:val="ListParagraph"/>
        <w:numPr>
          <w:ilvl w:val="0"/>
          <w:numId w:val="3"/>
        </w:numPr>
        <w:spacing w:before="40" w:after="40"/>
      </w:pPr>
      <w:r>
        <w:rPr>
          <w:rFonts w:ascii="Arial" w:cs="Arial" w:eastAsia="Arial" w:hAnsi="Arial"/>
          <w:color w:val="1A1A1A"/>
          <w:sz w:val="22"/>
          <w:szCs w:val="22"/>
        </w:rPr>
        <w:t xml:space="preserve">A confirmation modal appears showing: (a) the diff vs. current ACTIVE version, (b) the change reason, (c) "This will take effect immediately for all new pipeline jobs."</w:t>
      </w:r>
    </w:p>
    <w:p>
      <w:pPr>
        <w:pStyle w:val="ListParagraph"/>
        <w:numPr>
          <w:ilvl w:val="0"/>
          <w:numId w:val="3"/>
        </w:numPr>
        <w:spacing w:before="40" w:after="40"/>
      </w:pPr>
      <w:r>
        <w:rPr>
          <w:rFonts w:ascii="Arial" w:cs="Arial" w:eastAsia="Arial" w:hAnsi="Arial"/>
          <w:color w:val="1A1A1A"/>
          <w:sz w:val="22"/>
          <w:szCs w:val="22"/>
        </w:rPr>
        <w:t xml:space="preserve">Admin types the region name to confirm (prevents accidental activation).</w:t>
      </w:r>
    </w:p>
    <w:p>
      <w:pPr>
        <w:pStyle w:val="ListParagraph"/>
        <w:numPr>
          <w:ilvl w:val="0"/>
          <w:numId w:val="3"/>
        </w:numPr>
        <w:spacing w:before="40" w:after="40"/>
      </w:pPr>
      <w:r>
        <w:rPr>
          <w:rFonts w:ascii="Arial" w:cs="Arial" w:eastAsia="Arial" w:hAnsi="Arial"/>
          <w:color w:val="1A1A1A"/>
          <w:sz w:val="22"/>
          <w:szCs w:val="22"/>
        </w:rPr>
        <w:t xml:space="preserve">On confirm: the draft becomes ACTIVE, the previous ACTIVE becomes ARCHIVED.</w:t>
      </w:r>
    </w:p>
    <w:p>
      <w:pPr>
        <w:pStyle w:val="ListParagraph"/>
        <w:numPr>
          <w:ilvl w:val="0"/>
          <w:numId w:val="3"/>
        </w:numPr>
        <w:spacing w:before="40" w:after="40"/>
      </w:pPr>
      <w:r>
        <w:rPr>
          <w:rFonts w:ascii="Arial" w:cs="Arial" w:eastAsia="Arial" w:hAnsi="Arial"/>
          <w:color w:val="1A1A1A"/>
          <w:sz w:val="22"/>
          <w:szCs w:val="22"/>
        </w:rPr>
        <w:t xml:space="preserve">A success notification shows: "Config version N is now active for [region]."</w:t>
      </w:r>
    </w:p>
    <w:p>
      <w:pPr>
        <w:pStyle w:val="ListParagraph"/>
        <w:numPr>
          <w:ilvl w:val="0"/>
          <w:numId w:val="3"/>
        </w:numPr>
        <w:spacing w:before="40" w:after="40"/>
      </w:pPr>
      <w:r>
        <w:rPr>
          <w:rFonts w:ascii="Arial" w:cs="Arial" w:eastAsia="Arial" w:hAnsi="Arial"/>
          <w:color w:val="1A1A1A"/>
          <w:sz w:val="22"/>
          <w:szCs w:val="22"/>
        </w:rPr>
        <w:t xml:space="preserve">All pipeline workers pick up the new config on their next job (no restart required).</w:t>
      </w:r>
    </w:p>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B429" w:sz="1"/>
              <w:left w:val="single" w:color="F0B429" w:sz="1"/>
              <w:bottom w:val="single" w:color="F0B429" w:sz="1"/>
              <w:right w:val="single" w:color="F0B429" w:sz="1"/>
            </w:tcBorders>
            <w:shd w:fill="FFF8E6" w:val="clear"/>
            <w:tcMar>
              <w:top w:type="dxa" w:w="100"/>
              <w:left w:type="dxa" w:w="200"/>
              <w:bottom w:type="dxa" w:w="100"/>
              <w:right w:type="dxa" w:w="200"/>
            </w:tcMar>
          </w:tcPr>
          <w:p>
            <w:pPr>
              <w:spacing w:before="20" w:after="20"/>
            </w:pPr>
            <w:r>
              <w:rPr>
                <w:rFonts w:ascii="Arial" w:cs="Arial" w:eastAsia="Arial" w:hAnsi="Arial"/>
                <w:b/>
                <w:bCs/>
                <w:color w:val="1F4E79"/>
                <w:sz w:val="20"/>
                <w:szCs w:val="20"/>
              </w:rPr>
              <w:t xml:space="preserve">Irreversibility note</w:t>
            </w:r>
          </w:p>
        </w:tc>
      </w:tr>
      <w:tr>
        <w:tc>
          <w:tcPr>
            <w:tcW w:type="dxa" w:w="10080"/>
            <w:tcBorders>
              <w:top w:val="single" w:color="F0B429" w:sz="1"/>
              <w:left w:val="single" w:color="F0B429" w:sz="1"/>
              <w:bottom w:val="single" w:color="F0B429" w:sz="1"/>
              <w:right w:val="single" w:color="F0B429" w:sz="1"/>
            </w:tcBorders>
            <w:shd w:fill="FFF8E6" w:val="clear"/>
            <w:tcMar>
              <w:top w:type="dxa" w:w="100"/>
              <w:left w:type="dxa" w:w="200"/>
              <w:bottom w:type="dxa" w:w="100"/>
              <w:right w:type="dxa" w:w="200"/>
            </w:tcMar>
          </w:tcPr>
          <w:p>
            <w:pPr>
              <w:spacing w:before="20" w:after="20"/>
            </w:pPr>
            <w:r>
              <w:rPr>
                <w:rFonts w:ascii="Arial" w:cs="Arial" w:eastAsia="Arial" w:hAnsi="Arial"/>
                <w:b w:val="false"/>
                <w:bCs w:val="false"/>
                <w:color w:val="1A1A1A"/>
                <w:sz w:val="20"/>
                <w:szCs w:val="20"/>
              </w:rPr>
              <w:t xml:space="preserve">Activating a config version is not destructive — the previous version is archived and can be re-activated at any time via the Rollback action.</w:t>
            </w:r>
          </w:p>
        </w:tc>
      </w:tr>
    </w:tbl>
    <w:p>
      <w:pPr>
        <w:spacing w:before="120" w:after="0"/>
      </w:pPr>
    </w:p>
    <w:p>
      <w:pPr>
        <w:pStyle w:val="Heading2"/>
        <w:spacing w:before="360" w:after="120"/>
      </w:pPr>
      <w:r>
        <w:rPr>
          <w:rFonts w:ascii="Arial" w:cs="Arial" w:eastAsia="Arial" w:hAnsi="Arial"/>
          <w:b/>
          <w:bCs/>
          <w:color w:val="1F4E79"/>
          <w:sz w:val="30"/>
          <w:szCs w:val="30"/>
        </w:rPr>
        <w:t xml:space="preserve">9.2 Model Versions</w:t>
      </w:r>
    </w:p>
    <w:p>
      <w:pPr>
        <w:pStyle w:val="Heading3"/>
        <w:spacing w:before="240" w:after="80"/>
      </w:pPr>
      <w:r>
        <w:rPr>
          <w:rFonts w:ascii="Arial" w:cs="Arial" w:eastAsia="Arial" w:hAnsi="Arial"/>
          <w:b/>
          <w:bCs/>
          <w:color w:val="334E68"/>
          <w:sz w:val="24"/>
          <w:szCs w:val="24"/>
        </w:rPr>
        <w:t xml:space="preserve">9.2.1 Purpose</w:t>
      </w:r>
    </w:p>
    <w:p>
      <w:pPr>
        <w:spacing w:before="60" w:after="60"/>
      </w:pPr>
      <w:r>
        <w:rPr>
          <w:rFonts w:ascii="Arial" w:cs="Arial" w:eastAsia="Arial" w:hAnsi="Arial"/>
          <w:color w:val="1A1A1A"/>
          <w:sz w:val="22"/>
          <w:szCs w:val="22"/>
        </w:rPr>
        <w:t xml:space="preserve">View all confidence scoring model versions, their training metrics, shadow performance, and promote eligible models to ACTIVE.</w:t>
      </w:r>
    </w:p>
    <w:p>
      <w:pPr>
        <w:spacing w:before="120" w:after="0"/>
      </w:pPr>
    </w:p>
    <w:p>
      <w:pPr>
        <w:pStyle w:val="Heading3"/>
        <w:spacing w:before="240" w:after="80"/>
      </w:pPr>
      <w:r>
        <w:rPr>
          <w:rFonts w:ascii="Arial" w:cs="Arial" w:eastAsia="Arial" w:hAnsi="Arial"/>
          <w:b/>
          <w:bCs/>
          <w:color w:val="334E68"/>
          <w:sz w:val="24"/>
          <w:szCs w:val="24"/>
        </w:rPr>
        <w:t xml:space="preserve">9.2.2 Model version list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7360"/>
      </w:tblGrid>
      <w:tr>
        <w:trPr>
          <w:tblHeader/>
        </w:trPr>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3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Version ID</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e.g. "event-v12". ACTIVE badge on current active model.</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Entity type</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Event / Artist / Artwork</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SHADOW / ACTIVE / ARCHIVED chip</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Trained at</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Timestamp</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Training size</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Number of labelled examples used</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AUC-ROC</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Area under ROC curve (0–1). Red if &lt; 0.80.</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Precision (HIGH band)</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Precision on HIGH-band predictions against held-out set</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Shadow precision</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(SHADOW models only) Precision against live human decisions so far</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Shadow recall</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(SHADOW models only) Recall against live human decisions so far</w:t>
            </w:r>
          </w:p>
        </w:tc>
      </w:tr>
      <w:tr>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Promotion eligible</w:t>
            </w:r>
          </w:p>
        </w:tc>
        <w:tc>
          <w:tcPr>
            <w:tcW w:type="dxa" w:w="7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"YES" badge if shadow precision &gt;= 0.95 AND shadow recall &gt;= 0.80</w:t>
            </w:r>
          </w:p>
        </w:tc>
      </w:tr>
      <w:tr>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7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 detail, Promote (Admin only, SHADOW + eligible only), Archive</w:t>
            </w:r>
          </w:p>
        </w:tc>
      </w:tr>
    </w:tbl>
    <w:p>
      <w:pPr>
        <w:spacing w:before="120" w:after="0"/>
      </w:pPr>
    </w:p>
    <w:p>
      <w:pPr>
        <w:pStyle w:val="Heading3"/>
        <w:spacing w:before="240" w:after="80"/>
      </w:pPr>
      <w:r>
        <w:rPr>
          <w:rFonts w:ascii="Arial" w:cs="Arial" w:eastAsia="Arial" w:hAnsi="Arial"/>
          <w:b/>
          <w:bCs/>
          <w:color w:val="334E68"/>
          <w:sz w:val="24"/>
          <w:szCs w:val="24"/>
        </w:rPr>
        <w:t xml:space="preserve">9.2.3 Model detail drawer</w:t>
      </w:r>
    </w:p>
    <w:p>
      <w:pPr>
        <w:pStyle w:val="ListParagraph"/>
        <w:numPr>
          <w:ilvl w:val="0"/>
          <w:numId w:val="2"/>
        </w:numPr>
        <w:spacing w:before="40" w:after="40"/>
      </w:pPr>
      <w:r>
        <w:rPr>
          <w:rFonts w:ascii="Arial" w:cs="Arial" w:eastAsia="Arial" w:hAnsi="Arial"/>
          <w:color w:val="1A1A1A"/>
          <w:sz w:val="22"/>
          <w:szCs w:val="22"/>
        </w:rPr>
        <w:t xml:space="preserve">Full coefficient table: one row per signal, showing coefficient value and a human-readable interpretation ("high positive weight = strong approve signal").</w:t>
      </w:r>
    </w:p>
    <w:p>
      <w:pPr>
        <w:pStyle w:val="ListParagraph"/>
        <w:numPr>
          <w:ilvl w:val="0"/>
          <w:numId w:val="2"/>
        </w:numPr>
        <w:spacing w:before="40" w:after="40"/>
      </w:pPr>
      <w:r>
        <w:rPr>
          <w:rFonts w:ascii="Arial" w:cs="Arial" w:eastAsia="Arial" w:hAnsi="Arial"/>
          <w:color w:val="1A1A1A"/>
          <w:sz w:val="22"/>
          <w:szCs w:val="22"/>
        </w:rPr>
        <w:t xml:space="preserve">Confusion matrix on held-out set.</w:t>
      </w:r>
    </w:p>
    <w:p>
      <w:pPr>
        <w:pStyle w:val="ListParagraph"/>
        <w:numPr>
          <w:ilvl w:val="0"/>
          <w:numId w:val="2"/>
        </w:numPr>
        <w:spacing w:before="40" w:after="40"/>
      </w:pPr>
      <w:r>
        <w:rPr>
          <w:rFonts w:ascii="Arial" w:cs="Arial" w:eastAsia="Arial" w:hAnsi="Arial"/>
          <w:color w:val="1A1A1A"/>
          <w:sz w:val="22"/>
          <w:szCs w:val="22"/>
        </w:rPr>
        <w:t xml:space="preserve">Shadow performance chart: shadow precision over time as more human decisions accumulate.</w:t>
      </w:r>
    </w:p>
    <w:p>
      <w:pPr>
        <w:pStyle w:val="ListParagraph"/>
        <w:numPr>
          <w:ilvl w:val="0"/>
          <w:numId w:val="2"/>
        </w:numPr>
        <w:spacing w:before="40" w:after="40"/>
      </w:pPr>
      <w:r>
        <w:rPr>
          <w:rFonts w:ascii="Arial" w:cs="Arial" w:eastAsia="Arial" w:hAnsi="Arial"/>
          <w:color w:val="1A1A1A"/>
          <w:sz w:val="22"/>
          <w:szCs w:val="22"/>
        </w:rPr>
        <w:t xml:space="preserve">Training data summary: date range, region coverage, approve/reject split.</w:t>
      </w:r>
    </w:p>
    <w:p>
      <w:pPr>
        <w:spacing w:before="120" w:after="0"/>
      </w:pPr>
    </w:p>
    <w:p>
      <w:pPr>
        <w:pStyle w:val="Heading3"/>
        <w:spacing w:before="240" w:after="80"/>
      </w:pPr>
      <w:r>
        <w:rPr>
          <w:rFonts w:ascii="Arial" w:cs="Arial" w:eastAsia="Arial" w:hAnsi="Arial"/>
          <w:b/>
          <w:bCs/>
          <w:color w:val="334E68"/>
          <w:sz w:val="24"/>
          <w:szCs w:val="24"/>
        </w:rPr>
        <w:t xml:space="preserve">9.2.4 Promotion flow</w:t>
      </w:r>
    </w:p>
    <w:p>
      <w:pPr>
        <w:pStyle w:val="ListParagraph"/>
        <w:numPr>
          <w:ilvl w:val="0"/>
          <w:numId w:val="3"/>
        </w:numPr>
        <w:spacing w:before="40" w:after="40"/>
      </w:pPr>
      <w:r>
        <w:rPr>
          <w:rFonts w:ascii="Arial" w:cs="Arial" w:eastAsia="Arial" w:hAnsi="Arial"/>
          <w:color w:val="1A1A1A"/>
          <w:sz w:val="22"/>
          <w:szCs w:val="22"/>
        </w:rPr>
        <w:t xml:space="preserve">Admin clicks "Promote" on an eligible SHADOW model.</w:t>
      </w:r>
    </w:p>
    <w:p>
      <w:pPr>
        <w:pStyle w:val="ListParagraph"/>
        <w:numPr>
          <w:ilvl w:val="0"/>
          <w:numId w:val="3"/>
        </w:numPr>
        <w:spacing w:before="40" w:after="40"/>
      </w:pPr>
      <w:r>
        <w:rPr>
          <w:rFonts w:ascii="Arial" w:cs="Arial" w:eastAsia="Arial" w:hAnsi="Arial"/>
          <w:color w:val="1A1A1A"/>
          <w:sz w:val="22"/>
          <w:szCs w:val="22"/>
        </w:rPr>
        <w:t xml:space="preserve">Confirmation modal shows: training metrics, shadow performance, training data summary.</w:t>
      </w:r>
    </w:p>
    <w:p>
      <w:pPr>
        <w:pStyle w:val="ListParagraph"/>
        <w:numPr>
          <w:ilvl w:val="0"/>
          <w:numId w:val="3"/>
        </w:numPr>
        <w:spacing w:before="40" w:after="40"/>
      </w:pPr>
      <w:r>
        <w:rPr>
          <w:rFonts w:ascii="Arial" w:cs="Arial" w:eastAsia="Arial" w:hAnsi="Arial"/>
          <w:color w:val="1A1A1A"/>
          <w:sz w:val="22"/>
          <w:szCs w:val="22"/>
        </w:rPr>
        <w:t xml:space="preserve">Admin types model version ID to confirm.</w:t>
      </w:r>
    </w:p>
    <w:p>
      <w:pPr>
        <w:pStyle w:val="ListParagraph"/>
        <w:numPr>
          <w:ilvl w:val="0"/>
          <w:numId w:val="3"/>
        </w:numPr>
        <w:spacing w:before="40" w:after="40"/>
      </w:pPr>
      <w:r>
        <w:rPr>
          <w:rFonts w:ascii="Arial" w:cs="Arial" w:eastAsia="Arial" w:hAnsi="Arial"/>
          <w:color w:val="1A1A1A"/>
          <w:sz w:val="22"/>
          <w:szCs w:val="22"/>
        </w:rPr>
        <w:t xml:space="preserve">On confirm: model becomes ACTIVE. Previous ACTIVE model is ARCHIVED. Config versions referencing the old model are not automatically updated — admin must create a new config draft to switch model version.</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10. System</w:t>
      </w:r>
    </w:p>
    <w:p>
      <w:pPr>
        <w:pStyle w:val="Heading2"/>
        <w:spacing w:before="360" w:after="120"/>
      </w:pPr>
      <w:r>
        <w:rPr>
          <w:rFonts w:ascii="Arial" w:cs="Arial" w:eastAsia="Arial" w:hAnsi="Arial"/>
          <w:b/>
          <w:bCs/>
          <w:color w:val="1F4E79"/>
          <w:sz w:val="30"/>
          <w:szCs w:val="30"/>
        </w:rPr>
        <w:t xml:space="preserve">10.1 Users</w:t>
      </w:r>
    </w:p>
    <w:p>
      <w:pPr>
        <w:pStyle w:val="Heading3"/>
        <w:spacing w:before="240" w:after="80"/>
      </w:pPr>
      <w:r>
        <w:rPr>
          <w:rFonts w:ascii="Arial" w:cs="Arial" w:eastAsia="Arial" w:hAnsi="Arial"/>
          <w:b/>
          <w:bCs/>
          <w:color w:val="334E68"/>
          <w:sz w:val="24"/>
          <w:szCs w:val="24"/>
        </w:rPr>
        <w:t xml:space="preserve">10.1.1 Purpose</w:t>
      </w:r>
    </w:p>
    <w:p>
      <w:pPr>
        <w:spacing w:before="60" w:after="60"/>
      </w:pPr>
      <w:r>
        <w:rPr>
          <w:rFonts w:ascii="Arial" w:cs="Arial" w:eastAsia="Arial" w:hAnsi="Arial"/>
          <w:color w:val="1A1A1A"/>
          <w:sz w:val="22"/>
          <w:szCs w:val="22"/>
        </w:rPr>
        <w:t xml:space="preserve">Admin-only screen for managing user accounts and role assignments. Accessible only to Admin role.</w:t>
      </w:r>
    </w:p>
    <w:p>
      <w:pPr>
        <w:spacing w:before="120" w:after="0"/>
      </w:pPr>
    </w:p>
    <w:p>
      <w:pPr>
        <w:pStyle w:val="Heading3"/>
        <w:spacing w:before="240" w:after="80"/>
      </w:pPr>
      <w:r>
        <w:rPr>
          <w:rFonts w:ascii="Arial" w:cs="Arial" w:eastAsia="Arial" w:hAnsi="Arial"/>
          <w:b/>
          <w:bCs/>
          <w:color w:val="334E68"/>
          <w:sz w:val="24"/>
          <w:szCs w:val="24"/>
        </w:rPr>
        <w:t xml:space="preserve">10.1.2 User list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8160"/>
      </w:tblGrid>
      <w:tr>
        <w:trPr>
          <w:tblHeader/>
        </w:trPr>
        <w:tc>
          <w:tcPr>
            <w:tcW w:type="dxa" w:w="2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8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Name</w:t>
            </w:r>
          </w:p>
        </w:tc>
        <w:tc>
          <w:tcPr>
            <w:tcW w:type="dxa" w:w="8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Full name</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Email</w:t>
            </w:r>
          </w:p>
        </w:tc>
        <w:tc>
          <w:tcPr>
            <w:tcW w:type="dxa" w:w="8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Email address</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Role</w:t>
            </w:r>
          </w:p>
        </w:tc>
        <w:tc>
          <w:tcPr>
            <w:tcW w:type="dxa" w:w="8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Viewer / Moderator / Operator / Admin chip</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Status</w:t>
            </w:r>
          </w:p>
        </w:tc>
        <w:tc>
          <w:tcPr>
            <w:tcW w:type="dxa" w:w="8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ACTIVE / SUSPENDED chip</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Last login</w:t>
            </w:r>
          </w:p>
        </w:tc>
        <w:tc>
          <w:tcPr>
            <w:tcW w:type="dxa" w:w="8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Relative timestamp. "Never" if user has not yet logged in.</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w:t>
            </w:r>
          </w:p>
        </w:tc>
        <w:tc>
          <w:tcPr>
            <w:tcW w:type="dxa" w:w="8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Edit role, Suspend, Remove</w:t>
            </w:r>
          </w:p>
        </w:tc>
      </w:tr>
    </w:tbl>
    <w:p>
      <w:pPr>
        <w:spacing w:before="120" w:after="0"/>
      </w:pPr>
    </w:p>
    <w:p>
      <w:pPr>
        <w:pStyle w:val="Heading3"/>
        <w:spacing w:before="240" w:after="80"/>
      </w:pPr>
      <w:r>
        <w:rPr>
          <w:rFonts w:ascii="Arial" w:cs="Arial" w:eastAsia="Arial" w:hAnsi="Arial"/>
          <w:b/>
          <w:bCs/>
          <w:color w:val="334E68"/>
          <w:sz w:val="24"/>
          <w:szCs w:val="24"/>
        </w:rPr>
        <w:t xml:space="preserve">10.1.3 Invite user flow</w:t>
      </w:r>
    </w:p>
    <w:p>
      <w:pPr>
        <w:pStyle w:val="ListParagraph"/>
        <w:numPr>
          <w:ilvl w:val="0"/>
          <w:numId w:val="3"/>
        </w:numPr>
        <w:spacing w:before="40" w:after="40"/>
      </w:pPr>
      <w:r>
        <w:rPr>
          <w:rFonts w:ascii="Arial" w:cs="Arial" w:eastAsia="Arial" w:hAnsi="Arial"/>
          <w:color w:val="1A1A1A"/>
          <w:sz w:val="22"/>
          <w:szCs w:val="22"/>
        </w:rPr>
        <w:t xml:space="preserve">Admin clicks "Invite user" button.</w:t>
      </w:r>
    </w:p>
    <w:p>
      <w:pPr>
        <w:pStyle w:val="ListParagraph"/>
        <w:numPr>
          <w:ilvl w:val="0"/>
          <w:numId w:val="3"/>
        </w:numPr>
        <w:spacing w:before="40" w:after="40"/>
      </w:pPr>
      <w:r>
        <w:rPr>
          <w:rFonts w:ascii="Arial" w:cs="Arial" w:eastAsia="Arial" w:hAnsi="Arial"/>
          <w:color w:val="1A1A1A"/>
          <w:sz w:val="22"/>
          <w:szCs w:val="22"/>
        </w:rPr>
        <w:t xml:space="preserve">Form: email address (required), role (required), optional welcome message.</w:t>
      </w:r>
    </w:p>
    <w:p>
      <w:pPr>
        <w:pStyle w:val="ListParagraph"/>
        <w:numPr>
          <w:ilvl w:val="0"/>
          <w:numId w:val="3"/>
        </w:numPr>
        <w:spacing w:before="40" w:after="40"/>
      </w:pPr>
      <w:r>
        <w:rPr>
          <w:rFonts w:ascii="Arial" w:cs="Arial" w:eastAsia="Arial" w:hAnsi="Arial"/>
          <w:color w:val="1A1A1A"/>
          <w:sz w:val="22"/>
          <w:szCs w:val="22"/>
        </w:rPr>
        <w:t xml:space="preserve">System sends invite email with one-time login link (24-hour expiry).</w:t>
      </w:r>
    </w:p>
    <w:p>
      <w:pPr>
        <w:pStyle w:val="ListParagraph"/>
        <w:numPr>
          <w:ilvl w:val="0"/>
          <w:numId w:val="3"/>
        </w:numPr>
        <w:spacing w:before="40" w:after="40"/>
      </w:pPr>
      <w:r>
        <w:rPr>
          <w:rFonts w:ascii="Arial" w:cs="Arial" w:eastAsia="Arial" w:hAnsi="Arial"/>
          <w:color w:val="1A1A1A"/>
          <w:sz w:val="22"/>
          <w:szCs w:val="22"/>
        </w:rPr>
        <w:t xml:space="preserve">User appears in list with status PENDING until they accept the invite.</w:t>
      </w:r>
    </w:p>
    <w:p>
      <w:pPr>
        <w:spacing w:before="120" w:after="0"/>
      </w:pPr>
    </w:p>
    <w:p>
      <w:pPr>
        <w:pStyle w:val="Heading3"/>
        <w:spacing w:before="240" w:after="80"/>
      </w:pPr>
      <w:r>
        <w:rPr>
          <w:rFonts w:ascii="Arial" w:cs="Arial" w:eastAsia="Arial" w:hAnsi="Arial"/>
          <w:b/>
          <w:bCs/>
          <w:color w:val="334E68"/>
          <w:sz w:val="24"/>
          <w:szCs w:val="24"/>
        </w:rPr>
        <w:t xml:space="preserve">10.1.4 Role change</w:t>
      </w:r>
    </w:p>
    <w:p>
      <w:pPr>
        <w:spacing w:before="60" w:after="60"/>
      </w:pPr>
      <w:r>
        <w:rPr>
          <w:rFonts w:ascii="Arial" w:cs="Arial" w:eastAsia="Arial" w:hAnsi="Arial"/>
          <w:color w:val="1A1A1A"/>
          <w:sz w:val="22"/>
          <w:szCs w:val="22"/>
        </w:rPr>
        <w:t xml:space="preserve">Changing a user's role takes effect immediately. The user's next API request will reflect the new role. A confirmation modal appears for any role escalation (e.g. Moderator → Admin): "This will grant [user] full admin access. Confirm?"</w:t>
      </w:r>
    </w:p>
    <w:p>
      <w:pPr>
        <w:spacing w:before="120" w:after="0"/>
      </w:pPr>
    </w:p>
    <w:p>
      <w:pPr>
        <w:pStyle w:val="Heading2"/>
        <w:spacing w:before="360" w:after="120"/>
      </w:pPr>
      <w:r>
        <w:rPr>
          <w:rFonts w:ascii="Arial" w:cs="Arial" w:eastAsia="Arial" w:hAnsi="Arial"/>
          <w:b/>
          <w:bCs/>
          <w:color w:val="1F4E79"/>
          <w:sz w:val="30"/>
          <w:szCs w:val="30"/>
        </w:rPr>
        <w:t xml:space="preserve">10.2 Audit Log</w:t>
      </w:r>
    </w:p>
    <w:p>
      <w:pPr>
        <w:pStyle w:val="Heading3"/>
        <w:spacing w:before="240" w:after="80"/>
      </w:pPr>
      <w:r>
        <w:rPr>
          <w:rFonts w:ascii="Arial" w:cs="Arial" w:eastAsia="Arial" w:hAnsi="Arial"/>
          <w:b/>
          <w:bCs/>
          <w:color w:val="334E68"/>
          <w:sz w:val="24"/>
          <w:szCs w:val="24"/>
        </w:rPr>
        <w:t xml:space="preserve">10.2.1 Purpose</w:t>
      </w:r>
    </w:p>
    <w:p>
      <w:pPr>
        <w:spacing w:before="60" w:after="60"/>
      </w:pPr>
      <w:r>
        <w:rPr>
          <w:rFonts w:ascii="Arial" w:cs="Arial" w:eastAsia="Arial" w:hAnsi="Arial"/>
          <w:color w:val="1A1A1A"/>
          <w:sz w:val="22"/>
          <w:szCs w:val="22"/>
        </w:rPr>
        <w:t xml:space="preserve">Immutable log of all write actions taken through the Admin UI. Searchable and exportable. Covers config changes, model promotions, bulk approvals, user management, and manual crawl triggers.</w:t>
      </w:r>
    </w:p>
    <w:p>
      <w:pPr>
        <w:spacing w:before="120" w:after="0"/>
      </w:pPr>
    </w:p>
    <w:p>
      <w:pPr>
        <w:pStyle w:val="Heading3"/>
        <w:spacing w:before="240" w:after="80"/>
      </w:pPr>
      <w:r>
        <w:rPr>
          <w:rFonts w:ascii="Arial" w:cs="Arial" w:eastAsia="Arial" w:hAnsi="Arial"/>
          <w:b/>
          <w:bCs/>
          <w:color w:val="334E68"/>
          <w:sz w:val="24"/>
          <w:szCs w:val="24"/>
        </w:rPr>
        <w:t xml:space="preserve">10.2.2 Audit log columns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8360"/>
      </w:tblGrid>
      <w:tr>
        <w:trPr>
          <w:tblHeader/>
        </w:trPr>
        <w:tc>
          <w:tcPr>
            <w:tcW w:type="dxa" w:w="1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83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Timestamp</w:t>
            </w:r>
          </w:p>
        </w:tc>
        <w:tc>
          <w:tcPr>
            <w:tcW w:type="dxa" w:w="8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ISO datetime of the action</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User</w:t>
            </w:r>
          </w:p>
        </w:tc>
        <w:tc>
          <w:tcPr>
            <w:tcW w:type="dxa" w:w="8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Name and email of the user who performed the action</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Action type</w:t>
            </w:r>
          </w:p>
        </w:tc>
        <w:tc>
          <w:tcPr>
            <w:tcW w:type="dxa" w:w="8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Structured action code, e.g. CANDIDATE_APPROVED, CONFIG_ACTIVATED, USER_ROLE_CHANGED</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Entity type</w:t>
            </w:r>
          </w:p>
        </w:tc>
        <w:tc>
          <w:tcPr>
            <w:tcW w:type="dxa" w:w="8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What type of entity was affected (candidate, venue, config, user, etc.)</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Entity ID</w:t>
            </w:r>
          </w:p>
        </w:tc>
        <w:tc>
          <w:tcPr>
            <w:tcW w:type="dxa" w:w="8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ID of the affected entity, linked to its detail view where applicable</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Details</w:t>
            </w:r>
          </w:p>
        </w:tc>
        <w:tc>
          <w:tcPr>
            <w:tcW w:type="dxa" w:w="8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Action-specific detail, e.g. "Score: 82 → approved" or "Role: Moderator → Operator"</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IP address</w:t>
            </w:r>
          </w:p>
        </w:tc>
        <w:tc>
          <w:tcPr>
            <w:tcW w:type="dxa" w:w="8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Source IP of the request</w:t>
            </w:r>
          </w:p>
        </w:tc>
      </w:tr>
    </w:tbl>
    <w:p>
      <w:pPr>
        <w:spacing w:before="120" w:after="0"/>
      </w:pPr>
    </w:p>
    <w:p>
      <w:pPr>
        <w:pStyle w:val="Heading3"/>
        <w:spacing w:before="240" w:after="80"/>
      </w:pPr>
      <w:r>
        <w:rPr>
          <w:rFonts w:ascii="Arial" w:cs="Arial" w:eastAsia="Arial" w:hAnsi="Arial"/>
          <w:b/>
          <w:bCs/>
          <w:color w:val="334E68"/>
          <w:sz w:val="24"/>
          <w:szCs w:val="24"/>
        </w:rPr>
        <w:t xml:space="preserve">10.2.3 Filters</w:t>
      </w:r>
    </w:p>
    <w:p>
      <w:pPr>
        <w:pStyle w:val="ListParagraph"/>
        <w:numPr>
          <w:ilvl w:val="0"/>
          <w:numId w:val="2"/>
        </w:numPr>
        <w:spacing w:before="40" w:after="40"/>
      </w:pPr>
      <w:r>
        <w:rPr>
          <w:rFonts w:ascii="Arial" w:cs="Arial" w:eastAsia="Arial" w:hAnsi="Arial"/>
          <w:color w:val="1A1A1A"/>
          <w:sz w:val="22"/>
          <w:szCs w:val="22"/>
        </w:rPr>
        <w:t xml:space="preserve">Date range picker</w:t>
      </w:r>
    </w:p>
    <w:p>
      <w:pPr>
        <w:pStyle w:val="ListParagraph"/>
        <w:numPr>
          <w:ilvl w:val="0"/>
          <w:numId w:val="2"/>
        </w:numPr>
        <w:spacing w:before="40" w:after="40"/>
      </w:pPr>
      <w:r>
        <w:rPr>
          <w:rFonts w:ascii="Arial" w:cs="Arial" w:eastAsia="Arial" w:hAnsi="Arial"/>
          <w:color w:val="1A1A1A"/>
          <w:sz w:val="22"/>
          <w:szCs w:val="22"/>
        </w:rPr>
        <w:t xml:space="preserve">User filter (multi-select)</w:t>
      </w:r>
    </w:p>
    <w:p>
      <w:pPr>
        <w:pStyle w:val="ListParagraph"/>
        <w:numPr>
          <w:ilvl w:val="0"/>
          <w:numId w:val="2"/>
        </w:numPr>
        <w:spacing w:before="40" w:after="40"/>
      </w:pPr>
      <w:r>
        <w:rPr>
          <w:rFonts w:ascii="Arial" w:cs="Arial" w:eastAsia="Arial" w:hAnsi="Arial"/>
          <w:color w:val="1A1A1A"/>
          <w:sz w:val="22"/>
          <w:szCs w:val="22"/>
        </w:rPr>
        <w:t xml:space="preserve">Action type filter (multi-select with grouped categories)</w:t>
      </w:r>
    </w:p>
    <w:p>
      <w:pPr>
        <w:pStyle w:val="ListParagraph"/>
        <w:numPr>
          <w:ilvl w:val="0"/>
          <w:numId w:val="2"/>
        </w:numPr>
        <w:spacing w:before="40" w:after="40"/>
      </w:pPr>
      <w:r>
        <w:rPr>
          <w:rFonts w:ascii="Arial" w:cs="Arial" w:eastAsia="Arial" w:hAnsi="Arial"/>
          <w:color w:val="1A1A1A"/>
          <w:sz w:val="22"/>
          <w:szCs w:val="22"/>
        </w:rPr>
        <w:t xml:space="preserve">Entity type filter</w:t>
      </w:r>
    </w:p>
    <w:p>
      <w:pPr>
        <w:pStyle w:val="ListParagraph"/>
        <w:numPr>
          <w:ilvl w:val="0"/>
          <w:numId w:val="2"/>
        </w:numPr>
        <w:spacing w:before="40" w:after="40"/>
      </w:pPr>
      <w:r>
        <w:rPr>
          <w:rFonts w:ascii="Arial" w:cs="Arial" w:eastAsia="Arial" w:hAnsi="Arial"/>
          <w:color w:val="1A1A1A"/>
          <w:sz w:val="22"/>
          <w:szCs w:val="22"/>
        </w:rPr>
        <w:t xml:space="preserve">Free-text search on details field</w:t>
      </w:r>
    </w:p>
    <w:p>
      <w:pPr>
        <w:spacing w:before="120" w:after="0"/>
      </w:pPr>
    </w:p>
    <w:p>
      <w:pPr>
        <w:pStyle w:val="Heading3"/>
        <w:spacing w:before="240" w:after="80"/>
      </w:pPr>
      <w:r>
        <w:rPr>
          <w:rFonts w:ascii="Arial" w:cs="Arial" w:eastAsia="Arial" w:hAnsi="Arial"/>
          <w:b/>
          <w:bCs/>
          <w:color w:val="334E68"/>
          <w:sz w:val="24"/>
          <w:szCs w:val="24"/>
        </w:rPr>
        <w:t xml:space="preserve">10.2.4 Export</w:t>
      </w:r>
    </w:p>
    <w:p>
      <w:pPr>
        <w:pStyle w:val="ListParagraph"/>
        <w:numPr>
          <w:ilvl w:val="0"/>
          <w:numId w:val="2"/>
        </w:numPr>
        <w:spacing w:before="40" w:after="40"/>
      </w:pPr>
      <w:r>
        <w:rPr>
          <w:rFonts w:ascii="Arial" w:cs="Arial" w:eastAsia="Arial" w:hAnsi="Arial"/>
          <w:color w:val="1A1A1A"/>
          <w:sz w:val="22"/>
          <w:szCs w:val="22"/>
        </w:rPr>
        <w:t xml:space="preserve">"Export CSV" button exports the current filtered view. Max 10,000 rows per export.</w:t>
      </w:r>
    </w:p>
    <w:p>
      <w:pPr>
        <w:pStyle w:val="ListParagraph"/>
        <w:numPr>
          <w:ilvl w:val="0"/>
          <w:numId w:val="2"/>
        </w:numPr>
        <w:spacing w:before="40" w:after="40"/>
      </w:pPr>
      <w:r>
        <w:rPr>
          <w:rFonts w:ascii="Arial" w:cs="Arial" w:eastAsia="Arial" w:hAnsi="Arial"/>
          <w:color w:val="1A1A1A"/>
          <w:sz w:val="22"/>
          <w:szCs w:val="22"/>
        </w:rPr>
        <w:t xml:space="preserve">Exports are themselves audit-logged (action type: AUDIT_LOG_EXPORTED).</w:t>
      </w:r>
    </w:p>
    <w:p>
      <w:pPr>
        <w:spacing w:before="120" w:after="0"/>
      </w:pPr>
    </w:p>
    <w:p>
      <w:pPr>
        <w:pStyle w:val="Heading2"/>
        <w:spacing w:before="360" w:after="120"/>
      </w:pPr>
      <w:r>
        <w:rPr>
          <w:rFonts w:ascii="Arial" w:cs="Arial" w:eastAsia="Arial" w:hAnsi="Arial"/>
          <w:b/>
          <w:bCs/>
          <w:color w:val="1F4E79"/>
          <w:sz w:val="30"/>
          <w:szCs w:val="30"/>
        </w:rPr>
        <w:t xml:space="preserve">10.3 Cost Report</w:t>
      </w:r>
    </w:p>
    <w:p>
      <w:pPr>
        <w:pStyle w:val="Heading3"/>
        <w:spacing w:before="240" w:after="80"/>
      </w:pPr>
      <w:r>
        <w:rPr>
          <w:rFonts w:ascii="Arial" w:cs="Arial" w:eastAsia="Arial" w:hAnsi="Arial"/>
          <w:b/>
          <w:bCs/>
          <w:color w:val="334E68"/>
          <w:sz w:val="24"/>
          <w:szCs w:val="24"/>
        </w:rPr>
        <w:t xml:space="preserve">10.3.1 Purpose</w:t>
      </w:r>
    </w:p>
    <w:p>
      <w:pPr>
        <w:spacing w:before="60" w:after="60"/>
      </w:pPr>
      <w:r>
        <w:rPr>
          <w:rFonts w:ascii="Arial" w:cs="Arial" w:eastAsia="Arial" w:hAnsi="Arial"/>
          <w:color w:val="1A1A1A"/>
          <w:sz w:val="22"/>
          <w:szCs w:val="22"/>
        </w:rPr>
        <w:t xml:space="preserve">Detailed breakdown of AI API token costs by provider, model, region, venue, and enrichment template. Shows actual spend vs. projected monthly run rate.</w:t>
      </w:r>
    </w:p>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c>
          <w:tcPr>
            <w:tcW w:type="dxa" w:w="10080"/>
            <w:gridSpan w:val="3"/>
            <w:tcBorders>
              <w:top w:val="single" w:color="1F4E79" w:sz="1"/>
              <w:left w:val="single" w:color="1F4E79" w:sz="1"/>
              <w:bottom w:val="single" w:color="1F4E79" w:sz="1"/>
              <w:right w:val="single" w:color="1F4E79" w:sz="1"/>
            </w:tcBorders>
            <w:shd w:fill="1F4E79" w:val="clear"/>
            <w:tcMar>
              <w:top w:type="dxa" w:w="100"/>
              <w:left w:type="dxa" w:w="180"/>
              <w:bottom w:type="dxa" w:w="100"/>
              <w:right w:type="dxa" w:w="180"/>
            </w:tcMar>
          </w:tcPr>
          <w:p>
            <w:r>
              <w:rPr>
                <w:rFonts w:ascii="Courier New" w:cs="Courier New" w:eastAsia="Courier New" w:hAnsi="Courier New"/>
                <w:b/>
                <w:bCs/>
                <w:color w:val="FFFFFF"/>
                <w:sz w:val="20"/>
                <w:szCs w:val="20"/>
              </w:rPr>
              <w:t xml:space="preserve">SCREEN: Cost Report — /admin/system/cost-report</w:t>
            </w:r>
          </w:p>
        </w:tc>
      </w:tr>
      <w:tr>
        <w:tc>
          <w:tcPr>
            <w:tcW w:type="dxa" w:w="26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Zone</w:t>
            </w:r>
          </w:p>
        </w:tc>
        <w:tc>
          <w:tcPr>
            <w:tcW w:type="dxa" w:w="540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Content</w:t>
            </w:r>
          </w:p>
        </w:tc>
        <w:tc>
          <w:tcPr>
            <w:tcW w:type="dxa" w:w="2080"/>
            <w:tcBorders>
              <w:top w:val="single" w:color="BDD7EE" w:sz="1"/>
              <w:left w:val="single" w:color="BDD7EE" w:sz="1"/>
              <w:bottom w:val="single" w:color="BDD7EE" w:sz="1"/>
              <w:right w:val="single" w:color="BDD7EE" w:sz="1"/>
            </w:tcBorders>
            <w:shd w:fill="0F2544" w:val="clear"/>
            <w:tcMar>
              <w:top w:type="dxa" w:w="80"/>
              <w:left w:type="dxa" w:w="140"/>
              <w:bottom w:type="dxa" w:w="80"/>
              <w:right w:type="dxa" w:w="140"/>
            </w:tcMar>
          </w:tcPr>
          <w:p>
            <w:r>
              <w:rPr>
                <w:rFonts w:ascii="Arial" w:cs="Arial" w:eastAsia="Arial" w:hAnsi="Arial"/>
                <w:b/>
                <w:bCs/>
                <w:color w:val="EBF3FB"/>
                <w:sz w:val="18"/>
                <w:szCs w:val="18"/>
              </w:rPr>
              <w:t xml:space="preserve">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Date range selector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This week / This month / Last month / Custom range</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Summary tiles</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Total cost (period) | Daily average | Projected monthly (annualised) | Cost per candidate</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Cost by provider</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Bar chart: OpenAI / Anthropic / Gemini total cost for period</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Cost by stage</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Pie chart: Extract vs. Enrichment vs. Embedding costs</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Cost by region</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Bar chart: total cost per region, sorted descending</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Cost per candidate</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Average token cost per accepted candidate by region</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50%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Top 20 most expensive venues</w:t>
            </w:r>
          </w:p>
        </w:tc>
        <w:tc>
          <w:tcPr>
            <w:tcW w:type="dxa" w:w="5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Table: venue name, total cost, candidates produced, cost per candidate. Helps identify venues with poor yield-to-cost ratio.</w:t>
            </w:r>
          </w:p>
        </w:tc>
        <w:tc>
          <w:tcPr>
            <w:tcW w:type="dxa" w:w="2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r>
        <w:tc>
          <w:tcPr>
            <w:tcW w:type="dxa" w:w="26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Cost trend</w:t>
            </w:r>
          </w:p>
        </w:tc>
        <w:tc>
          <w:tcPr>
            <w:tcW w:type="dxa" w:w="540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Line chart: daily cost over the selected period with 7-day rolling average</w:t>
            </w:r>
          </w:p>
        </w:tc>
        <w:tc>
          <w:tcPr>
            <w:tcW w:type="dxa" w:w="2080"/>
            <w:tcBorders>
              <w:top w:val="single" w:color="BDD7EE" w:sz="1"/>
              <w:left w:val="single" w:color="BDD7EE" w:sz="1"/>
              <w:bottom w:val="single" w:color="BDD7EE" w:sz="1"/>
              <w:right w:val="single" w:color="BDD7EE" w:sz="1"/>
            </w:tcBorders>
            <w:shd w:fill="F4F8FD" w:val="clear"/>
            <w:tcMar>
              <w:top w:type="dxa" w:w="80"/>
              <w:left w:type="dxa" w:w="140"/>
              <w:bottom w:type="dxa" w:w="80"/>
              <w:right w:type="dxa" w:w="140"/>
            </w:tcMar>
            <w:vAlign w:val="top"/>
          </w:tcPr>
          <w:p>
            <w:r>
              <w:rPr>
                <w:rFonts w:ascii="Arial" w:cs="Arial" w:eastAsia="Arial" w:hAnsi="Arial"/>
                <w:color w:val="1A1A1A"/>
                <w:sz w:val="19"/>
                <w:szCs w:val="19"/>
              </w:rPr>
              <w:t xml:space="preserve">Full width</w:t>
            </w:r>
          </w:p>
        </w:tc>
      </w:tr>
    </w:tbl>
    <w:p>
      <w:pPr>
        <w:spacing w:before="120" w:after="0"/>
      </w:pPr>
    </w:p>
    <w:p>
      <w:r>
        <w:br w:type="page"/>
      </w:r>
    </w:p>
    <w:p>
      <w:pPr>
        <w:pStyle w:val="Heading1"/>
        <w:spacing w:before="480" w:after="160"/>
      </w:pPr>
      <w:r>
        <w:rPr>
          <w:rFonts w:ascii="Arial" w:cs="Arial" w:eastAsia="Arial" w:hAnsi="Arial"/>
          <w:b/>
          <w:bCs/>
          <w:color w:val="0F2544"/>
          <w:sz w:val="40"/>
          <w:szCs w:val="40"/>
        </w:rPr>
        <w:t xml:space="preserve">11. Global Search</w:t>
      </w:r>
    </w:p>
    <w:p>
      <w:pPr>
        <w:pStyle w:val="Heading2"/>
        <w:spacing w:before="360" w:after="120"/>
      </w:pPr>
      <w:r>
        <w:rPr>
          <w:rFonts w:ascii="Arial" w:cs="Arial" w:eastAsia="Arial" w:hAnsi="Arial"/>
          <w:b/>
          <w:bCs/>
          <w:color w:val="1F4E79"/>
          <w:sz w:val="30"/>
          <w:szCs w:val="30"/>
        </w:rPr>
        <w:t xml:space="preserve">11.1 Behaviour</w:t>
      </w:r>
    </w:p>
    <w:p>
      <w:pPr>
        <w:spacing w:before="60" w:after="60"/>
      </w:pPr>
      <w:r>
        <w:rPr>
          <w:rFonts w:ascii="Arial" w:cs="Arial" w:eastAsia="Arial" w:hAnsi="Arial"/>
          <w:color w:val="1A1A1A"/>
          <w:sz w:val="22"/>
          <w:szCs w:val="22"/>
        </w:rPr>
        <w:t xml:space="preserve">The search bar in the top bar searches across all entity types simultaneously. Results are grouped by type and shown in a dropdown as the user types (debounced, 300ms delay). Pressing Enter or clicking a result navigates to the entity's detail page or the relevant list with the search pre-applied.</w:t>
      </w:r>
    </w:p>
    <w:p>
      <w:pPr>
        <w:spacing w:before="120" w:after="0"/>
      </w:pPr>
    </w:p>
    <w:p>
      <w:pPr>
        <w:pStyle w:val="Heading2"/>
        <w:spacing w:before="360" w:after="120"/>
      </w:pPr>
      <w:r>
        <w:rPr>
          <w:rFonts w:ascii="Arial" w:cs="Arial" w:eastAsia="Arial" w:hAnsi="Arial"/>
          <w:b/>
          <w:bCs/>
          <w:color w:val="1F4E79"/>
          <w:sz w:val="30"/>
          <w:szCs w:val="30"/>
        </w:rPr>
        <w:t xml:space="preserve">11.2 Search scope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160"/>
      </w:tblGrid>
      <w:tr>
        <w:trPr>
          <w:tblHeader/>
        </w:trPr>
        <w:tc>
          <w:tcPr>
            <w:tcW w:type="dxa" w:w="1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Entity type</w:t>
            </w:r>
          </w:p>
        </w:tc>
        <w:tc>
          <w:tcPr>
            <w:tcW w:type="dxa" w:w="3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Searchable fields</w:t>
            </w:r>
          </w:p>
        </w:tc>
        <w:tc>
          <w:tcPr>
            <w:tcW w:type="dxa" w:w="5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Result shows</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w:t>
            </w:r>
          </w:p>
        </w:tc>
        <w:tc>
          <w:tcPr>
            <w:tcW w:type="dxa" w:w="3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Name, domain URL</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Venue name, region chip, platform badge. Links to venue detail.</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w:t>
            </w:r>
          </w:p>
        </w:tc>
        <w:tc>
          <w:tcPr>
            <w:tcW w:type="dxa" w:w="3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Title (fuzzy), pipeline run ID (exact), entity ID (exact)</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Title, confidence band, status, venue name. Links to candidate detail drawer in queue.</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run</w:t>
            </w:r>
          </w:p>
        </w:tc>
        <w:tc>
          <w:tcPr>
            <w:tcW w:type="dxa" w:w="3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run ID (exact)</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Run ID, stage timeline summary, entity type. Links to job trace.</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Artist</w:t>
            </w:r>
          </w:p>
        </w:tc>
        <w:tc>
          <w:tcPr>
            <w:tcW w:type="dxa" w:w="3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Name (fuzzy)</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Name, status, completeness score. Links to artist detail.</w:t>
            </w:r>
          </w:p>
        </w:tc>
      </w:tr>
      <w:tr>
        <w:tc>
          <w:tcPr>
            <w:tcW w:type="dxa" w:w="1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Artwork</w:t>
            </w:r>
          </w:p>
        </w:tc>
        <w:tc>
          <w:tcPr>
            <w:tcW w:type="dxa" w:w="3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Title (fuzzy)</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Title, artist name, status, completeness. Links to artwork detail.</w:t>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Config version</w:t>
            </w:r>
          </w:p>
        </w:tc>
        <w:tc>
          <w:tcPr>
            <w:tcW w:type="dxa" w:w="3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Version label</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Version number, label, status, region. Links to config detail.</w:t>
            </w:r>
          </w:p>
        </w:tc>
      </w:tr>
    </w:tbl>
    <w:p>
      <w:pPr>
        <w:spacing w:before="120" w:after="0"/>
      </w:pPr>
    </w:p>
    <w:p>
      <w:pPr>
        <w:pStyle w:val="Heading2"/>
        <w:spacing w:before="360" w:after="120"/>
      </w:pPr>
      <w:r>
        <w:rPr>
          <w:rFonts w:ascii="Arial" w:cs="Arial" w:eastAsia="Arial" w:hAnsi="Arial"/>
          <w:b/>
          <w:bCs/>
          <w:color w:val="1F4E79"/>
          <w:sz w:val="30"/>
          <w:szCs w:val="30"/>
        </w:rPr>
        <w:t xml:space="preserve">11.3 No-results state</w:t>
      </w:r>
    </w:p>
    <w:p>
      <w:pPr>
        <w:spacing w:before="60" w:after="60"/>
      </w:pPr>
      <w:r>
        <w:rPr>
          <w:rFonts w:ascii="Arial" w:cs="Arial" w:eastAsia="Arial" w:hAnsi="Arial"/>
          <w:color w:val="1A1A1A"/>
          <w:sz w:val="22"/>
          <w:szCs w:val="22"/>
        </w:rPr>
        <w:t xml:space="preserve">"No results found for '[query]'" message with suggestions: "Try searching by entity ID, venue domain, or candidate title."</w:t>
      </w:r>
    </w:p>
    <w:p>
      <w:pPr>
        <w:spacing w:before="120" w:after="0"/>
      </w:pPr>
    </w:p>
    <w:p>
      <w:pPr>
        <w:pStyle w:val="Heading1"/>
        <w:spacing w:before="480" w:after="160"/>
      </w:pPr>
      <w:r>
        <w:rPr>
          <w:rFonts w:ascii="Arial" w:cs="Arial" w:eastAsia="Arial" w:hAnsi="Arial"/>
          <w:b/>
          <w:bCs/>
          <w:color w:val="0F2544"/>
          <w:sz w:val="40"/>
          <w:szCs w:val="40"/>
        </w:rPr>
        <w:t xml:space="preserve">12. Notifications &amp; Alerts</w:t>
      </w:r>
    </w:p>
    <w:p>
      <w:pPr>
        <w:pStyle w:val="Heading2"/>
        <w:spacing w:before="360" w:after="120"/>
      </w:pPr>
      <w:r>
        <w:rPr>
          <w:rFonts w:ascii="Arial" w:cs="Arial" w:eastAsia="Arial" w:hAnsi="Arial"/>
          <w:b/>
          <w:bCs/>
          <w:color w:val="1F4E79"/>
          <w:sz w:val="30"/>
          <w:szCs w:val="30"/>
        </w:rPr>
        <w:t xml:space="preserve">12.1 Alert tray</w:t>
      </w:r>
    </w:p>
    <w:p>
      <w:pPr>
        <w:spacing w:before="60" w:after="60"/>
      </w:pPr>
      <w:r>
        <w:rPr>
          <w:rFonts w:ascii="Arial" w:cs="Arial" w:eastAsia="Arial" w:hAnsi="Arial"/>
          <w:color w:val="1A1A1A"/>
          <w:sz w:val="22"/>
          <w:szCs w:val="22"/>
        </w:rPr>
        <w:t xml:space="preserve">The bell icon in the top bar opens the notification tray — a right-side slide-in panel. Shows the last 20 system alerts. Each alert has:</w:t>
      </w:r>
    </w:p>
    <w:p>
      <w:pPr>
        <w:pStyle w:val="ListParagraph"/>
        <w:numPr>
          <w:ilvl w:val="0"/>
          <w:numId w:val="2"/>
        </w:numPr>
        <w:spacing w:before="40" w:after="40"/>
      </w:pPr>
      <w:r>
        <w:rPr>
          <w:rFonts w:ascii="Arial" w:cs="Arial" w:eastAsia="Arial" w:hAnsi="Arial"/>
          <w:color w:val="1A1A1A"/>
          <w:sz w:val="22"/>
          <w:szCs w:val="22"/>
        </w:rPr>
        <w:t xml:space="preserve">Severity badge: P1 (red) / P2 (amber) / P3 (blue)</w:t>
      </w:r>
    </w:p>
    <w:p>
      <w:pPr>
        <w:pStyle w:val="ListParagraph"/>
        <w:numPr>
          <w:ilvl w:val="0"/>
          <w:numId w:val="2"/>
        </w:numPr>
        <w:spacing w:before="40" w:after="40"/>
      </w:pPr>
      <w:r>
        <w:rPr>
          <w:rFonts w:ascii="Arial" w:cs="Arial" w:eastAsia="Arial" w:hAnsi="Arial"/>
          <w:color w:val="1A1A1A"/>
          <w:sz w:val="22"/>
          <w:szCs w:val="22"/>
        </w:rPr>
        <w:t xml:space="preserve">Alert message text</w:t>
      </w:r>
    </w:p>
    <w:p>
      <w:pPr>
        <w:pStyle w:val="ListParagraph"/>
        <w:numPr>
          <w:ilvl w:val="0"/>
          <w:numId w:val="2"/>
        </w:numPr>
        <w:spacing w:before="40" w:after="40"/>
      </w:pPr>
      <w:r>
        <w:rPr>
          <w:rFonts w:ascii="Arial" w:cs="Arial" w:eastAsia="Arial" w:hAnsi="Arial"/>
          <w:color w:val="1A1A1A"/>
          <w:sz w:val="22"/>
          <w:szCs w:val="22"/>
        </w:rPr>
        <w:t xml:space="preserve">Timestamp</w:t>
      </w:r>
    </w:p>
    <w:p>
      <w:pPr>
        <w:pStyle w:val="ListParagraph"/>
        <w:numPr>
          <w:ilvl w:val="0"/>
          <w:numId w:val="2"/>
        </w:numPr>
        <w:spacing w:before="40" w:after="40"/>
      </w:pPr>
      <w:r>
        <w:rPr>
          <w:rFonts w:ascii="Arial" w:cs="Arial" w:eastAsia="Arial" w:hAnsi="Arial"/>
          <w:color w:val="1A1A1A"/>
          <w:sz w:val="22"/>
          <w:szCs w:val="22"/>
        </w:rPr>
        <w:t xml:space="preserve">Affected entity link (e.g. "Stage: extract" → links to pipeline health filtered to extract stage)</w:t>
      </w:r>
    </w:p>
    <w:p>
      <w:pPr>
        <w:pStyle w:val="ListParagraph"/>
        <w:numPr>
          <w:ilvl w:val="0"/>
          <w:numId w:val="2"/>
        </w:numPr>
        <w:spacing w:before="40" w:after="40"/>
      </w:pPr>
      <w:r>
        <w:rPr>
          <w:rFonts w:ascii="Arial" w:cs="Arial" w:eastAsia="Arial" w:hAnsi="Arial"/>
          <w:color w:val="1A1A1A"/>
          <w:sz w:val="22"/>
          <w:szCs w:val="22"/>
        </w:rPr>
        <w:t xml:space="preserve">"Mark as read" action. "Mark all as read" button at tray header.</w:t>
      </w:r>
    </w:p>
    <w:p>
      <w:pPr>
        <w:spacing w:before="120" w:after="0"/>
      </w:pPr>
    </w:p>
    <w:p>
      <w:pPr>
        <w:pStyle w:val="Heading2"/>
        <w:spacing w:before="360" w:after="120"/>
      </w:pPr>
      <w:r>
        <w:rPr>
          <w:rFonts w:ascii="Arial" w:cs="Arial" w:eastAsia="Arial" w:hAnsi="Arial"/>
          <w:b/>
          <w:bCs/>
          <w:color w:val="1F4E79"/>
          <w:sz w:val="30"/>
          <w:szCs w:val="30"/>
        </w:rPr>
        <w:t xml:space="preserve">12.2 In-page alert banners</w:t>
      </w:r>
    </w:p>
    <w:p>
      <w:pPr>
        <w:spacing w:before="60" w:after="60"/>
      </w:pPr>
      <w:r>
        <w:rPr>
          <w:rFonts w:ascii="Arial" w:cs="Arial" w:eastAsia="Arial" w:hAnsi="Arial"/>
          <w:color w:val="1A1A1A"/>
          <w:sz w:val="22"/>
          <w:szCs w:val="22"/>
        </w:rPr>
        <w:t xml:space="preserve">Specific screens show contextual banners when a relevant alert is active:</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1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Banner condition</w:t>
            </w:r>
          </w:p>
        </w:tc>
        <w:tc>
          <w:tcPr>
            <w:tcW w:type="dxa" w:w="5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Banner content</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Health</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Any circuit breaker open</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Red banner: "[Stage] circuit breaker is open. Jobs are being rejected. [View details]"</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 Queue</w:t>
            </w:r>
          </w:p>
        </w:tc>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Auto-approve override rate &gt; 10% in last 48h</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Amber banner: "Auto-approve override rate is elevated ([N]%). Consider reviewing auto-approve settings. [View Auto-approve Log]"</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Config — Model Versions</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Shadow model meets promotion criteria</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Blue banner: "Model [version] is eligible for promotion. Shadow precision: [N]%. [Review model]"</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Discovery — Coverage</w:t>
            </w:r>
          </w:p>
        </w:tc>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Region behind DiscoveryGoal deadline</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Amber banner: "[Region] is behind its discovery goal. Projected completion: [date] (deadline: [date])."</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Dashboard</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Any P1 alert active</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Red full-width banner persisting until all P1 alerts are resolved.</w:t>
            </w:r>
          </w:p>
        </w:tc>
      </w:tr>
    </w:tbl>
    <w:p>
      <w:pPr>
        <w:spacing w:before="120" w:after="0"/>
      </w:pPr>
    </w:p>
    <w:p>
      <w:pPr>
        <w:pStyle w:val="Heading2"/>
        <w:spacing w:before="360" w:after="120"/>
      </w:pPr>
      <w:r>
        <w:rPr>
          <w:rFonts w:ascii="Arial" w:cs="Arial" w:eastAsia="Arial" w:hAnsi="Arial"/>
          <w:b/>
          <w:bCs/>
          <w:color w:val="1F4E79"/>
          <w:sz w:val="30"/>
          <w:szCs w:val="30"/>
        </w:rPr>
        <w:t xml:space="preserve">12.3 Toast notifications</w:t>
      </w:r>
    </w:p>
    <w:p>
      <w:pPr>
        <w:spacing w:before="60" w:after="60"/>
      </w:pPr>
      <w:r>
        <w:rPr>
          <w:rFonts w:ascii="Arial" w:cs="Arial" w:eastAsia="Arial" w:hAnsi="Arial"/>
          <w:color w:val="1A1A1A"/>
          <w:sz w:val="22"/>
          <w:szCs w:val="22"/>
        </w:rPr>
        <w:t xml:space="preserve">Transient notifications for user-initiated actions appear as toasts in the bottom-right corner. They auto-dismiss after 5 seconds unless they contain an Undo action.</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660"/>
      </w:tblGrid>
      <w:tr>
        <w:trPr>
          <w:tblHeader/>
        </w:trPr>
        <w:tc>
          <w:tcPr>
            <w:tcW w:type="dxa" w:w="2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Toast type</w:t>
            </w:r>
          </w:p>
        </w:tc>
        <w:tc>
          <w:tcPr>
            <w:tcW w:type="dxa" w:w="15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Colour</w:t>
            </w:r>
          </w:p>
        </w:tc>
        <w:tc>
          <w:tcPr>
            <w:tcW w:type="dxa" w:w="66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Success</w:t>
            </w:r>
          </w:p>
        </w:tc>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Green</w:t>
            </w:r>
          </w:p>
        </w:tc>
        <w:tc>
          <w:tcPr>
            <w:tcW w:type="dxa" w:w="6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 approved."</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Success with undo</w:t>
            </w:r>
          </w:p>
        </w:tc>
        <w:tc>
          <w:tcPr>
            <w:tcW w:type="dxa" w:w="1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Green</w:t>
            </w:r>
          </w:p>
        </w:tc>
        <w:tc>
          <w:tcPr>
            <w:tcW w:type="dxa" w:w="66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"Candidate approved. Undo (4s)"</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Error</w:t>
            </w:r>
          </w:p>
        </w:tc>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Red</w:t>
            </w:r>
          </w:p>
        </w:tc>
        <w:tc>
          <w:tcPr>
            <w:tcW w:type="dxa" w:w="6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"Failed to approve candidate. Please try again."</w:t>
            </w:r>
          </w:p>
        </w:tc>
      </w:tr>
      <w:tr>
        <w:tc>
          <w:tcPr>
            <w:tcW w:type="dxa" w:w="2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Info</w:t>
            </w:r>
          </w:p>
        </w:tc>
        <w:tc>
          <w:tcPr>
            <w:tcW w:type="dxa" w:w="15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Blue</w:t>
            </w:r>
          </w:p>
        </w:tc>
        <w:tc>
          <w:tcPr>
            <w:tcW w:type="dxa" w:w="66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"Crawl job queued for [venue name]."</w:t>
            </w:r>
          </w:p>
        </w:tc>
      </w:tr>
      <w:tr>
        <w:tc>
          <w:tcPr>
            <w:tcW w:type="dxa" w:w="2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Warning</w:t>
            </w:r>
          </w:p>
        </w:tc>
        <w:tc>
          <w:tcPr>
            <w:tcW w:type="dxa" w:w="15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Amber</w:t>
            </w:r>
          </w:p>
        </w:tc>
        <w:tc>
          <w:tcPr>
            <w:tcW w:type="dxa" w:w="66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"Config saved as draft. Activate it to take effect."</w:t>
            </w:r>
          </w:p>
        </w:tc>
      </w:tr>
    </w:tbl>
    <w:p>
      <w:pPr>
        <w:spacing w:before="120" w:after="0"/>
      </w:pPr>
    </w:p>
    <w:p>
      <w:r>
        <w:br w:type="page"/>
      </w:r>
    </w:p>
    <w:p>
      <w:pPr>
        <w:pStyle w:val="Heading1"/>
        <w:spacing w:before="480" w:after="160"/>
      </w:pPr>
      <w:r>
        <w:rPr>
          <w:rFonts w:ascii="Arial" w:cs="Arial" w:eastAsia="Arial" w:hAnsi="Arial"/>
          <w:b/>
          <w:bCs/>
          <w:color w:val="0F2544"/>
          <w:sz w:val="40"/>
          <w:szCs w:val="40"/>
        </w:rPr>
        <w:t xml:space="preserve">13. Universal UI States</w:t>
      </w:r>
    </w:p>
    <w:p>
      <w:pPr>
        <w:spacing w:before="60" w:after="60"/>
      </w:pPr>
      <w:r>
        <w:rPr>
          <w:rFonts w:ascii="Arial" w:cs="Arial" w:eastAsia="Arial" w:hAnsi="Arial"/>
          <w:color w:val="1A1A1A"/>
          <w:sz w:val="22"/>
          <w:szCs w:val="22"/>
        </w:rPr>
        <w:t xml:space="preserve">The following states apply to every list, table, and data panel in the Admin UI.</w:t>
      </w:r>
    </w:p>
    <w:p>
      <w:pPr>
        <w:spacing w:before="120" w:after="0"/>
      </w:pPr>
    </w:p>
    <w:p>
      <w:pPr>
        <w:pStyle w:val="Heading2"/>
        <w:spacing w:before="360" w:after="120"/>
      </w:pPr>
      <w:r>
        <w:rPr>
          <w:rFonts w:ascii="Arial" w:cs="Arial" w:eastAsia="Arial" w:hAnsi="Arial"/>
          <w:b/>
          <w:bCs/>
          <w:color w:val="1F4E79"/>
          <w:sz w:val="30"/>
          <w:szCs w:val="30"/>
        </w:rPr>
        <w:t xml:space="preserve">13.1 Loading state</w:t>
      </w:r>
    </w:p>
    <w:p>
      <w:pPr>
        <w:pStyle w:val="ListParagraph"/>
        <w:numPr>
          <w:ilvl w:val="0"/>
          <w:numId w:val="2"/>
        </w:numPr>
        <w:spacing w:before="40" w:after="40"/>
      </w:pPr>
      <w:r>
        <w:rPr>
          <w:rFonts w:ascii="Arial" w:cs="Arial" w:eastAsia="Arial" w:hAnsi="Arial"/>
          <w:color w:val="1A1A1A"/>
          <w:sz w:val="22"/>
          <w:szCs w:val="22"/>
        </w:rPr>
        <w:t xml:space="preserve">Lists and tables show skeleton rows of the same height as real rows, not a full-page spinner.</w:t>
      </w:r>
    </w:p>
    <w:p>
      <w:pPr>
        <w:pStyle w:val="ListParagraph"/>
        <w:numPr>
          <w:ilvl w:val="0"/>
          <w:numId w:val="2"/>
        </w:numPr>
        <w:spacing w:before="40" w:after="40"/>
      </w:pPr>
      <w:r>
        <w:rPr>
          <w:rFonts w:ascii="Arial" w:cs="Arial" w:eastAsia="Arial" w:hAnsi="Arial"/>
          <w:color w:val="1A1A1A"/>
          <w:sz w:val="22"/>
          <w:szCs w:val="22"/>
        </w:rPr>
        <w:t xml:space="preserve">Cards and stat tiles show a shimmer animation placeholder.</w:t>
      </w:r>
    </w:p>
    <w:p>
      <w:pPr>
        <w:pStyle w:val="ListParagraph"/>
        <w:numPr>
          <w:ilvl w:val="0"/>
          <w:numId w:val="2"/>
        </w:numPr>
        <w:spacing w:before="40" w:after="40"/>
      </w:pPr>
      <w:r>
        <w:rPr>
          <w:rFonts w:ascii="Arial" w:cs="Arial" w:eastAsia="Arial" w:hAnsi="Arial"/>
          <w:color w:val="1A1A1A"/>
          <w:sz w:val="22"/>
          <w:szCs w:val="22"/>
        </w:rPr>
        <w:t xml:space="preserve">The skeleton layout matches the expected content layout — column counts, relative widths, and row heights should mirror the loaded state.</w:t>
      </w:r>
    </w:p>
    <w:p>
      <w:pPr>
        <w:pStyle w:val="ListParagraph"/>
        <w:numPr>
          <w:ilvl w:val="0"/>
          <w:numId w:val="2"/>
        </w:numPr>
        <w:spacing w:before="40" w:after="40"/>
      </w:pPr>
      <w:r>
        <w:rPr>
          <w:rFonts w:ascii="Arial" w:cs="Arial" w:eastAsia="Arial" w:hAnsi="Arial"/>
          <w:color w:val="1A1A1A"/>
          <w:sz w:val="22"/>
          <w:szCs w:val="22"/>
        </w:rPr>
        <w:t xml:space="preserve">Filters and action buttons are disabled during initial load. A "Loading..." indicator replaces the row count label.</w:t>
      </w:r>
    </w:p>
    <w:p>
      <w:pPr>
        <w:spacing w:before="120" w:after="0"/>
      </w:pPr>
    </w:p>
    <w:p>
      <w:pPr>
        <w:pStyle w:val="Heading2"/>
        <w:spacing w:before="360" w:after="120"/>
      </w:pPr>
      <w:r>
        <w:rPr>
          <w:rFonts w:ascii="Arial" w:cs="Arial" w:eastAsia="Arial" w:hAnsi="Arial"/>
          <w:b/>
          <w:bCs/>
          <w:color w:val="1F4E79"/>
          <w:sz w:val="30"/>
          <w:szCs w:val="30"/>
        </w:rPr>
        <w:t xml:space="preserve">13.2 Empty state</w:t>
      </w:r>
    </w:p>
    <w:p>
      <w:pPr>
        <w:pStyle w:val="ListParagraph"/>
        <w:numPr>
          <w:ilvl w:val="0"/>
          <w:numId w:val="2"/>
        </w:numPr>
        <w:spacing w:before="40" w:after="40"/>
      </w:pPr>
      <w:r>
        <w:rPr>
          <w:rFonts w:ascii="Arial" w:cs="Arial" w:eastAsia="Arial" w:hAnsi="Arial"/>
          <w:color w:val="1A1A1A"/>
          <w:sz w:val="22"/>
          <w:szCs w:val="22"/>
        </w:rPr>
        <w:t xml:space="preserve">Every list has a specific empty state message, not a generic "No data" label.</w:t>
      </w:r>
    </w:p>
    <w:p>
      <w:pPr>
        <w:pStyle w:val="ListParagraph"/>
        <w:numPr>
          <w:ilvl w:val="0"/>
          <w:numId w:val="2"/>
        </w:numPr>
        <w:spacing w:before="40" w:after="40"/>
      </w:pPr>
      <w:r>
        <w:rPr>
          <w:rFonts w:ascii="Arial" w:cs="Arial" w:eastAsia="Arial" w:hAnsi="Arial"/>
          <w:color w:val="1A1A1A"/>
          <w:sz w:val="22"/>
          <w:szCs w:val="22"/>
        </w:rPr>
        <w:t xml:space="preserve">Empty states include a context-appropriate illustration (inline SVG, not an image file) and a suggested action where applicable.</w:t>
      </w:r>
    </w:p>
    <w:p>
      <w:pPr>
        <w:spacing w:before="120" w:after="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3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6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Empty state message</w:t>
            </w:r>
          </w:p>
        </w:tc>
        <w:tc>
          <w:tcPr>
            <w:tcW w:type="dxa" w:w="43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Suggested action</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Candidate Queue</w:t>
            </w:r>
          </w:p>
        </w:tc>
        <w:tc>
          <w:tcPr>
            <w:tcW w:type="dxa" w:w="3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 candidates pending review."</w:t>
            </w:r>
          </w:p>
        </w:tc>
        <w:tc>
          <w:tcPr>
            <w:tcW w:type="dxa" w:w="4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"Adjust filters" button to clear active filters</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Venue list</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 venues found for this region."</w:t>
            </w:r>
          </w:p>
        </w:tc>
        <w:tc>
          <w:tcPr>
            <w:tcW w:type="dxa" w:w="4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"Add region" link or clear filters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Pipeline Health — failures</w:t>
            </w:r>
          </w:p>
        </w:tc>
        <w:tc>
          <w:tcPr>
            <w:tcW w:type="dxa" w:w="3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 failures in the selected time range. All clear."</w:t>
            </w:r>
          </w:p>
        </w:tc>
        <w:tc>
          <w:tcPr>
            <w:tcW w:type="dxa" w:w="4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None</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Enrichment runs</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 enrichment runs yet."</w:t>
            </w:r>
          </w:p>
        </w:tc>
        <w:tc>
          <w:tcPr>
            <w:tcW w:type="dxa" w:w="4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"Trigger enrichment" button</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Audit Log</w:t>
            </w:r>
          </w:p>
        </w:tc>
        <w:tc>
          <w:tcPr>
            <w:tcW w:type="dxa" w:w="36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 audit events match your filters."</w:t>
            </w:r>
          </w:p>
        </w:tc>
        <w:tc>
          <w:tcPr>
            <w:tcW w:type="dxa" w:w="43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"Clear filters" button</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Template suggestions</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"No AI template suggestions pending."</w:t>
            </w:r>
          </w:p>
        </w:tc>
        <w:tc>
          <w:tcPr>
            <w:tcW w:type="dxa" w:w="4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"Suggest new templates" button (Admin only)</w:t>
            </w:r>
          </w:p>
        </w:tc>
      </w:tr>
    </w:tbl>
    <w:p>
      <w:pPr>
        <w:spacing w:before="120" w:after="0"/>
      </w:pPr>
    </w:p>
    <w:p>
      <w:pPr>
        <w:pStyle w:val="Heading2"/>
        <w:spacing w:before="360" w:after="120"/>
      </w:pPr>
      <w:r>
        <w:rPr>
          <w:rFonts w:ascii="Arial" w:cs="Arial" w:eastAsia="Arial" w:hAnsi="Arial"/>
          <w:b/>
          <w:bCs/>
          <w:color w:val="1F4E79"/>
          <w:sz w:val="30"/>
          <w:szCs w:val="30"/>
        </w:rPr>
        <w:t xml:space="preserve">13.3 Error state</w:t>
      </w:r>
    </w:p>
    <w:p>
      <w:pPr>
        <w:pStyle w:val="ListParagraph"/>
        <w:numPr>
          <w:ilvl w:val="0"/>
          <w:numId w:val="2"/>
        </w:numPr>
        <w:spacing w:before="40" w:after="40"/>
      </w:pPr>
      <w:r>
        <w:rPr>
          <w:rFonts w:ascii="Arial" w:cs="Arial" w:eastAsia="Arial" w:hAnsi="Arial"/>
          <w:color w:val="1A1A1A"/>
          <w:sz w:val="22"/>
          <w:szCs w:val="22"/>
        </w:rPr>
        <w:t xml:space="preserve">Network errors show an inline error message within the affected panel, not a full-page error screen.</w:t>
      </w:r>
    </w:p>
    <w:p>
      <w:pPr>
        <w:pStyle w:val="ListParagraph"/>
        <w:numPr>
          <w:ilvl w:val="0"/>
          <w:numId w:val="2"/>
        </w:numPr>
        <w:spacing w:before="40" w:after="40"/>
      </w:pPr>
      <w:r>
        <w:rPr>
          <w:rFonts w:ascii="Arial" w:cs="Arial" w:eastAsia="Arial" w:hAnsi="Arial"/>
          <w:color w:val="1A1A1A"/>
          <w:sz w:val="22"/>
          <w:szCs w:val="22"/>
        </w:rPr>
        <w:t xml:space="preserve">Every error state includes a "Retry" button that re-fetches the affected panel only.</w:t>
      </w:r>
    </w:p>
    <w:p>
      <w:pPr>
        <w:pStyle w:val="ListParagraph"/>
        <w:numPr>
          <w:ilvl w:val="0"/>
          <w:numId w:val="2"/>
        </w:numPr>
        <w:spacing w:before="40" w:after="40"/>
      </w:pPr>
      <w:r>
        <w:rPr>
          <w:rFonts w:ascii="Arial" w:cs="Arial" w:eastAsia="Arial" w:hAnsi="Arial"/>
          <w:color w:val="1A1A1A"/>
          <w:sz w:val="22"/>
          <w:szCs w:val="22"/>
        </w:rPr>
        <w:t xml:space="preserve">Error messages are human-readable, not raw HTTP status codes. "Failed to load candidates. Our servers may be busy — try again in a moment." not "Error 503".</w:t>
      </w:r>
    </w:p>
    <w:p>
      <w:pPr>
        <w:pStyle w:val="ListParagraph"/>
        <w:numPr>
          <w:ilvl w:val="0"/>
          <w:numId w:val="2"/>
        </w:numPr>
        <w:spacing w:before="40" w:after="40"/>
      </w:pPr>
      <w:r>
        <w:rPr>
          <w:rFonts w:ascii="Arial" w:cs="Arial" w:eastAsia="Arial" w:hAnsi="Arial"/>
          <w:color w:val="1A1A1A"/>
          <w:sz w:val="22"/>
          <w:szCs w:val="22"/>
        </w:rPr>
        <w:t xml:space="preserve">If multiple panels fail simultaneously, each shows its own error state independently.</w:t>
      </w:r>
    </w:p>
    <w:p>
      <w:pPr>
        <w:spacing w:before="120" w:after="0"/>
      </w:pPr>
    </w:p>
    <w:p>
      <w:pPr>
        <w:pStyle w:val="Heading2"/>
        <w:spacing w:before="360" w:after="120"/>
      </w:pPr>
      <w:r>
        <w:rPr>
          <w:rFonts w:ascii="Arial" w:cs="Arial" w:eastAsia="Arial" w:hAnsi="Arial"/>
          <w:b/>
          <w:bCs/>
          <w:color w:val="1F4E79"/>
          <w:sz w:val="30"/>
          <w:szCs w:val="30"/>
        </w:rPr>
        <w:t xml:space="preserve">13.4 Confirmation dialogs</w:t>
      </w:r>
    </w:p>
    <w:p>
      <w:pPr>
        <w:pStyle w:val="ListParagraph"/>
        <w:numPr>
          <w:ilvl w:val="0"/>
          <w:numId w:val="2"/>
        </w:numPr>
        <w:spacing w:before="40" w:after="40"/>
      </w:pPr>
      <w:r>
        <w:rPr>
          <w:rFonts w:ascii="Arial" w:cs="Arial" w:eastAsia="Arial" w:hAnsi="Arial"/>
          <w:color w:val="1A1A1A"/>
          <w:sz w:val="22"/>
          <w:szCs w:val="22"/>
        </w:rPr>
        <w:t xml:space="preserve">Destructive or irreversible actions (delete, archive, bulk reject, config activation) require a confirmation modal.</w:t>
      </w:r>
    </w:p>
    <w:p>
      <w:pPr>
        <w:pStyle w:val="ListParagraph"/>
        <w:numPr>
          <w:ilvl w:val="0"/>
          <w:numId w:val="2"/>
        </w:numPr>
        <w:spacing w:before="40" w:after="40"/>
      </w:pPr>
      <w:r>
        <w:rPr>
          <w:rFonts w:ascii="Arial" w:cs="Arial" w:eastAsia="Arial" w:hAnsi="Arial"/>
          <w:color w:val="1A1A1A"/>
          <w:sz w:val="22"/>
          <w:szCs w:val="22"/>
        </w:rPr>
        <w:t xml:space="preserve">Confirmation modals show: (a) what will happen, (b) what cannot be undone, (c) a confirmation input field for high-stakes actions (type entity name or ID).</w:t>
      </w:r>
    </w:p>
    <w:p>
      <w:pPr>
        <w:pStyle w:val="ListParagraph"/>
        <w:numPr>
          <w:ilvl w:val="0"/>
          <w:numId w:val="2"/>
        </w:numPr>
        <w:spacing w:before="40" w:after="40"/>
      </w:pPr>
      <w:r>
        <w:rPr>
          <w:rFonts w:ascii="Arial" w:cs="Arial" w:eastAsia="Arial" w:hAnsi="Arial"/>
          <w:color w:val="1A1A1A"/>
          <w:sz w:val="22"/>
          <w:szCs w:val="22"/>
        </w:rPr>
        <w:t xml:space="preserve">Confirm buttons are coloured by severity: red for destructive, blue for configuration changes.</w:t>
      </w:r>
    </w:p>
    <w:p>
      <w:pPr>
        <w:pStyle w:val="ListParagraph"/>
        <w:numPr>
          <w:ilvl w:val="0"/>
          <w:numId w:val="2"/>
        </w:numPr>
        <w:spacing w:before="40" w:after="40"/>
      </w:pPr>
      <w:r>
        <w:rPr>
          <w:rFonts w:ascii="Arial" w:cs="Arial" w:eastAsia="Arial" w:hAnsi="Arial"/>
          <w:color w:val="1A1A1A"/>
          <w:sz w:val="22"/>
          <w:szCs w:val="22"/>
        </w:rPr>
        <w:t xml:space="preserve">The modal does not close on backdrop click for destructive actions — the user must explicitly cancel.</w:t>
      </w:r>
    </w:p>
    <w:p>
      <w:pPr>
        <w:spacing w:before="120" w:after="0"/>
      </w:pPr>
    </w:p>
    <w:p>
      <w:pPr>
        <w:pStyle w:val="Heading2"/>
        <w:spacing w:before="360" w:after="120"/>
      </w:pPr>
      <w:r>
        <w:rPr>
          <w:rFonts w:ascii="Arial" w:cs="Arial" w:eastAsia="Arial" w:hAnsi="Arial"/>
          <w:b/>
          <w:bCs/>
          <w:color w:val="1F4E79"/>
          <w:sz w:val="30"/>
          <w:szCs w:val="30"/>
        </w:rPr>
        <w:t xml:space="preserve">13.5 Form validation</w:t>
      </w:r>
    </w:p>
    <w:p>
      <w:pPr>
        <w:pStyle w:val="ListParagraph"/>
        <w:numPr>
          <w:ilvl w:val="0"/>
          <w:numId w:val="2"/>
        </w:numPr>
        <w:spacing w:before="40" w:after="40"/>
      </w:pPr>
      <w:r>
        <w:rPr>
          <w:rFonts w:ascii="Arial" w:cs="Arial" w:eastAsia="Arial" w:hAnsi="Arial"/>
          <w:color w:val="1A1A1A"/>
          <w:sz w:val="22"/>
          <w:szCs w:val="22"/>
        </w:rPr>
        <w:t xml:space="preserve">Validation is inline, per-field, shown on blur (not on submit).</w:t>
      </w:r>
    </w:p>
    <w:p>
      <w:pPr>
        <w:pStyle w:val="ListParagraph"/>
        <w:numPr>
          <w:ilvl w:val="0"/>
          <w:numId w:val="2"/>
        </w:numPr>
        <w:spacing w:before="40" w:after="40"/>
      </w:pPr>
      <w:r>
        <w:rPr>
          <w:rFonts w:ascii="Arial" w:cs="Arial" w:eastAsia="Arial" w:hAnsi="Arial"/>
          <w:color w:val="1A1A1A"/>
          <w:sz w:val="22"/>
          <w:szCs w:val="22"/>
        </w:rPr>
        <w:t xml:space="preserve">Required field errors: "This field is required."</w:t>
      </w:r>
    </w:p>
    <w:p>
      <w:pPr>
        <w:pStyle w:val="ListParagraph"/>
        <w:numPr>
          <w:ilvl w:val="0"/>
          <w:numId w:val="2"/>
        </w:numPr>
        <w:spacing w:before="40" w:after="40"/>
      </w:pPr>
      <w:r>
        <w:rPr>
          <w:rFonts w:ascii="Arial" w:cs="Arial" w:eastAsia="Arial" w:hAnsi="Arial"/>
          <w:color w:val="1A1A1A"/>
          <w:sz w:val="22"/>
          <w:szCs w:val="22"/>
        </w:rPr>
        <w:t xml:space="preserve">Format errors: specific messages, e.g. "Enter a valid IANA timezone (e.g. Europe/London)."</w:t>
      </w:r>
    </w:p>
    <w:p>
      <w:pPr>
        <w:pStyle w:val="ListParagraph"/>
        <w:numPr>
          <w:ilvl w:val="0"/>
          <w:numId w:val="2"/>
        </w:numPr>
        <w:spacing w:before="40" w:after="40"/>
      </w:pPr>
      <w:r>
        <w:rPr>
          <w:rFonts w:ascii="Arial" w:cs="Arial" w:eastAsia="Arial" w:hAnsi="Arial"/>
          <w:color w:val="1A1A1A"/>
          <w:sz w:val="22"/>
          <w:szCs w:val="22"/>
        </w:rPr>
        <w:t xml:space="preserve">Range errors: "Must be between 0 and 1." with the valid range stated.</w:t>
      </w:r>
    </w:p>
    <w:p>
      <w:pPr>
        <w:pStyle w:val="ListParagraph"/>
        <w:numPr>
          <w:ilvl w:val="0"/>
          <w:numId w:val="2"/>
        </w:numPr>
        <w:spacing w:before="40" w:after="40"/>
      </w:pPr>
      <w:r>
        <w:rPr>
          <w:rFonts w:ascii="Arial" w:cs="Arial" w:eastAsia="Arial" w:hAnsi="Arial"/>
          <w:color w:val="1A1A1A"/>
          <w:sz w:val="22"/>
          <w:szCs w:val="22"/>
        </w:rPr>
        <w:t xml:space="preserve">Submit button is disabled until all required fields are valid.</w:t>
      </w:r>
    </w:p>
    <w:p>
      <w:pPr>
        <w:pStyle w:val="ListParagraph"/>
        <w:numPr>
          <w:ilvl w:val="0"/>
          <w:numId w:val="2"/>
        </w:numPr>
        <w:spacing w:before="40" w:after="40"/>
      </w:pPr>
      <w:r>
        <w:rPr>
          <w:rFonts w:ascii="Arial" w:cs="Arial" w:eastAsia="Arial" w:hAnsi="Arial"/>
          <w:color w:val="1A1A1A"/>
          <w:sz w:val="22"/>
          <w:szCs w:val="22"/>
        </w:rPr>
        <w:t xml:space="preserve">After a failed submit, all invalid fields are highlighted simultaneously.</w:t>
      </w:r>
    </w:p>
    <w:p>
      <w:pPr>
        <w:spacing w:before="120" w:after="0"/>
      </w:pPr>
    </w:p>
    <w:p>
      <w:pPr>
        <w:pStyle w:val="Heading2"/>
        <w:spacing w:before="360" w:after="120"/>
      </w:pPr>
      <w:r>
        <w:rPr>
          <w:rFonts w:ascii="Arial" w:cs="Arial" w:eastAsia="Arial" w:hAnsi="Arial"/>
          <w:b/>
          <w:bCs/>
          <w:color w:val="1F4E79"/>
          <w:sz w:val="30"/>
          <w:szCs w:val="30"/>
        </w:rPr>
        <w:t xml:space="preserve">13.6 Pagination</w:t>
      </w:r>
    </w:p>
    <w:p>
      <w:pPr>
        <w:pStyle w:val="ListParagraph"/>
        <w:numPr>
          <w:ilvl w:val="0"/>
          <w:numId w:val="2"/>
        </w:numPr>
        <w:spacing w:before="40" w:after="40"/>
      </w:pPr>
      <w:r>
        <w:rPr>
          <w:rFonts w:ascii="Arial" w:cs="Arial" w:eastAsia="Arial" w:hAnsi="Arial"/>
          <w:color w:val="1A1A1A"/>
          <w:sz w:val="22"/>
          <w:szCs w:val="22"/>
        </w:rPr>
        <w:t xml:space="preserve">All tables paginate at 50 rows by default. Page size options: 25 / 50 / 100.</w:t>
      </w:r>
    </w:p>
    <w:p>
      <w:pPr>
        <w:pStyle w:val="ListParagraph"/>
        <w:numPr>
          <w:ilvl w:val="0"/>
          <w:numId w:val="2"/>
        </w:numPr>
        <w:spacing w:before="40" w:after="40"/>
      </w:pPr>
      <w:r>
        <w:rPr>
          <w:rFonts w:ascii="Arial" w:cs="Arial" w:eastAsia="Arial" w:hAnsi="Arial"/>
          <w:color w:val="1A1A1A"/>
          <w:sz w:val="22"/>
          <w:szCs w:val="22"/>
        </w:rPr>
        <w:t xml:space="preserve">Pagination controls: Previous / Next buttons + page number input + total count label ("Showing 51–100 of 347").</w:t>
      </w:r>
    </w:p>
    <w:p>
      <w:pPr>
        <w:pStyle w:val="ListParagraph"/>
        <w:numPr>
          <w:ilvl w:val="0"/>
          <w:numId w:val="2"/>
        </w:numPr>
        <w:spacing w:before="40" w:after="40"/>
      </w:pPr>
      <w:r>
        <w:rPr>
          <w:rFonts w:ascii="Arial" w:cs="Arial" w:eastAsia="Arial" w:hAnsi="Arial"/>
          <w:color w:val="1A1A1A"/>
          <w:sz w:val="22"/>
          <w:szCs w:val="22"/>
        </w:rPr>
        <w:t xml:space="preserve">Changing filters resets to page 1.</w:t>
      </w:r>
    </w:p>
    <w:p>
      <w:pPr>
        <w:pStyle w:val="ListParagraph"/>
        <w:numPr>
          <w:ilvl w:val="0"/>
          <w:numId w:val="2"/>
        </w:numPr>
        <w:spacing w:before="40" w:after="40"/>
      </w:pPr>
      <w:r>
        <w:rPr>
          <w:rFonts w:ascii="Arial" w:cs="Arial" w:eastAsia="Arial" w:hAnsi="Arial"/>
          <w:color w:val="1A1A1A"/>
          <w:sz w:val="22"/>
          <w:szCs w:val="22"/>
        </w:rPr>
        <w:t xml:space="preserve">The current page is preserved in the URL query string (?page=2) for bookmarkability.</w:t>
      </w:r>
    </w:p>
    <w:p>
      <w:pPr>
        <w:spacing w:before="120" w:after="0"/>
      </w:pPr>
    </w:p>
    <w:p>
      <w:pPr>
        <w:pStyle w:val="Heading2"/>
        <w:spacing w:before="360" w:after="120"/>
      </w:pPr>
      <w:r>
        <w:rPr>
          <w:rFonts w:ascii="Arial" w:cs="Arial" w:eastAsia="Arial" w:hAnsi="Arial"/>
          <w:b/>
          <w:bCs/>
          <w:color w:val="1F4E79"/>
          <w:sz w:val="30"/>
          <w:szCs w:val="30"/>
        </w:rPr>
        <w:t xml:space="preserve">13.7 Responsive behaviour</w:t>
      </w:r>
    </w:p>
    <w:p>
      <w:pPr>
        <w:pStyle w:val="ListParagraph"/>
        <w:numPr>
          <w:ilvl w:val="0"/>
          <w:numId w:val="2"/>
        </w:numPr>
        <w:spacing w:before="40" w:after="40"/>
      </w:pPr>
      <w:r>
        <w:rPr>
          <w:rFonts w:ascii="Arial" w:cs="Arial" w:eastAsia="Arial" w:hAnsi="Arial"/>
          <w:color w:val="1A1A1A"/>
          <w:sz w:val="22"/>
          <w:szCs w:val="22"/>
        </w:rPr>
        <w:t xml:space="preserve">The Admin UI targets desktop-first (1280px+ viewport). It is functional on tablets (768px+).</w:t>
      </w:r>
    </w:p>
    <w:p>
      <w:pPr>
        <w:pStyle w:val="ListParagraph"/>
        <w:numPr>
          <w:ilvl w:val="0"/>
          <w:numId w:val="2"/>
        </w:numPr>
        <w:spacing w:before="40" w:after="40"/>
      </w:pPr>
      <w:r>
        <w:rPr>
          <w:rFonts w:ascii="Arial" w:cs="Arial" w:eastAsia="Arial" w:hAnsi="Arial"/>
          <w:color w:val="1A1A1A"/>
          <w:sz w:val="22"/>
          <w:szCs w:val="22"/>
        </w:rPr>
        <w:t xml:space="preserve">On viewports &lt; 1024px: sidebar collapses to icons-only with tooltips. Tables reduce to essential columns with a "View more" row expansion.</w:t>
      </w:r>
    </w:p>
    <w:p>
      <w:pPr>
        <w:pStyle w:val="ListParagraph"/>
        <w:numPr>
          <w:ilvl w:val="0"/>
          <w:numId w:val="2"/>
        </w:numPr>
        <w:spacing w:before="40" w:after="40"/>
      </w:pPr>
      <w:r>
        <w:rPr>
          <w:rFonts w:ascii="Arial" w:cs="Arial" w:eastAsia="Arial" w:hAnsi="Arial"/>
          <w:color w:val="1A1A1A"/>
          <w:sz w:val="22"/>
          <w:szCs w:val="22"/>
        </w:rPr>
        <w:t xml:space="preserve">On viewports &lt; 768px: a warning banner appears — "This interface is optimised for desktop. Some features may be limited on small screens." No features are removed, only condensed.</w:t>
      </w:r>
    </w:p>
    <w:p>
      <w:pPr>
        <w:spacing w:before="120" w:after="0"/>
      </w:pPr>
    </w:p>
    <w:p>
      <w:r>
        <w:br w:type="page"/>
      </w:r>
    </w:p>
    <w:p>
      <w:pPr>
        <w:pStyle w:val="Heading1"/>
        <w:spacing w:before="480" w:after="160"/>
      </w:pPr>
      <w:r>
        <w:rPr>
          <w:rFonts w:ascii="Arial" w:cs="Arial" w:eastAsia="Arial" w:hAnsi="Arial"/>
          <w:b/>
          <w:bCs/>
          <w:color w:val="0F2544"/>
          <w:sz w:val="40"/>
          <w:szCs w:val="40"/>
        </w:rPr>
        <w:t xml:space="preserve">14. Accessibility &amp; Technical Notes</w:t>
      </w:r>
    </w:p>
    <w:p>
      <w:pPr>
        <w:pStyle w:val="Heading2"/>
        <w:spacing w:before="360" w:after="120"/>
      </w:pPr>
      <w:r>
        <w:rPr>
          <w:rFonts w:ascii="Arial" w:cs="Arial" w:eastAsia="Arial" w:hAnsi="Arial"/>
          <w:b/>
          <w:bCs/>
          <w:color w:val="1F4E79"/>
          <w:sz w:val="30"/>
          <w:szCs w:val="30"/>
        </w:rPr>
        <w:t xml:space="preserve">14.1 Accessibility requirements</w:t>
      </w:r>
    </w:p>
    <w:p>
      <w:pPr>
        <w:pStyle w:val="ListParagraph"/>
        <w:numPr>
          <w:ilvl w:val="0"/>
          <w:numId w:val="2"/>
        </w:numPr>
        <w:spacing w:before="40" w:after="40"/>
      </w:pPr>
      <w:r>
        <w:rPr>
          <w:rFonts w:ascii="Arial" w:cs="Arial" w:eastAsia="Arial" w:hAnsi="Arial"/>
          <w:color w:val="1A1A1A"/>
          <w:sz w:val="22"/>
          <w:szCs w:val="22"/>
        </w:rPr>
        <w:t xml:space="preserve">All interactive elements must be keyboard navigable (Tab + Enter / Space).</w:t>
      </w:r>
    </w:p>
    <w:p>
      <w:pPr>
        <w:pStyle w:val="ListParagraph"/>
        <w:numPr>
          <w:ilvl w:val="0"/>
          <w:numId w:val="2"/>
        </w:numPr>
        <w:spacing w:before="40" w:after="40"/>
      </w:pPr>
      <w:r>
        <w:rPr>
          <w:rFonts w:ascii="Arial" w:cs="Arial" w:eastAsia="Arial" w:hAnsi="Arial"/>
          <w:color w:val="1A1A1A"/>
          <w:sz w:val="22"/>
          <w:szCs w:val="22"/>
        </w:rPr>
        <w:t xml:space="preserve">All icons used without adjacent text must have aria-label attributes.</w:t>
      </w:r>
    </w:p>
    <w:p>
      <w:pPr>
        <w:pStyle w:val="ListParagraph"/>
        <w:numPr>
          <w:ilvl w:val="0"/>
          <w:numId w:val="2"/>
        </w:numPr>
        <w:spacing w:before="40" w:after="40"/>
      </w:pPr>
      <w:r>
        <w:rPr>
          <w:rFonts w:ascii="Arial" w:cs="Arial" w:eastAsia="Arial" w:hAnsi="Arial"/>
          <w:color w:val="1A1A1A"/>
          <w:sz w:val="22"/>
          <w:szCs w:val="22"/>
        </w:rPr>
        <w:t xml:space="preserve">All table columns must have appropriate scope attributes (col / row).</w:t>
      </w:r>
    </w:p>
    <w:p>
      <w:pPr>
        <w:pStyle w:val="ListParagraph"/>
        <w:numPr>
          <w:ilvl w:val="0"/>
          <w:numId w:val="2"/>
        </w:numPr>
        <w:spacing w:before="40" w:after="40"/>
      </w:pPr>
      <w:r>
        <w:rPr>
          <w:rFonts w:ascii="Arial" w:cs="Arial" w:eastAsia="Arial" w:hAnsi="Arial"/>
          <w:color w:val="1A1A1A"/>
          <w:sz w:val="22"/>
          <w:szCs w:val="22"/>
        </w:rPr>
        <w:t xml:space="preserve">Colour is never the sole means of conveying information — badges use both colour and text labels.</w:t>
      </w:r>
    </w:p>
    <w:p>
      <w:pPr>
        <w:pStyle w:val="ListParagraph"/>
        <w:numPr>
          <w:ilvl w:val="0"/>
          <w:numId w:val="2"/>
        </w:numPr>
        <w:spacing w:before="40" w:after="40"/>
      </w:pPr>
      <w:r>
        <w:rPr>
          <w:rFonts w:ascii="Arial" w:cs="Arial" w:eastAsia="Arial" w:hAnsi="Arial"/>
          <w:color w:val="1A1A1A"/>
          <w:sz w:val="22"/>
          <w:szCs w:val="22"/>
        </w:rPr>
        <w:t xml:space="preserve">Minimum colour contrast ratio: 4.5:1 for normal text, 3:1 for large text (WCAG AA).</w:t>
      </w:r>
    </w:p>
    <w:p>
      <w:pPr>
        <w:pStyle w:val="ListParagraph"/>
        <w:numPr>
          <w:ilvl w:val="0"/>
          <w:numId w:val="2"/>
        </w:numPr>
        <w:spacing w:before="40" w:after="40"/>
      </w:pPr>
      <w:r>
        <w:rPr>
          <w:rFonts w:ascii="Arial" w:cs="Arial" w:eastAsia="Arial" w:hAnsi="Arial"/>
          <w:color w:val="1A1A1A"/>
          <w:sz w:val="22"/>
          <w:szCs w:val="22"/>
        </w:rPr>
        <w:t xml:space="preserve">Focus rings must be visible on all interactive elements and must not be removed via outline: none without a replacement.</w:t>
      </w:r>
    </w:p>
    <w:p>
      <w:pPr>
        <w:pStyle w:val="ListParagraph"/>
        <w:numPr>
          <w:ilvl w:val="0"/>
          <w:numId w:val="2"/>
        </w:numPr>
        <w:spacing w:before="40" w:after="40"/>
      </w:pPr>
      <w:r>
        <w:rPr>
          <w:rFonts w:ascii="Arial" w:cs="Arial" w:eastAsia="Arial" w:hAnsi="Arial"/>
          <w:color w:val="1A1A1A"/>
          <w:sz w:val="22"/>
          <w:szCs w:val="22"/>
        </w:rPr>
        <w:t xml:space="preserve">Toast notifications and alert banners must be announced by screen readers via aria-live regions.</w:t>
      </w:r>
    </w:p>
    <w:p>
      <w:pPr>
        <w:spacing w:before="120" w:after="0"/>
      </w:pPr>
    </w:p>
    <w:p>
      <w:pPr>
        <w:pStyle w:val="Heading2"/>
        <w:spacing w:before="360" w:after="120"/>
      </w:pPr>
      <w:r>
        <w:rPr>
          <w:rFonts w:ascii="Arial" w:cs="Arial" w:eastAsia="Arial" w:hAnsi="Arial"/>
          <w:b/>
          <w:bCs/>
          <w:color w:val="1F4E79"/>
          <w:sz w:val="30"/>
          <w:szCs w:val="30"/>
        </w:rPr>
        <w:t xml:space="preserve">14.2 Technology stack</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160"/>
      </w:tblGrid>
      <w:tr>
        <w:trPr>
          <w:tblHeader/>
        </w:trPr>
        <w:tc>
          <w:tcPr>
            <w:tcW w:type="dxa" w:w="22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Framework</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Next.js (App Router)</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Existing Artio stack — admin panel is a /admin route group</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Component library</w:t>
            </w:r>
          </w:p>
        </w:tc>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shadcn/ui + Tailwind CSS</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Consistent with existing Artio design system</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Data fetching</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React Query (TanStack Query)</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For polling, caching, and optimistic updates</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Charts</w:t>
            </w:r>
          </w:p>
        </w:tc>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Recharts</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Used for cost, health, and coverage charts</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Real-time updates</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Polling (interval-based)</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No WebSocket required at this scale</w:t>
            </w:r>
          </w:p>
        </w:tc>
      </w:tr>
      <w:tr>
        <w:tc>
          <w:tcPr>
            <w:tcW w:type="dxa" w:w="2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Auth</w:t>
            </w:r>
          </w:p>
        </w:tc>
        <w:tc>
          <w:tcPr>
            <w:tcW w:type="dxa" w:w="2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NextAuth.js (existing)</w:t>
            </w:r>
          </w:p>
        </w:tc>
        <w:tc>
          <w:tcPr>
            <w:tcW w:type="dxa" w:w="5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Admin role check in middleware</w:t>
            </w:r>
          </w:p>
        </w:tc>
      </w:tr>
      <w:tr>
        <w:tc>
          <w:tcPr>
            <w:tcW w:type="dxa" w:w="22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State</w:t>
            </w:r>
          </w:p>
        </w:tc>
        <w:tc>
          <w:tcPr>
            <w:tcW w:type="dxa" w:w="28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URL-first (query params)</w:t>
            </w:r>
          </w:p>
        </w:tc>
        <w:tc>
          <w:tcPr>
            <w:tcW w:type="dxa" w:w="5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Filters, page, and selected entities stored in URL</w:t>
            </w:r>
          </w:p>
        </w:tc>
      </w:tr>
    </w:tbl>
    <w:p>
      <w:pPr>
        <w:spacing w:before="120" w:after="0"/>
      </w:pPr>
    </w:p>
    <w:p>
      <w:pPr>
        <w:pStyle w:val="Heading2"/>
        <w:spacing w:before="360" w:after="120"/>
      </w:pPr>
      <w:r>
        <w:rPr>
          <w:rFonts w:ascii="Arial" w:cs="Arial" w:eastAsia="Arial" w:hAnsi="Arial"/>
          <w:b/>
          <w:bCs/>
          <w:color w:val="1F4E79"/>
          <w:sz w:val="30"/>
          <w:szCs w:val="30"/>
        </w:rPr>
        <w:t xml:space="preserve">14.3 API conventions</w:t>
      </w:r>
    </w:p>
    <w:p>
      <w:pPr>
        <w:pStyle w:val="ListParagraph"/>
        <w:numPr>
          <w:ilvl w:val="0"/>
          <w:numId w:val="2"/>
        </w:numPr>
        <w:spacing w:before="40" w:after="40"/>
      </w:pPr>
      <w:r>
        <w:rPr>
          <w:rFonts w:ascii="Arial" w:cs="Arial" w:eastAsia="Arial" w:hAnsi="Arial"/>
          <w:color w:val="1A1A1A"/>
          <w:sz w:val="22"/>
          <w:szCs w:val="22"/>
        </w:rPr>
        <w:t xml:space="preserve">All Admin UI data fetches hit /api/admin/* endpoints.</w:t>
      </w:r>
    </w:p>
    <w:p>
      <w:pPr>
        <w:pStyle w:val="ListParagraph"/>
        <w:numPr>
          <w:ilvl w:val="0"/>
          <w:numId w:val="2"/>
        </w:numPr>
        <w:spacing w:before="40" w:after="40"/>
      </w:pPr>
      <w:r>
        <w:rPr>
          <w:rFonts w:ascii="Arial" w:cs="Arial" w:eastAsia="Arial" w:hAnsi="Arial"/>
          <w:color w:val="1A1A1A"/>
          <w:sz w:val="22"/>
          <w:szCs w:val="22"/>
        </w:rPr>
        <w:t xml:space="preserve">All write actions use POST or PATCH — never GET for mutations.</w:t>
      </w:r>
    </w:p>
    <w:p>
      <w:pPr>
        <w:pStyle w:val="ListParagraph"/>
        <w:numPr>
          <w:ilvl w:val="0"/>
          <w:numId w:val="2"/>
        </w:numPr>
        <w:spacing w:before="40" w:after="40"/>
      </w:pPr>
      <w:r>
        <w:rPr>
          <w:rFonts w:ascii="Arial" w:cs="Arial" w:eastAsia="Arial" w:hAnsi="Arial"/>
          <w:color w:val="1A1A1A"/>
          <w:sz w:val="22"/>
          <w:szCs w:val="22"/>
        </w:rPr>
        <w:t xml:space="preserve">All responses return { data, error, meta } envelope.</w:t>
      </w:r>
    </w:p>
    <w:p>
      <w:pPr>
        <w:pStyle w:val="ListParagraph"/>
        <w:numPr>
          <w:ilvl w:val="0"/>
          <w:numId w:val="2"/>
        </w:numPr>
        <w:spacing w:before="40" w:after="40"/>
      </w:pPr>
      <w:r>
        <w:rPr>
          <w:rFonts w:ascii="Arial" w:cs="Arial" w:eastAsia="Arial" w:hAnsi="Arial"/>
          <w:color w:val="1A1A1A"/>
          <w:sz w:val="22"/>
          <w:szCs w:val="22"/>
        </w:rPr>
        <w:t xml:space="preserve">Pagination uses { page, pageSize, total } in meta.</w:t>
      </w:r>
    </w:p>
    <w:p>
      <w:pPr>
        <w:pStyle w:val="ListParagraph"/>
        <w:numPr>
          <w:ilvl w:val="0"/>
          <w:numId w:val="2"/>
        </w:numPr>
        <w:spacing w:before="40" w:after="40"/>
      </w:pPr>
      <w:r>
        <w:rPr>
          <w:rFonts w:ascii="Arial" w:cs="Arial" w:eastAsia="Arial" w:hAnsi="Arial"/>
          <w:color w:val="1A1A1A"/>
          <w:sz w:val="22"/>
          <w:szCs w:val="22"/>
        </w:rPr>
        <w:t xml:space="preserve">All list endpoints support ?search=, ?sort=, ?order=asc|desc, and entity-specific filter params.</w:t>
      </w:r>
    </w:p>
    <w:p>
      <w:pPr>
        <w:pStyle w:val="ListParagraph"/>
        <w:numPr>
          <w:ilvl w:val="0"/>
          <w:numId w:val="2"/>
        </w:numPr>
        <w:spacing w:before="40" w:after="40"/>
      </w:pPr>
      <w:r>
        <w:rPr>
          <w:rFonts w:ascii="Arial" w:cs="Arial" w:eastAsia="Arial" w:hAnsi="Arial"/>
          <w:color w:val="1A1A1A"/>
          <w:sz w:val="22"/>
          <w:szCs w:val="22"/>
        </w:rPr>
        <w:t xml:space="preserve">Bulk action endpoints accept arrays of IDs and return { succeeded: UUID[], failed: { id: UUID, reason: string }[] }.</w:t>
      </w:r>
    </w:p>
    <w:p>
      <w:pPr>
        <w:spacing w:before="120" w:after="0"/>
      </w:pPr>
    </w:p>
    <w:p>
      <w:pPr>
        <w:pStyle w:val="Heading2"/>
        <w:spacing w:before="360" w:after="120"/>
      </w:pPr>
      <w:r>
        <w:rPr>
          <w:rFonts w:ascii="Arial" w:cs="Arial" w:eastAsia="Arial" w:hAnsi="Arial"/>
          <w:b/>
          <w:bCs/>
          <w:color w:val="1F4E79"/>
          <w:sz w:val="30"/>
          <w:szCs w:val="30"/>
        </w:rPr>
        <w:t xml:space="preserve">14.4 Performance targets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4000"/>
        <w:gridCol w:w="6160"/>
      </w:tblGrid>
      <w:tr>
        <w:trPr>
          <w:tblHeader/>
        </w:trPr>
        <w:tc>
          <w:tcPr>
            <w:tcW w:type="dxa" w:w="400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160"/>
            <w:tcBorders>
              <w:top w:val="single" w:color="BDD7EE" w:sz="1"/>
              <w:left w:val="single" w:color="BDD7EE" w:sz="1"/>
              <w:bottom w:val="single" w:color="BDD7EE" w:sz="1"/>
              <w:right w:val="single" w:color="BDD7EE" w:sz="1"/>
            </w:tcBorders>
            <w:shd w:fill="0F254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Initial page load (Dashboard)</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&lt; 2s on a 10 Mbps connection</w:t>
            </w:r>
          </w:p>
        </w:tc>
      </w:tr>
      <w:tr>
        <w:tc>
          <w:tcPr>
            <w:tcW w:type="dxa" w:w="4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List data fetch (Candidate Queue)</w:t>
            </w:r>
          </w:p>
        </w:tc>
        <w:tc>
          <w:tcPr>
            <w:tcW w:type="dxa" w:w="6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&lt; 500ms for 50 rows</w:t>
            </w:r>
          </w:p>
        </w:tc>
      </w:tr>
      <w:tr>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Approve / reject action round-trip</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&lt; 300ms (optimistic update shows immediately)</w:t>
            </w:r>
          </w:p>
        </w:tc>
      </w:tr>
      <w:tr>
        <w:tc>
          <w:tcPr>
            <w:tcW w:type="dxa" w:w="4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Global search results</w:t>
            </w:r>
          </w:p>
        </w:tc>
        <w:tc>
          <w:tcPr>
            <w:tcW w:type="dxa" w:w="6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top"/>
          </w:tcPr>
          <w:p>
            <w:r>
              <w:rPr>
                <w:rFonts w:ascii="Arial" w:cs="Arial" w:eastAsia="Arial" w:hAnsi="Arial"/>
                <w:color w:val="1A1A1A"/>
                <w:sz w:val="20"/>
                <w:szCs w:val="20"/>
              </w:rPr>
              <w:t xml:space="preserve">&lt; 400ms from keypress to results displayed</w:t>
            </w:r>
          </w:p>
        </w:tc>
      </w:tr>
      <w:tr>
        <w:tc>
          <w:tcPr>
            <w:tcW w:type="dxa" w:w="400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Chart render (Dashboard panels)</w:t>
            </w:r>
          </w:p>
        </w:tc>
        <w:tc>
          <w:tcPr>
            <w:tcW w:type="dxa" w:w="6160"/>
            <w:tcBorders>
              <w:top w:val="single" w:color="BDD7EE" w:sz="1"/>
              <w:left w:val="single" w:color="BDD7EE" w:sz="1"/>
              <w:bottom w:val="single" w:color="BDD7EE" w:sz="1"/>
              <w:right w:val="single" w:color="BDD7EE" w:sz="1"/>
            </w:tcBorders>
            <w:shd w:fill="F4F8FD" w:val="clear"/>
            <w:tcMar>
              <w:top w:type="dxa" w:w="90"/>
              <w:left w:type="dxa" w:w="140"/>
              <w:bottom w:type="dxa" w:w="90"/>
              <w:right w:type="dxa" w:w="140"/>
            </w:tcMar>
            <w:vAlign w:val="top"/>
          </w:tcPr>
          <w:p>
            <w:r>
              <w:rPr>
                <w:rFonts w:ascii="Arial" w:cs="Arial" w:eastAsia="Arial" w:hAnsi="Arial"/>
                <w:color w:val="1A1A1A"/>
                <w:sz w:val="20"/>
                <w:szCs w:val="20"/>
              </w:rPr>
              <w:t xml:space="preserve">&lt; 1s after data received</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4F" w:sz="1"/>
              <w:left w:val="single" w:color="2E7D4F" w:sz="1"/>
              <w:bottom w:val="single" w:color="2E7D4F" w:sz="1"/>
              <w:right w:val="single" w:color="2E7D4F" w:sz="1"/>
            </w:tcBorders>
            <w:shd w:fill="E6F6ED" w:val="clear"/>
            <w:tcMar>
              <w:top w:type="dxa" w:w="100"/>
              <w:left w:type="dxa" w:w="200"/>
              <w:bottom w:type="dxa" w:w="100"/>
              <w:right w:type="dxa" w:w="200"/>
            </w:tcMar>
          </w:tcPr>
          <w:p>
            <w:pPr>
              <w:spacing w:before="20" w:after="20"/>
            </w:pPr>
            <w:r>
              <w:rPr>
                <w:rFonts w:ascii="Arial" w:cs="Arial" w:eastAsia="Arial" w:hAnsi="Arial"/>
                <w:b/>
                <w:bCs/>
                <w:color w:val="1F4E79"/>
                <w:sz w:val="20"/>
                <w:szCs w:val="20"/>
              </w:rPr>
              <w:t xml:space="preserve">Document complete</w:t>
            </w:r>
          </w:p>
        </w:tc>
      </w:tr>
      <w:tr>
        <w:tc>
          <w:tcPr>
            <w:tcW w:type="dxa" w:w="10080"/>
            <w:tcBorders>
              <w:top w:val="single" w:color="2E7D4F" w:sz="1"/>
              <w:left w:val="single" w:color="2E7D4F" w:sz="1"/>
              <w:bottom w:val="single" w:color="2E7D4F" w:sz="1"/>
              <w:right w:val="single" w:color="2E7D4F" w:sz="1"/>
            </w:tcBorders>
            <w:shd w:fill="E6F6ED" w:val="clear"/>
            <w:tcMar>
              <w:top w:type="dxa" w:w="100"/>
              <w:left w:type="dxa" w:w="200"/>
              <w:bottom w:type="dxa" w:w="100"/>
              <w:right w:type="dxa" w:w="200"/>
            </w:tcMar>
          </w:tcPr>
          <w:p>
            <w:pPr>
              <w:spacing w:before="20" w:after="20"/>
            </w:pPr>
            <w:r>
              <w:rPr>
                <w:rFonts w:ascii="Arial" w:cs="Arial" w:eastAsia="Arial" w:hAnsi="Arial"/>
                <w:b w:val="false"/>
                <w:bCs w:val="false"/>
                <w:color w:val="1A1A1A"/>
                <w:sz w:val="20"/>
                <w:szCs w:val="20"/>
              </w:rPr>
              <w:t xml:space="preserve">This specification covers all navigation, screens, data, actions, roles, and states for the Artio Pipeline Admin UI.</w:t>
            </w:r>
          </w:p>
        </w:tc>
      </w:tr>
      <w:tr>
        <w:tc>
          <w:tcPr>
            <w:tcW w:type="dxa" w:w="10080"/>
            <w:tcBorders>
              <w:top w:val="single" w:color="2E7D4F" w:sz="1"/>
              <w:left w:val="single" w:color="2E7D4F" w:sz="1"/>
              <w:bottom w:val="single" w:color="2E7D4F" w:sz="1"/>
              <w:right w:val="single" w:color="2E7D4F" w:sz="1"/>
            </w:tcBorders>
            <w:shd w:fill="E6F6ED" w:val="clear"/>
            <w:tcMar>
              <w:top w:type="dxa" w:w="100"/>
              <w:left w:type="dxa" w:w="200"/>
              <w:bottom w:type="dxa" w:w="100"/>
              <w:right w:type="dxa" w:w="200"/>
            </w:tcMar>
          </w:tcPr>
          <w:p>
            <w:pPr>
              <w:spacing w:before="20" w:after="20"/>
            </w:pPr>
            <w:r>
              <w:rPr>
                <w:rFonts w:ascii="Arial" w:cs="Arial" w:eastAsia="Arial" w:hAnsi="Arial"/>
                <w:b w:val="false"/>
                <w:bCs w:val="false"/>
                <w:color w:val="1A1A1A"/>
                <w:sz w:val="20"/>
                <w:szCs w:val="20"/>
              </w:rPr>
              <w:t xml:space="preserve">For pipeline layer specs (engine, config store, entity store, confidence model, deduplication, observability, discovery, import API), see the Layer 1–8 documents.</w:t>
            </w:r>
          </w:p>
        </w:tc>
      </w:tr>
    </w:tbl>
    <w:p>
      <w:pPr>
        <w:spacing w:before="12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2544"/>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F4E79"/>
      <w:sz w:val="30"/>
      <w:szCs w:val="30"/>
    </w:rPr>
  </w:style>
  <w:style w:type="paragraph" w:styleId="Heading3">
    <w:name w:val="Heading 3"/>
    <w:basedOn w:val="Normal"/>
    <w:next w:val="Normal"/>
    <w:qFormat/>
    <w:pPr>
      <w:spacing w:before="240" w:after="80"/>
      <w:outlineLvl w:val="2"/>
    </w:pPr>
    <w:rPr>
      <w:rFonts w:ascii="Arial" w:cs="Arial" w:eastAsia="Arial" w:hAnsi="Arial"/>
      <w:b/>
      <w:bCs/>
      <w:color w:val="334E68"/>
      <w:sz w:val="24"/>
      <w:szCs w:val="24"/>
    </w:rPr>
  </w:style>
  <w:style w:type="paragraph" w:styleId="Heading4">
    <w:name w:val="Heading 4"/>
    <w:basedOn w:val="Normal"/>
    <w:next w:val="Normal"/>
    <w:qFormat/>
    <w:pPr>
      <w:spacing w:before="200" w:after="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2026-03-29T16:16:48.654Z</dcterms:created>
  <dcterms:modified xsi:type="dcterms:W3CDTF">2026-03-29T16:16:48.655Z</dcterms:modified>
</cp:coreProperties>
</file>

<file path=docProps/custom.xml><?xml version="1.0" encoding="utf-8"?>
<Properties xmlns="http://schemas.openxmlformats.org/officeDocument/2006/custom-properties" xmlns:vt="http://schemas.openxmlformats.org/officeDocument/2006/docPropsVTypes"/>
</file>