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Infrastructure &amp; Deployment</w:t>
      </w:r>
    </w:p>
    <w:p>
      <w:pPr>
        <w:spacing w:after="6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Hosting, Networking, Secrets &amp; CI/CD</w:t>
      </w:r>
    </w:p>
    <w:p>
      <w:pPr>
        <w:spacing w:after="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Artio Data Pipeline Redesign  |  March 2026</w:t>
      </w:r>
    </w:p>
    <w:p>
      <w:pPr>
        <w:pBdr>
          <w:bottom w:val="single" w:color="1F2937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Artio system consists of two independently deployed services: the Artio Next.js application (existing) running on Vercel, and the standalone Mining Service (new) running on Fly.io. They communicate exclusively through the Layer 8 Import API. No direct database connections cross service boundaries.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4"/>
              <w:left w:val="single" w:color="1F2937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Deployment invariant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The Artio application database is never reachable from the Mining Service network.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The Mining Service database is never reachable from the Artio application network.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All cross-service communication uses HTTPS with bearer token authentication.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Service Topology</w:t>
      </w:r>
    </w:p>
    <w:p>
      <w:pPr>
        <w:pStyle w:val="Heading2"/>
      </w:pPr>
      <w:r>
        <w:rPr>
          <w:b/>
          <w:bCs/>
        </w:rPr>
        <w:t xml:space="preserve">Artio Application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/ Tier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deployment — unchanged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Postgres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— shared with live traffic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HTML cache; 90-day retention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DSN in env vars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KV (Redis)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 session store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Mining Service (Fly.io)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9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/ Tier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 service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Fly.io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shared CPU / 4 GB RAM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machine; scale to 2 for 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Postgres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project from Artio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broker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HTML for mining crawls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Sentry org, separate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Fly.io (bundled)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Bundled in container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Chromium; 2 instances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Environment Variables</w:t>
      </w:r>
    </w:p>
    <w:p>
      <w:pPr>
        <w:pStyle w:val="Heading2"/>
      </w:pPr>
      <w:r>
        <w:rPr>
          <w:b/>
          <w:bCs/>
        </w:rPr>
        <w:t xml:space="preserve">Artio Application (Vercel)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in Vercel project settings under Environment Variables. Production and Preview environments use separate values where noted.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Secret?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Postgres connection string (pooled)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pooled URL (port 5432) for app; use direct URL for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DATABASE_URL_DIRECT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direct connection for migrations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Non-pooled; used by Prisma migrate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 JWT signing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Generate: openssl rand -base64 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application 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https://app.artio.io in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extraction and embedding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Org-level key; never in config 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in config 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in config 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MINING_SERVICE_SECRET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for import API 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quarterly; must match mining service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R2_ACCOUNT_ID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account 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R2_ACCESS_KEY_ID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access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R2_SECRET_ACCESS_KEY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secret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R2_BUCKET_NAME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bucket for HTML storage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artio-html-cache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SENTRY_DSN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error reporting 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SENTRY_AUTH_TOKEN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source map upload (CI only)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in CI build step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KV (Redis) for sessions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Auto-provisioned by Vercel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BRAVE_SEARCH_API_KEY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Brave Search for discovery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Optional; falls back to Google PSE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GOOGLE_PSE_API_KEY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Programmable Search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GOOGLE_PSE_CX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PSE context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Mining Service (Fly.io)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via fly secrets set KEY=VALUE. Secrets are encrypted at rest by Fly.io and injected as environment variables at runtime.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Secret?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MINING_DB_URL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 Postgres connection 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pooled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MINING_DB_URL_DIRECT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connection for schema migrations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Non-pooled Neon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 for BullMQ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rediss:// URL with TLS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ARTIO_IMPORT_URL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 import API base 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https://app.artio.io/api/pipeline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MINING_SERVICE_SECRET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for Artio import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Artio app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(text-embedding-3-small)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differ from Artio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extraction fallback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R2_ACCOUNT_ID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for mining HTML cache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bucket from Artio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R2_ACCESS_KEY_ID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access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R2_SECRET_ACCESS_KEY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secret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R2_BUCKET_NAME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 HTML bucket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artio-mining-html-cache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SENTRY_DSN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DSN for mining service project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project from Artio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BRAVE_SEARCH_API_KEY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search queries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LOG_LEVEL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 verbosity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in production; debug in staging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environment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Secret Rotation Procedure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bearer tokens and API keys must be rotated on the following schedule: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 frequency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 procedure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MINING_SERVICE_SECRET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Generate new secret. 2. Set in Artio Vercel first. 3. Set in Mining Service fly secrets. 4. Verify import API call succeeds. 5. Remove old value.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 or on suspected compromise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Rotating this invalidates all active sessions. Schedule for off-peak. Update Vercel env var; redeploy.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 via Neon console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Neon's credential rotation feature; update env vars before invalidating old credentials.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provider keys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team member departure or annually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in provider dashboard; update Vercel and Fly secrets simultaneously to avoid downtime.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Fly.io Deployment Configuration</w:t>
      </w:r>
    </w:p>
    <w:p>
      <w:pPr>
        <w:pStyle w:val="Heading2"/>
      </w:pPr>
      <w:r>
        <w:rPr>
          <w:b/>
          <w:bCs/>
        </w:rPr>
        <w:t xml:space="preserve">fly.toml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 = "artio-mining"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primary_region = "lhr"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[build]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dockerfile = "Dockerfile"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[env]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NODE_ENV = "production"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LOG_LEVEL = "info"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PORT = "3000"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[http_service]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internal_port = 3000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force_https = true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auto_stop_machines = false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auto_start_machines = true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min_machines_running = 1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[[vm]]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memory = "4gb"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cpu_kind = "shared"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cpus = 2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[checks]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[checks.health]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grace_period = "30s"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interval = "15s"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method = "GET"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path = "/health"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port = 3000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timeout = "5s"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type = "http"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Health check endpoint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mining service exposes GET /health returning 200 with { status: 'ok', dbConnected: boolean, redisConnected: boolean, version: string }. Fly.io uses this for machine health checks and will restart the machine if it fails 3 consecutive checks.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Cloudflare R2 Bucket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Artio app bucket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Mining service bucket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Bucket 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artio-html-cache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artio-mining-html-cache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(WNAM/ENAM/WEUR)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lifecycle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— delete on expiry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— delete on expiry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 (server-to-server only)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HTML objects are stored under the key pattern: {venueId}/{pipelineRunId}/{timestamp}.html. The S3-compatible endpoint is https://{accountId}.r2.cloudflarestorage.com.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CI/CD Pipeline</w:t>
      </w:r>
    </w:p>
    <w:p>
      <w:pPr>
        <w:pStyle w:val="Heading2"/>
      </w:pPr>
      <w:r>
        <w:rPr>
          <w:b/>
          <w:bCs/>
        </w:rPr>
        <w:t xml:space="preserve">Artio application (GitHub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Type-check, lint, unit tests,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validation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deploy-staging.yml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main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Build, test, Sentry source maps, Vercel preview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deploy-production.yml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Release published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Build, test, Sentry source maps, Vercel production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prisma migrate deploy against DATABASE_URL_DIRECT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Postgres (Artio)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Mining service (GitHub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Type-check, lint, unit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deploy-staging.yml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main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build, push to Fly registry, fly deploy --app artio-mining-staging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Fly.io staging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deploy-production.yml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Release published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build, push, fly deploy --app artio-mining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Fly.io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database migrations against MINING_DB_URL_DIRECT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Postgres (Mining)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Required GitHub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VERCEL_TOKEN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 deploy workflows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personal access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VERCEL_ORG_ID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 deploy workflows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vercel whoami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VERCEL_PROJECT_ID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 deploy workflows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.vercel/project.json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FLY_API_TOKEN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 deploy workflows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fly tokens create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SENTRY_AUTH_TOKEN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services (source maps)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internal integration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DATABASE_URL_DIRECT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 migrate workflow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direct connection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MINING_DB_URL_DIRECT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 migrate workflow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direct connection string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Network Security</w:t>
      </w:r>
    </w:p>
    <w:p>
      <w:pPr>
        <w:pStyle w:val="Heading2"/>
      </w:pPr>
      <w:r>
        <w:rPr>
          <w:b/>
          <w:bCs/>
        </w:rPr>
        <w:t xml:space="preserve">Inbound traffic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inbound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 app (Vercel)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public HTTPS; Vercel handles TLS termination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DB access; no public Postgres 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 service (Fly.io)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Fly.io health checks on port 3000; no public HTTP exposure (internal service only)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ports except health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 DB (Neon)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IP ranges (allow-listed in Neon console)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other 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 DB (Neon)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Fly.io machine egress IPs (allow-listed in Neon console)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other IPs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Egress (Mining Service)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mining service makes outbound connections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Venue websites (port 443 / 80) — for crawling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Artio import API: https://app.artio.io/api/pipeline/import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OpenAI API: https://api.openai.com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Anthropic API: https://api.anthropic.com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Brave Search API: https://api.search.brave.com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Neon Postgres: pooler endpoint (port 5432)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Upstash Redis: TLS endpoint (port 6380)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Cloudflare R2: https://{accountId}.r2.cloudflarestorage.com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mining service has a fixed egress IP on Fly.io (configured via fly ips allocate-v4 --shared=false). This IP is registered with Artio's import API rate limiter and allow-listed in the Neon console.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Staging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full staging environment mirrors production with separate credentials: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 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 app 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https://staging.artio.io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preview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 service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artio-mining-staging (Fly.io)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Fly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Neon branch from main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branching —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Neon project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artio-mining-staging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MINING_SERVICE_SECRET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from production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Staging-specific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provider keys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keys, separate rate limit tracking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Disaster Recovery</w:t>
      </w:r>
    </w:p>
    <w:p>
      <w:pPr>
        <w:pStyle w:val="Heading2"/>
      </w:pPr>
      <w:r>
        <w:rPr>
          <w:b/>
          <w:bCs/>
        </w:rPr>
        <w:t xml:space="preserve">Artio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Neon provides continuous backup with point-in-time restore up to 7 days on Scale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Application: Vercel deployments are immutable. Rollback via Vercel dashboard to any previous deployment in under 60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Config: Pipeline config versions are immutable rows in the database — no config is ever lost.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Mining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Neon provides continuous backup. Mining DB can be restored independently of Artio 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Application: fly deploy --image &lt;previous-image-digest&gt; rolls back the container.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Queue: BullMQ jobs in Upstash Redis are persistent. Failed jobs remain in the DLQ and can be replayed after recovery.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 cache: R2 objects are not backed up (they are re-crawlable). Loss of the HTML cache is recoverable by re-running the fetch stage.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2026-03-29T19:13:37.608Z</dcterms:created>
  <dcterms:modified xsi:type="dcterms:W3CDTF">2026-03-29T19:13:37.609Z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