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15" w:type="dxa"/>
        <w:tblCellMar>
          <w:top w:w="15" w:type="dxa"/>
          <w:left w:w="15" w:type="dxa"/>
          <w:bottom w:w="15" w:type="dxa"/>
          <w:right w:w="15" w:type="dxa"/>
        </w:tblCellMar>
        <w:tblLook w:val="04A0"/>
      </w:tblPr>
      <w:tblGrid>
        <w:gridCol w:w="1981"/>
        <w:gridCol w:w="300"/>
        <w:gridCol w:w="345"/>
      </w:tblGrid>
      <w:tr w:rsidR="00216F9A" w:rsidRPr="00216F9A" w:rsidTr="00216F9A">
        <w:trPr>
          <w:tblCellSpacing w:w="15" w:type="dxa"/>
        </w:trPr>
        <w:tc>
          <w:tcPr>
            <w:tcW w:w="5000" w:type="pct"/>
            <w:vAlign w:val="center"/>
            <w:hideMark/>
          </w:tcPr>
          <w:p w:rsidR="00216F9A" w:rsidRPr="00216F9A" w:rsidRDefault="00216F9A" w:rsidP="00216F9A">
            <w:pPr>
              <w:rPr>
                <w:rFonts w:eastAsia="Times New Roman"/>
                <w:lang w:bidi="ar-SA"/>
              </w:rPr>
            </w:pPr>
            <w:r w:rsidRPr="00216F9A">
              <w:rPr>
                <w:rFonts w:eastAsia="Times New Roman"/>
                <w:lang w:bidi="ar-SA"/>
              </w:rPr>
              <w:t xml:space="preserve">James R. "Jim" </w:t>
            </w:r>
            <w:proofErr w:type="spellStart"/>
            <w:r w:rsidRPr="00216F9A">
              <w:rPr>
                <w:rFonts w:eastAsia="Times New Roman"/>
                <w:lang w:bidi="ar-SA"/>
              </w:rPr>
              <w:t>Ciesielski</w:t>
            </w:r>
            <w:proofErr w:type="spellEnd"/>
            <w:r w:rsidRPr="00216F9A">
              <w:rPr>
                <w:rFonts w:eastAsia="Times New Roman"/>
                <w:lang w:bidi="ar-SA"/>
              </w:rPr>
              <w:t xml:space="preserve"> </w:t>
            </w:r>
          </w:p>
        </w:tc>
        <w:tc>
          <w:tcPr>
            <w:tcW w:w="5000" w:type="pct"/>
            <w:vAlign w:val="center"/>
            <w:hideMark/>
          </w:tcPr>
          <w:p w:rsidR="00216F9A" w:rsidRPr="00216F9A" w:rsidRDefault="00216F9A" w:rsidP="00216F9A">
            <w:pPr>
              <w:jc w:val="right"/>
              <w:rPr>
                <w:rFonts w:eastAsia="Times New Roman"/>
                <w:lang w:bidi="ar-SA"/>
              </w:rPr>
            </w:pPr>
            <w:r>
              <w:rPr>
                <w:rFonts w:eastAsia="Times New Roman"/>
                <w:noProof/>
                <w:color w:val="0000FF"/>
                <w:lang w:bidi="ar-SA"/>
              </w:rPr>
              <w:drawing>
                <wp:inline distT="0" distB="0" distL="0" distR="0">
                  <wp:extent cx="152400" cy="152400"/>
                  <wp:effectExtent l="0" t="0" r="0" b="0"/>
                  <wp:docPr id="1" name="Picture 1" descr="Print">
                    <a:hlinkClick xmlns:a="http://schemas.openxmlformats.org/drawingml/2006/main" r:id="rId4" tooltip="&quot;Pri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a:hlinkClick r:id="rId4" tooltip="&quot;Print&quot;"/>
                          </pic:cNvPr>
                          <pic:cNvPicPr>
                            <a:picLocks noChangeAspect="1" noChangeArrowheads="1"/>
                          </pic:cNvPicPr>
                        </pic:nvPicPr>
                        <pic:blipFill>
                          <a:blip r:embed="rId5"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5000" w:type="pct"/>
            <w:vAlign w:val="center"/>
            <w:hideMark/>
          </w:tcPr>
          <w:p w:rsidR="00216F9A" w:rsidRPr="00216F9A" w:rsidRDefault="00216F9A" w:rsidP="00216F9A">
            <w:pPr>
              <w:jc w:val="right"/>
              <w:rPr>
                <w:rFonts w:eastAsia="Times New Roman"/>
                <w:lang w:bidi="ar-SA"/>
              </w:rPr>
            </w:pPr>
            <w:r>
              <w:rPr>
                <w:rFonts w:eastAsia="Times New Roman"/>
                <w:noProof/>
                <w:color w:val="0000FF"/>
                <w:lang w:bidi="ar-SA"/>
              </w:rPr>
              <w:drawing>
                <wp:inline distT="0" distB="0" distL="0" distR="0">
                  <wp:extent cx="152400" cy="152400"/>
                  <wp:effectExtent l="19050" t="0" r="0" b="0"/>
                  <wp:docPr id="2" name="Picture 2" descr="E-mail">
                    <a:hlinkClick xmlns:a="http://schemas.openxmlformats.org/drawingml/2006/main" r:id="rId6" tooltip="&quot;E-ma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il">
                            <a:hlinkClick r:id="rId6" tooltip="&quot;E-mail&quot;"/>
                          </pic:cNvPr>
                          <pic:cNvPicPr>
                            <a:picLocks noChangeAspect="1" noChangeArrowheads="1"/>
                          </pic:cNvPicPr>
                        </pic:nvPicPr>
                        <pic:blipFill>
                          <a:blip r:embed="rId7"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216F9A" w:rsidRPr="00216F9A" w:rsidRDefault="00216F9A" w:rsidP="00216F9A">
      <w:pPr>
        <w:rPr>
          <w:rFonts w:eastAsia="Times New Roman"/>
          <w:vanish/>
          <w:lang w:bidi="ar-SA"/>
        </w:rPr>
      </w:pPr>
    </w:p>
    <w:tbl>
      <w:tblPr>
        <w:tblW w:w="0" w:type="auto"/>
        <w:tblCellSpacing w:w="15" w:type="dxa"/>
        <w:tblCellMar>
          <w:top w:w="15" w:type="dxa"/>
          <w:left w:w="15" w:type="dxa"/>
          <w:bottom w:w="15" w:type="dxa"/>
          <w:right w:w="15" w:type="dxa"/>
        </w:tblCellMar>
        <w:tblLook w:val="04A0"/>
      </w:tblPr>
      <w:tblGrid>
        <w:gridCol w:w="9450"/>
      </w:tblGrid>
      <w:tr w:rsidR="00216F9A" w:rsidRPr="00216F9A" w:rsidTr="00216F9A">
        <w:trPr>
          <w:tblCellSpacing w:w="15" w:type="dxa"/>
        </w:trPr>
        <w:tc>
          <w:tcPr>
            <w:tcW w:w="0" w:type="auto"/>
            <w:hideMark/>
          </w:tcPr>
          <w:tbl>
            <w:tblPr>
              <w:tblW w:w="0" w:type="auto"/>
              <w:tblCellSpacing w:w="0" w:type="dxa"/>
              <w:tblCellMar>
                <w:left w:w="0" w:type="dxa"/>
                <w:right w:w="0" w:type="dxa"/>
              </w:tblCellMar>
              <w:tblLook w:val="04A0"/>
            </w:tblPr>
            <w:tblGrid>
              <w:gridCol w:w="6030"/>
            </w:tblGrid>
            <w:tr w:rsidR="00216F9A" w:rsidRPr="00216F9A" w:rsidTr="00216F9A">
              <w:trPr>
                <w:tblCellSpacing w:w="0" w:type="dxa"/>
              </w:trPr>
              <w:tc>
                <w:tcPr>
                  <w:tcW w:w="0" w:type="auto"/>
                  <w:vAlign w:val="center"/>
                  <w:hideMark/>
                </w:tcPr>
                <w:p w:rsidR="00216F9A" w:rsidRPr="00216F9A" w:rsidRDefault="00216F9A" w:rsidP="00216F9A">
                  <w:pPr>
                    <w:spacing w:before="100" w:beforeAutospacing="1" w:after="100" w:afterAutospacing="1"/>
                    <w:rPr>
                      <w:rFonts w:eastAsia="Times New Roman"/>
                      <w:lang w:bidi="ar-SA"/>
                    </w:rPr>
                  </w:pPr>
                  <w:r>
                    <w:rPr>
                      <w:rFonts w:eastAsia="Times New Roman"/>
                      <w:noProof/>
                      <w:lang w:bidi="ar-SA"/>
                    </w:rPr>
                    <w:drawing>
                      <wp:inline distT="0" distB="0" distL="0" distR="0">
                        <wp:extent cx="3810000" cy="4733925"/>
                        <wp:effectExtent l="19050" t="0" r="0" b="0"/>
                        <wp:docPr id="3" name="Picture 3" descr="obituary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ituary picture"/>
                                <pic:cNvPicPr>
                                  <a:picLocks noChangeAspect="1" noChangeArrowheads="1"/>
                                </pic:cNvPicPr>
                              </pic:nvPicPr>
                              <pic:blipFill>
                                <a:blip r:embed="rId8" cstate="print"/>
                                <a:srcRect/>
                                <a:stretch>
                                  <a:fillRect/>
                                </a:stretch>
                              </pic:blipFill>
                              <pic:spPr bwMode="auto">
                                <a:xfrm>
                                  <a:off x="0" y="0"/>
                                  <a:ext cx="3810000" cy="4733925"/>
                                </a:xfrm>
                                <a:prstGeom prst="rect">
                                  <a:avLst/>
                                </a:prstGeom>
                                <a:noFill/>
                                <a:ln w="9525">
                                  <a:noFill/>
                                  <a:miter lim="800000"/>
                                  <a:headEnd/>
                                  <a:tailEnd/>
                                </a:ln>
                              </pic:spPr>
                            </pic:pic>
                          </a:graphicData>
                        </a:graphic>
                      </wp:inline>
                    </w:drawing>
                  </w:r>
                </w:p>
              </w:tc>
            </w:tr>
            <w:tr w:rsidR="00216F9A" w:rsidRPr="00216F9A" w:rsidTr="00216F9A">
              <w:trPr>
                <w:tblCellSpacing w:w="0" w:type="dxa"/>
              </w:trPr>
              <w:tc>
                <w:tcPr>
                  <w:tcW w:w="0" w:type="auto"/>
                  <w:vAlign w:val="center"/>
                  <w:hideMark/>
                </w:tcPr>
                <w:p w:rsidR="00216F9A" w:rsidRPr="00216F9A" w:rsidRDefault="00216F9A" w:rsidP="00216F9A">
                  <w:pPr>
                    <w:spacing w:after="15"/>
                    <w:rPr>
                      <w:rFonts w:eastAsia="Times New Roman"/>
                      <w:lang w:bidi="ar-SA"/>
                    </w:rPr>
                  </w:pPr>
                  <w:hyperlink r:id="rId9" w:history="1">
                    <w:r w:rsidRPr="00216F9A">
                      <w:rPr>
                        <w:rFonts w:eastAsia="Times New Roman"/>
                        <w:color w:val="0000FF"/>
                        <w:u w:val="single"/>
                        <w:lang w:bidi="ar-SA"/>
                      </w:rPr>
                      <w:t>Flowers &amp; Gifts</w:t>
                    </w:r>
                  </w:hyperlink>
                </w:p>
              </w:tc>
            </w:tr>
          </w:tbl>
          <w:p w:rsidR="00216F9A" w:rsidRPr="00216F9A" w:rsidRDefault="00216F9A" w:rsidP="00216F9A">
            <w:pPr>
              <w:spacing w:before="100" w:beforeAutospacing="1" w:after="100" w:afterAutospacing="1"/>
              <w:jc w:val="center"/>
              <w:rPr>
                <w:rFonts w:eastAsia="Times New Roman"/>
                <w:lang w:bidi="ar-SA"/>
              </w:rPr>
            </w:pPr>
            <w:r w:rsidRPr="00216F9A">
              <w:rPr>
                <w:rFonts w:eastAsia="Times New Roman"/>
                <w:b/>
                <w:bCs/>
                <w:lang w:bidi="ar-SA"/>
              </w:rPr>
              <w:t>White Funeral Home</w:t>
            </w:r>
            <w:r w:rsidRPr="00216F9A">
              <w:rPr>
                <w:rFonts w:eastAsia="Times New Roman"/>
                <w:b/>
                <w:bCs/>
                <w:lang w:bidi="ar-SA"/>
              </w:rPr>
              <w:br/>
              <w:t>1315 Main Street</w:t>
            </w:r>
            <w:r w:rsidRPr="00216F9A">
              <w:rPr>
                <w:rFonts w:eastAsia="Times New Roman"/>
                <w:b/>
                <w:bCs/>
                <w:lang w:bidi="ar-SA"/>
              </w:rPr>
              <w:br/>
            </w:r>
            <w:proofErr w:type="spellStart"/>
            <w:r w:rsidRPr="00216F9A">
              <w:rPr>
                <w:rFonts w:eastAsia="Times New Roman"/>
                <w:b/>
                <w:bCs/>
                <w:lang w:bidi="ar-SA"/>
              </w:rPr>
              <w:t>Jesup</w:t>
            </w:r>
            <w:proofErr w:type="spellEnd"/>
            <w:r w:rsidRPr="00216F9A">
              <w:rPr>
                <w:rFonts w:eastAsia="Times New Roman"/>
                <w:b/>
                <w:bCs/>
                <w:lang w:bidi="ar-SA"/>
              </w:rPr>
              <w:t>, Iowa 50648</w:t>
            </w:r>
          </w:p>
          <w:p w:rsidR="00216F9A" w:rsidRPr="00216F9A" w:rsidRDefault="00216F9A" w:rsidP="00216F9A">
            <w:pPr>
              <w:spacing w:before="100" w:beforeAutospacing="1" w:after="100" w:afterAutospacing="1"/>
              <w:rPr>
                <w:rFonts w:eastAsia="Times New Roman"/>
                <w:lang w:bidi="ar-SA"/>
              </w:rPr>
            </w:pPr>
            <w:r w:rsidRPr="00216F9A">
              <w:rPr>
                <w:rFonts w:eastAsia="Times New Roman"/>
                <w:b/>
                <w:bCs/>
                <w:lang w:bidi="ar-SA"/>
              </w:rPr>
              <w:t xml:space="preserve">Waterloo – </w:t>
            </w:r>
            <w:r w:rsidRPr="00216F9A">
              <w:rPr>
                <w:rFonts w:eastAsia="Times New Roman"/>
                <w:lang w:bidi="ar-SA"/>
              </w:rPr>
              <w:t xml:space="preserve">James Russell “Jim” </w:t>
            </w:r>
            <w:proofErr w:type="spellStart"/>
            <w:r w:rsidRPr="00216F9A">
              <w:rPr>
                <w:rFonts w:eastAsia="Times New Roman"/>
                <w:lang w:bidi="ar-SA"/>
              </w:rPr>
              <w:t>Ciesielski</w:t>
            </w:r>
            <w:proofErr w:type="spellEnd"/>
            <w:r w:rsidRPr="00216F9A">
              <w:rPr>
                <w:rFonts w:eastAsia="Times New Roman"/>
                <w:lang w:bidi="ar-SA"/>
              </w:rPr>
              <w:t xml:space="preserve">, 72 years old of Waterloo, IA, died Monday, June 13, 2011, at Southwest Regional Medical Center- Cardio Vascular Center in </w:t>
            </w:r>
            <w:proofErr w:type="spellStart"/>
            <w:r w:rsidRPr="00216F9A">
              <w:rPr>
                <w:rFonts w:eastAsia="Times New Roman"/>
                <w:lang w:bidi="ar-SA"/>
              </w:rPr>
              <w:t>McComb</w:t>
            </w:r>
            <w:proofErr w:type="spellEnd"/>
            <w:r w:rsidRPr="00216F9A">
              <w:rPr>
                <w:rFonts w:eastAsia="Times New Roman"/>
                <w:lang w:bidi="ar-SA"/>
              </w:rPr>
              <w:t xml:space="preserve">, MS.  He was born, December 14, 1938, in Independence, IA, the son of Paul Albert </w:t>
            </w:r>
            <w:proofErr w:type="spellStart"/>
            <w:r w:rsidRPr="00216F9A">
              <w:rPr>
                <w:rFonts w:eastAsia="Times New Roman"/>
                <w:lang w:bidi="ar-SA"/>
              </w:rPr>
              <w:t>Ciesielski</w:t>
            </w:r>
            <w:proofErr w:type="spellEnd"/>
            <w:r w:rsidRPr="00216F9A">
              <w:rPr>
                <w:rFonts w:eastAsia="Times New Roman"/>
                <w:lang w:bidi="ar-SA"/>
              </w:rPr>
              <w:t xml:space="preserve"> and Mary </w:t>
            </w:r>
            <w:proofErr w:type="spellStart"/>
            <w:r w:rsidRPr="00216F9A">
              <w:rPr>
                <w:rFonts w:eastAsia="Times New Roman"/>
                <w:lang w:bidi="ar-SA"/>
              </w:rPr>
              <w:t>Calista</w:t>
            </w:r>
            <w:proofErr w:type="spellEnd"/>
            <w:r w:rsidRPr="00216F9A">
              <w:rPr>
                <w:rFonts w:eastAsia="Times New Roman"/>
                <w:lang w:bidi="ar-SA"/>
              </w:rPr>
              <w:t xml:space="preserve"> (Merkel) </w:t>
            </w:r>
            <w:proofErr w:type="spellStart"/>
            <w:r w:rsidRPr="00216F9A">
              <w:rPr>
                <w:rFonts w:eastAsia="Times New Roman"/>
                <w:lang w:bidi="ar-SA"/>
              </w:rPr>
              <w:t>Ciesielski</w:t>
            </w:r>
            <w:proofErr w:type="spellEnd"/>
            <w:r w:rsidRPr="00216F9A">
              <w:rPr>
                <w:rFonts w:eastAsia="Times New Roman"/>
                <w:lang w:bidi="ar-SA"/>
              </w:rPr>
              <w:t xml:space="preserve">.  He graduated from </w:t>
            </w:r>
            <w:proofErr w:type="spellStart"/>
            <w:r w:rsidRPr="00216F9A">
              <w:rPr>
                <w:rFonts w:eastAsia="Times New Roman"/>
                <w:lang w:bidi="ar-SA"/>
              </w:rPr>
              <w:t>Jesup</w:t>
            </w:r>
            <w:proofErr w:type="spellEnd"/>
            <w:r w:rsidRPr="00216F9A">
              <w:rPr>
                <w:rFonts w:eastAsia="Times New Roman"/>
                <w:lang w:bidi="ar-SA"/>
              </w:rPr>
              <w:t xml:space="preserve"> High School, </w:t>
            </w:r>
            <w:proofErr w:type="spellStart"/>
            <w:r w:rsidRPr="00216F9A">
              <w:rPr>
                <w:rFonts w:eastAsia="Times New Roman"/>
                <w:lang w:bidi="ar-SA"/>
              </w:rPr>
              <w:t>Jesup</w:t>
            </w:r>
            <w:proofErr w:type="spellEnd"/>
            <w:r w:rsidRPr="00216F9A">
              <w:rPr>
                <w:rFonts w:eastAsia="Times New Roman"/>
                <w:lang w:bidi="ar-SA"/>
              </w:rPr>
              <w:t xml:space="preserve">, IA with the class of 1957, following which he served in the US Army.  On November 16, 1967, Jim and the former Judith Mae Miller were married at St. John’s Catholic Church Chapel, Independence, IA.  They have made their home in Waterloo during their married life and both were employed at John Deere.  Jim retired from Deere and Co. in 1993.  Jim was an avid UNI booster and sports enthusiast.  He was an outstanding athlete and enjoyed playing baseball for the Independence Indians as a young man.  He also was active in fast pitch softball and was a manager and player on many teams over the years.  In 1993 he was inducted into the Iowa Softball Hall of Fame by </w:t>
            </w:r>
            <w:r w:rsidRPr="00216F9A">
              <w:rPr>
                <w:rFonts w:eastAsia="Times New Roman"/>
                <w:lang w:bidi="ar-SA"/>
              </w:rPr>
              <w:lastRenderedPageBreak/>
              <w:t>the Iowa Softball Association.  Jim enjoyed stock cars. He owned the #37c stock car and managed the racing team.  Jim played in several golf leagues in the Waterloo area, as golfing with friends was a big part of his retirement.  Jim was a member of Sacred Heart Catholic Church and Knights of Columbus Council 700, also UAW Local 838 all in Waterloo.</w:t>
            </w:r>
            <w:r w:rsidRPr="00216F9A">
              <w:rPr>
                <w:rFonts w:eastAsia="Times New Roman"/>
                <w:lang w:bidi="ar-SA"/>
              </w:rPr>
              <w:br/>
            </w:r>
            <w:r w:rsidRPr="00216F9A">
              <w:rPr>
                <w:rFonts w:eastAsia="Times New Roman"/>
                <w:lang w:bidi="ar-SA"/>
              </w:rPr>
              <w:br/>
              <w:t xml:space="preserve">Jim is survived by his wife, Judy of Waterloo, IA; one son and daughter in law, Roger and Cindy </w:t>
            </w:r>
            <w:proofErr w:type="spellStart"/>
            <w:r w:rsidRPr="00216F9A">
              <w:rPr>
                <w:rFonts w:eastAsia="Times New Roman"/>
                <w:lang w:bidi="ar-SA"/>
              </w:rPr>
              <w:t>Ciesielski</w:t>
            </w:r>
            <w:proofErr w:type="spellEnd"/>
            <w:r w:rsidRPr="00216F9A">
              <w:rPr>
                <w:rFonts w:eastAsia="Times New Roman"/>
                <w:lang w:bidi="ar-SA"/>
              </w:rPr>
              <w:t xml:space="preserve"> of Waterloo, IA, two granddaughters, Hannah and </w:t>
            </w:r>
            <w:proofErr w:type="spellStart"/>
            <w:r w:rsidRPr="00216F9A">
              <w:rPr>
                <w:rFonts w:eastAsia="Times New Roman"/>
                <w:lang w:bidi="ar-SA"/>
              </w:rPr>
              <w:t>Hailee</w:t>
            </w:r>
            <w:proofErr w:type="spellEnd"/>
            <w:r w:rsidRPr="00216F9A">
              <w:rPr>
                <w:rFonts w:eastAsia="Times New Roman"/>
                <w:lang w:bidi="ar-SA"/>
              </w:rPr>
              <w:t xml:space="preserve"> </w:t>
            </w:r>
            <w:proofErr w:type="spellStart"/>
            <w:r w:rsidRPr="00216F9A">
              <w:rPr>
                <w:rFonts w:eastAsia="Times New Roman"/>
                <w:lang w:bidi="ar-SA"/>
              </w:rPr>
              <w:t>Ciesielski</w:t>
            </w:r>
            <w:proofErr w:type="spellEnd"/>
            <w:r w:rsidRPr="00216F9A">
              <w:rPr>
                <w:rFonts w:eastAsia="Times New Roman"/>
                <w:lang w:bidi="ar-SA"/>
              </w:rPr>
              <w:t xml:space="preserve">; also one brother and sister in law, Ronald and Fran </w:t>
            </w:r>
            <w:proofErr w:type="spellStart"/>
            <w:r w:rsidRPr="00216F9A">
              <w:rPr>
                <w:rFonts w:eastAsia="Times New Roman"/>
                <w:lang w:bidi="ar-SA"/>
              </w:rPr>
              <w:t>Ciesielski</w:t>
            </w:r>
            <w:proofErr w:type="spellEnd"/>
            <w:r w:rsidRPr="00216F9A">
              <w:rPr>
                <w:rFonts w:eastAsia="Times New Roman"/>
                <w:lang w:bidi="ar-SA"/>
              </w:rPr>
              <w:t xml:space="preserve"> of Independence, IA.  In addition to his parents, one brother and one sister, in infancy and one adult brother, Eugene </w:t>
            </w:r>
            <w:proofErr w:type="spellStart"/>
            <w:r w:rsidRPr="00216F9A">
              <w:rPr>
                <w:rFonts w:eastAsia="Times New Roman"/>
                <w:lang w:bidi="ar-SA"/>
              </w:rPr>
              <w:t>Ciesielski</w:t>
            </w:r>
            <w:proofErr w:type="spellEnd"/>
            <w:r w:rsidRPr="00216F9A">
              <w:rPr>
                <w:rFonts w:eastAsia="Times New Roman"/>
                <w:lang w:bidi="ar-SA"/>
              </w:rPr>
              <w:t xml:space="preserve"> preceded him in death.</w:t>
            </w:r>
            <w:r w:rsidRPr="00216F9A">
              <w:rPr>
                <w:rFonts w:eastAsia="Times New Roman"/>
                <w:lang w:bidi="ar-SA"/>
              </w:rPr>
              <w:br/>
            </w:r>
            <w:r w:rsidRPr="00216F9A">
              <w:rPr>
                <w:rFonts w:eastAsia="Times New Roman"/>
                <w:lang w:bidi="ar-SA"/>
              </w:rPr>
              <w:br/>
              <w:t>Funeral services will be 11:30 a.m. – Saturday, June 18, 2011, at Sacred Heart Catholic Church, Waterloo, IA with Fr. Louis Jaeger as Celebrant.  Burial will be at St. John’s Catholic Cemetery, Independence, IA.</w:t>
            </w:r>
          </w:p>
        </w:tc>
      </w:tr>
    </w:tbl>
    <w:p w:rsidR="00680BFE" w:rsidRDefault="00680BFE"/>
    <w:sectPr w:rsidR="00680BFE" w:rsidSect="00680BF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6F9A"/>
    <w:rsid w:val="00216F9A"/>
    <w:rsid w:val="00680BFE"/>
    <w:rsid w:val="006B2E57"/>
    <w:rsid w:val="00B64FEE"/>
    <w:rsid w:val="00E140E4"/>
    <w:rsid w:val="00F61B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0E4"/>
    <w:pPr>
      <w:spacing w:after="0" w:line="240" w:lineRule="auto"/>
    </w:pPr>
  </w:style>
  <w:style w:type="paragraph" w:styleId="Heading1">
    <w:name w:val="heading 1"/>
    <w:basedOn w:val="Normal"/>
    <w:next w:val="Normal"/>
    <w:link w:val="Heading1Char"/>
    <w:uiPriority w:val="9"/>
    <w:qFormat/>
    <w:rsid w:val="00E140E4"/>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E140E4"/>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E140E4"/>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E140E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E140E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E140E4"/>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E140E4"/>
    <w:pPr>
      <w:spacing w:before="240" w:after="60"/>
      <w:outlineLvl w:val="6"/>
    </w:pPr>
  </w:style>
  <w:style w:type="paragraph" w:styleId="Heading8">
    <w:name w:val="heading 8"/>
    <w:basedOn w:val="Normal"/>
    <w:next w:val="Normal"/>
    <w:link w:val="Heading8Char"/>
    <w:uiPriority w:val="9"/>
    <w:semiHidden/>
    <w:unhideWhenUsed/>
    <w:qFormat/>
    <w:rsid w:val="00E140E4"/>
    <w:pPr>
      <w:spacing w:before="240" w:after="60"/>
      <w:outlineLvl w:val="7"/>
    </w:pPr>
    <w:rPr>
      <w:i/>
      <w:iCs/>
    </w:rPr>
  </w:style>
  <w:style w:type="paragraph" w:styleId="Heading9">
    <w:name w:val="heading 9"/>
    <w:basedOn w:val="Normal"/>
    <w:next w:val="Normal"/>
    <w:link w:val="Heading9Char"/>
    <w:uiPriority w:val="9"/>
    <w:semiHidden/>
    <w:unhideWhenUsed/>
    <w:qFormat/>
    <w:rsid w:val="00E140E4"/>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0E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E140E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E140E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E140E4"/>
    <w:rPr>
      <w:b/>
      <w:bCs/>
      <w:sz w:val="28"/>
      <w:szCs w:val="28"/>
    </w:rPr>
  </w:style>
  <w:style w:type="character" w:customStyle="1" w:styleId="Heading5Char">
    <w:name w:val="Heading 5 Char"/>
    <w:basedOn w:val="DefaultParagraphFont"/>
    <w:link w:val="Heading5"/>
    <w:uiPriority w:val="9"/>
    <w:semiHidden/>
    <w:rsid w:val="00E140E4"/>
    <w:rPr>
      <w:b/>
      <w:bCs/>
      <w:i/>
      <w:iCs/>
      <w:sz w:val="26"/>
      <w:szCs w:val="26"/>
    </w:rPr>
  </w:style>
  <w:style w:type="character" w:customStyle="1" w:styleId="Heading6Char">
    <w:name w:val="Heading 6 Char"/>
    <w:basedOn w:val="DefaultParagraphFont"/>
    <w:link w:val="Heading6"/>
    <w:uiPriority w:val="9"/>
    <w:semiHidden/>
    <w:rsid w:val="00E140E4"/>
    <w:rPr>
      <w:b/>
      <w:bCs/>
    </w:rPr>
  </w:style>
  <w:style w:type="character" w:customStyle="1" w:styleId="Heading7Char">
    <w:name w:val="Heading 7 Char"/>
    <w:basedOn w:val="DefaultParagraphFont"/>
    <w:link w:val="Heading7"/>
    <w:uiPriority w:val="9"/>
    <w:semiHidden/>
    <w:rsid w:val="00E140E4"/>
    <w:rPr>
      <w:sz w:val="24"/>
      <w:szCs w:val="24"/>
    </w:rPr>
  </w:style>
  <w:style w:type="character" w:customStyle="1" w:styleId="Heading8Char">
    <w:name w:val="Heading 8 Char"/>
    <w:basedOn w:val="DefaultParagraphFont"/>
    <w:link w:val="Heading8"/>
    <w:uiPriority w:val="9"/>
    <w:semiHidden/>
    <w:rsid w:val="00E140E4"/>
    <w:rPr>
      <w:i/>
      <w:iCs/>
      <w:sz w:val="24"/>
      <w:szCs w:val="24"/>
    </w:rPr>
  </w:style>
  <w:style w:type="character" w:customStyle="1" w:styleId="Heading9Char">
    <w:name w:val="Heading 9 Char"/>
    <w:basedOn w:val="DefaultParagraphFont"/>
    <w:link w:val="Heading9"/>
    <w:uiPriority w:val="9"/>
    <w:semiHidden/>
    <w:rsid w:val="00E140E4"/>
    <w:rPr>
      <w:rFonts w:asciiTheme="majorHAnsi" w:eastAsiaTheme="majorEastAsia" w:hAnsiTheme="majorHAnsi"/>
    </w:rPr>
  </w:style>
  <w:style w:type="paragraph" w:styleId="Title">
    <w:name w:val="Title"/>
    <w:basedOn w:val="Normal"/>
    <w:next w:val="Normal"/>
    <w:link w:val="TitleChar"/>
    <w:uiPriority w:val="10"/>
    <w:qFormat/>
    <w:rsid w:val="00E140E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E140E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E140E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E140E4"/>
    <w:rPr>
      <w:rFonts w:asciiTheme="majorHAnsi" w:eastAsiaTheme="majorEastAsia" w:hAnsiTheme="majorHAnsi"/>
      <w:sz w:val="24"/>
      <w:szCs w:val="24"/>
    </w:rPr>
  </w:style>
  <w:style w:type="character" w:styleId="Strong">
    <w:name w:val="Strong"/>
    <w:basedOn w:val="DefaultParagraphFont"/>
    <w:uiPriority w:val="22"/>
    <w:qFormat/>
    <w:rsid w:val="00E140E4"/>
    <w:rPr>
      <w:b/>
      <w:bCs/>
    </w:rPr>
  </w:style>
  <w:style w:type="character" w:styleId="Emphasis">
    <w:name w:val="Emphasis"/>
    <w:basedOn w:val="DefaultParagraphFont"/>
    <w:uiPriority w:val="20"/>
    <w:qFormat/>
    <w:rsid w:val="00E140E4"/>
    <w:rPr>
      <w:rFonts w:asciiTheme="minorHAnsi" w:hAnsiTheme="minorHAnsi"/>
      <w:b/>
      <w:i/>
      <w:iCs/>
    </w:rPr>
  </w:style>
  <w:style w:type="paragraph" w:styleId="NoSpacing">
    <w:name w:val="No Spacing"/>
    <w:basedOn w:val="Normal"/>
    <w:uiPriority w:val="1"/>
    <w:qFormat/>
    <w:rsid w:val="00E140E4"/>
    <w:rPr>
      <w:szCs w:val="32"/>
    </w:rPr>
  </w:style>
  <w:style w:type="paragraph" w:styleId="ListParagraph">
    <w:name w:val="List Paragraph"/>
    <w:basedOn w:val="Normal"/>
    <w:uiPriority w:val="34"/>
    <w:qFormat/>
    <w:rsid w:val="00E140E4"/>
    <w:pPr>
      <w:ind w:left="720"/>
      <w:contextualSpacing/>
    </w:pPr>
  </w:style>
  <w:style w:type="paragraph" w:styleId="Quote">
    <w:name w:val="Quote"/>
    <w:basedOn w:val="Normal"/>
    <w:next w:val="Normal"/>
    <w:link w:val="QuoteChar"/>
    <w:uiPriority w:val="29"/>
    <w:qFormat/>
    <w:rsid w:val="00E140E4"/>
    <w:rPr>
      <w:i/>
    </w:rPr>
  </w:style>
  <w:style w:type="character" w:customStyle="1" w:styleId="QuoteChar">
    <w:name w:val="Quote Char"/>
    <w:basedOn w:val="DefaultParagraphFont"/>
    <w:link w:val="Quote"/>
    <w:uiPriority w:val="29"/>
    <w:rsid w:val="00E140E4"/>
    <w:rPr>
      <w:i/>
      <w:sz w:val="24"/>
      <w:szCs w:val="24"/>
    </w:rPr>
  </w:style>
  <w:style w:type="paragraph" w:styleId="IntenseQuote">
    <w:name w:val="Intense Quote"/>
    <w:basedOn w:val="Normal"/>
    <w:next w:val="Normal"/>
    <w:link w:val="IntenseQuoteChar"/>
    <w:uiPriority w:val="30"/>
    <w:qFormat/>
    <w:rsid w:val="00E140E4"/>
    <w:pPr>
      <w:ind w:left="720" w:right="720"/>
    </w:pPr>
    <w:rPr>
      <w:b/>
      <w:i/>
      <w:szCs w:val="22"/>
    </w:rPr>
  </w:style>
  <w:style w:type="character" w:customStyle="1" w:styleId="IntenseQuoteChar">
    <w:name w:val="Intense Quote Char"/>
    <w:basedOn w:val="DefaultParagraphFont"/>
    <w:link w:val="IntenseQuote"/>
    <w:uiPriority w:val="30"/>
    <w:rsid w:val="00E140E4"/>
    <w:rPr>
      <w:b/>
      <w:i/>
      <w:sz w:val="24"/>
    </w:rPr>
  </w:style>
  <w:style w:type="character" w:styleId="SubtleEmphasis">
    <w:name w:val="Subtle Emphasis"/>
    <w:uiPriority w:val="19"/>
    <w:qFormat/>
    <w:rsid w:val="00E140E4"/>
    <w:rPr>
      <w:i/>
      <w:color w:val="5A5A5A" w:themeColor="text1" w:themeTint="A5"/>
    </w:rPr>
  </w:style>
  <w:style w:type="character" w:styleId="IntenseEmphasis">
    <w:name w:val="Intense Emphasis"/>
    <w:basedOn w:val="DefaultParagraphFont"/>
    <w:uiPriority w:val="21"/>
    <w:qFormat/>
    <w:rsid w:val="00E140E4"/>
    <w:rPr>
      <w:b/>
      <w:i/>
      <w:sz w:val="24"/>
      <w:szCs w:val="24"/>
      <w:u w:val="single"/>
    </w:rPr>
  </w:style>
  <w:style w:type="character" w:styleId="SubtleReference">
    <w:name w:val="Subtle Reference"/>
    <w:basedOn w:val="DefaultParagraphFont"/>
    <w:uiPriority w:val="31"/>
    <w:qFormat/>
    <w:rsid w:val="00E140E4"/>
    <w:rPr>
      <w:sz w:val="24"/>
      <w:szCs w:val="24"/>
      <w:u w:val="single"/>
    </w:rPr>
  </w:style>
  <w:style w:type="character" w:styleId="IntenseReference">
    <w:name w:val="Intense Reference"/>
    <w:basedOn w:val="DefaultParagraphFont"/>
    <w:uiPriority w:val="32"/>
    <w:qFormat/>
    <w:rsid w:val="00E140E4"/>
    <w:rPr>
      <w:b/>
      <w:sz w:val="24"/>
      <w:u w:val="single"/>
    </w:rPr>
  </w:style>
  <w:style w:type="character" w:styleId="BookTitle">
    <w:name w:val="Book Title"/>
    <w:basedOn w:val="DefaultParagraphFont"/>
    <w:uiPriority w:val="33"/>
    <w:qFormat/>
    <w:rsid w:val="00E140E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E140E4"/>
    <w:pPr>
      <w:outlineLvl w:val="9"/>
    </w:pPr>
  </w:style>
  <w:style w:type="character" w:styleId="Hyperlink">
    <w:name w:val="Hyperlink"/>
    <w:basedOn w:val="DefaultParagraphFont"/>
    <w:uiPriority w:val="99"/>
    <w:semiHidden/>
    <w:unhideWhenUsed/>
    <w:rsid w:val="00216F9A"/>
    <w:rPr>
      <w:color w:val="0000FF"/>
      <w:u w:val="single"/>
    </w:rPr>
  </w:style>
  <w:style w:type="paragraph" w:styleId="NormalWeb">
    <w:name w:val="Normal (Web)"/>
    <w:basedOn w:val="Normal"/>
    <w:uiPriority w:val="99"/>
    <w:unhideWhenUsed/>
    <w:rsid w:val="00216F9A"/>
    <w:pPr>
      <w:spacing w:before="100" w:beforeAutospacing="1" w:after="100" w:afterAutospacing="1"/>
    </w:pPr>
    <w:rPr>
      <w:rFonts w:eastAsia="Times New Roman"/>
      <w:lang w:bidi="ar-SA"/>
    </w:rPr>
  </w:style>
  <w:style w:type="paragraph" w:customStyle="1" w:styleId="flowers">
    <w:name w:val="flowers"/>
    <w:basedOn w:val="Normal"/>
    <w:rsid w:val="00216F9A"/>
    <w:pPr>
      <w:spacing w:before="100" w:beforeAutospacing="1" w:after="100" w:afterAutospacing="1"/>
    </w:pPr>
    <w:rPr>
      <w:rFonts w:eastAsia="Times New Roman"/>
      <w:lang w:bidi="ar-SA"/>
    </w:rPr>
  </w:style>
  <w:style w:type="paragraph" w:styleId="BalloonText">
    <w:name w:val="Balloon Text"/>
    <w:basedOn w:val="Normal"/>
    <w:link w:val="BalloonTextChar"/>
    <w:uiPriority w:val="99"/>
    <w:semiHidden/>
    <w:unhideWhenUsed/>
    <w:rsid w:val="00216F9A"/>
    <w:rPr>
      <w:rFonts w:ascii="Tahoma" w:hAnsi="Tahoma" w:cs="Tahoma"/>
      <w:sz w:val="16"/>
      <w:szCs w:val="16"/>
    </w:rPr>
  </w:style>
  <w:style w:type="character" w:customStyle="1" w:styleId="BalloonTextChar">
    <w:name w:val="Balloon Text Char"/>
    <w:basedOn w:val="DefaultParagraphFont"/>
    <w:link w:val="BalloonText"/>
    <w:uiPriority w:val="99"/>
    <w:semiHidden/>
    <w:rsid w:val="00216F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7909438">
      <w:bodyDiv w:val="1"/>
      <w:marLeft w:val="0"/>
      <w:marRight w:val="0"/>
      <w:marTop w:val="0"/>
      <w:marBottom w:val="0"/>
      <w:divBdr>
        <w:top w:val="none" w:sz="0" w:space="0" w:color="auto"/>
        <w:left w:val="none" w:sz="0" w:space="0" w:color="auto"/>
        <w:bottom w:val="none" w:sz="0" w:space="0" w:color="auto"/>
        <w:right w:val="none" w:sz="0" w:space="0" w:color="auto"/>
      </w:divBdr>
      <w:divsChild>
        <w:div w:id="1202405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hite-mthope.com/component/mailto/?tmpl=component&amp;link=aHR0cDovL3d3dy53aGl0ZS1tdGhvcGUuY29tL2NvbXBvbmVudC9jb250ZW50L2FydGljbGUvMi1vYml0dWFyaWVzLzE2NC1qYW1lcy1yLXFqaW1xLWNpZXNpZWxza2kuaHRtbA%3D%3D"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www.white-mthope.com/component/content/article/2-obituaries/164-james-r-qjimq-ciesielski.html?tmpl=component&amp;print=1&amp;page=" TargetMode="External"/><Relationship Id="rId9" Type="http://schemas.openxmlformats.org/officeDocument/2006/relationships/hyperlink" Target="http://www.white-mthope.com/resource-center/local-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322</Words>
  <Characters>1837</Characters>
  <Application>Microsoft Office Word</Application>
  <DocSecurity>0</DocSecurity>
  <Lines>15</Lines>
  <Paragraphs>4</Paragraphs>
  <ScaleCrop>false</ScaleCrop>
  <Company>Microsoft</Company>
  <LinksUpToDate>false</LinksUpToDate>
  <CharactersWithSpaces>2155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dc:creator>
  <cp:lastModifiedBy>Carolyn</cp:lastModifiedBy>
  <cp:revision>1</cp:revision>
  <dcterms:created xsi:type="dcterms:W3CDTF">2011-06-16T01:31:00Z</dcterms:created>
  <dcterms:modified xsi:type="dcterms:W3CDTF">2011-06-16T01:33:00Z</dcterms:modified>
</cp:coreProperties>
</file>