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7012FA" w:rsidP="187012FA" w:rsidRDefault="187012FA" w14:paraId="2760BC6A" w14:textId="018D4C6A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Universidade de São Paulo – Escola Politécnica</w:t>
      </w:r>
    </w:p>
    <w:p xmlns:wp14="http://schemas.microsoft.com/office/word/2010/wordml" w:rsidP="187012FA" w14:paraId="2C078E63" wp14:textId="76EF2842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Engenharia</w:t>
      </w: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de </w:t>
      </w: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Computação</w:t>
      </w:r>
    </w:p>
    <w:p w:rsidR="187012FA" w:rsidP="187012FA" w:rsidRDefault="187012FA" w14:paraId="4DCE45BB" w14:textId="608C4B3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187012FA" w:rsidP="187012FA" w:rsidRDefault="187012FA" w14:paraId="70E2DC82" w14:textId="5F449AF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187012FA" w:rsidP="187012FA" w:rsidRDefault="187012FA" w14:paraId="6D5808C6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187012FA" w:rsidR="187012FA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187012FA" w:rsidP="187012FA" w:rsidRDefault="187012FA" w14:paraId="6B3641BA" w14:textId="14CF9DB5">
      <w:pPr>
        <w:pStyle w:val="Normal"/>
        <w:spacing w:line="360" w:lineRule="auto"/>
        <w:jc w:val="center"/>
        <w:rPr>
          <w:b w:val="1"/>
          <w:bCs w:val="1"/>
          <w:noProof w:val="0"/>
          <w:sz w:val="48"/>
          <w:szCs w:val="48"/>
          <w:lang w:val="pt-BR"/>
        </w:rPr>
      </w:pPr>
    </w:p>
    <w:p w:rsidR="187012FA" w:rsidP="187012FA" w:rsidRDefault="187012FA" w14:paraId="37A5C8EB" w14:textId="08C099C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Gabriel Chaves Lopes Silva - NUSP: 12555839 </w:t>
      </w:r>
    </w:p>
    <w:p w:rsidR="187012FA" w:rsidP="187012FA" w:rsidRDefault="187012FA" w14:paraId="6426B2FD" w14:textId="3E896D9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Ian Ribeiro de Faria Leite - NUSP: 11918762 </w:t>
      </w:r>
    </w:p>
    <w:p w:rsidR="187012FA" w:rsidP="187012FA" w:rsidRDefault="187012FA" w14:paraId="7A199412" w14:textId="3DDC784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Igor Pontes Tresolavy – NUSP: 12553646 </w:t>
      </w:r>
    </w:p>
    <w:p w:rsidR="187012FA" w:rsidP="187012FA" w:rsidRDefault="187012FA" w14:paraId="65513C23" w14:textId="4DD8CE44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Italo Roberto Lui – NUSP: 12553991 </w:t>
      </w:r>
    </w:p>
    <w:p w:rsidR="187012FA" w:rsidP="187012FA" w:rsidRDefault="187012FA" w14:paraId="35D263F4" w14:textId="3A32C41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Sena dos Santos – NUSP: 12553591</w:t>
      </w:r>
    </w:p>
    <w:p w:rsidR="187012FA" w:rsidP="187012FA" w:rsidRDefault="187012FA" w14:paraId="1C5F3D64" w14:textId="0F217BAA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  <w:t>Jonatas Ferreira Viana Silva – NUSP: 10772946</w:t>
      </w:r>
    </w:p>
    <w:p w:rsidR="187012FA" w:rsidP="187012FA" w:rsidRDefault="187012FA" w14:paraId="33FE81E7" w14:textId="0946937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 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– NUSP: 12551046</w:t>
      </w:r>
    </w:p>
    <w:p w:rsidR="187012FA" w:rsidP="187012FA" w:rsidRDefault="187012FA" w14:paraId="151EAD24" w14:textId="3D40F6E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Thiago Antici Rodrigues de Souza – NUSP: 12551411</w:t>
      </w:r>
    </w:p>
    <w:p w:rsidR="187012FA" w:rsidP="187012FA" w:rsidRDefault="187012FA" w14:paraId="02BE2494" w14:textId="04415E5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87012FA" w:rsidP="187012FA" w:rsidRDefault="187012FA" w14:paraId="1B0E989C" w14:textId="5D05188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87012FA" w:rsidP="187012FA" w:rsidRDefault="187012FA" w14:paraId="2F4E75D8" w14:textId="6A776BAE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87012FA" w:rsidP="187012FA" w:rsidRDefault="187012FA" w14:paraId="5F2545B2" w14:textId="6DEF7FC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87012FA" w:rsidP="187012FA" w:rsidRDefault="187012FA" w14:paraId="6FD916F9" w14:textId="0E4F11F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187012FA" w:rsidP="187012FA" w:rsidRDefault="187012FA" w14:paraId="6332CB98" w14:textId="12D77470">
      <w:pPr>
        <w:pStyle w:val="Normal"/>
        <w:spacing w:line="360" w:lineRule="auto"/>
        <w:jc w:val="center"/>
        <w:rPr>
          <w:noProof w:val="0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  <w:r w:rsidRPr="187012FA">
        <w:rPr>
          <w:noProof w:val="0"/>
          <w:lang w:val="pt-BR"/>
        </w:rPr>
        <w:br w:type="page"/>
      </w:r>
    </w:p>
    <w:p w:rsidR="187012FA" w:rsidP="187012FA" w:rsidRDefault="187012FA" w14:paraId="116F8293" w14:textId="5F46BEF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Gabriel Chaves Lopes Silva</w:t>
      </w:r>
    </w:p>
    <w:p w:rsidR="187012FA" w:rsidP="187012FA" w:rsidRDefault="187012FA" w14:paraId="71D25967" w14:textId="5245D099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Ian Ribeiro de Faria Leite</w:t>
      </w:r>
    </w:p>
    <w:p w:rsidR="187012FA" w:rsidP="187012FA" w:rsidRDefault="187012FA" w14:paraId="7F76E112" w14:textId="2AEC1EF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Igor Pontes Tresolavy</w:t>
      </w:r>
    </w:p>
    <w:p w:rsidR="187012FA" w:rsidP="187012FA" w:rsidRDefault="187012FA" w14:paraId="6390621A" w14:textId="29B382E4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Italo Roberto Lui</w:t>
      </w:r>
    </w:p>
    <w:p w:rsidR="187012FA" w:rsidP="187012FA" w:rsidRDefault="187012FA" w14:paraId="2F4DAAEB" w14:textId="66D4481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 Sena dos Santos</w:t>
      </w:r>
    </w:p>
    <w:p w:rsidR="187012FA" w:rsidP="187012FA" w:rsidRDefault="187012FA" w14:paraId="52743F17" w14:textId="58F832AE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  <w:t>Jonatas Ferreira Viana Silva</w:t>
      </w:r>
    </w:p>
    <w:p w:rsidR="187012FA" w:rsidP="187012FA" w:rsidRDefault="187012FA" w14:paraId="4DDE529D" w14:textId="574FD52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 </w:t>
      </w:r>
    </w:p>
    <w:p w:rsidR="187012FA" w:rsidP="187012FA" w:rsidRDefault="187012FA" w14:paraId="17A9E3E1" w14:textId="7CF72CF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Thiago Antici Rodrigues de Souza</w:t>
      </w:r>
    </w:p>
    <w:p w:rsidR="187012FA" w:rsidP="187012FA" w:rsidRDefault="187012FA" w14:paraId="01F38561" w14:textId="609ABAA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87012FA" w:rsidP="187012FA" w:rsidRDefault="187012FA" w14:paraId="76D16777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187012FA" w:rsidR="187012FA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187012FA" w:rsidP="187012FA" w:rsidRDefault="187012FA" w14:paraId="1760C2C7" w14:textId="370A3C89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187012FA" w:rsidP="187012FA" w:rsidRDefault="187012FA" w14:paraId="3D8D6D09" w14:textId="610492C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Trabalho apresentado à disciplina PEA3100 - Energia,</w:t>
      </w:r>
    </w:p>
    <w:p w:rsidR="187012FA" w:rsidP="187012FA" w:rsidRDefault="187012FA" w14:paraId="7F56AED9" w14:textId="3D24CA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Meio Ambiente e Sustentabilidade, da graduação de </w:t>
      </w:r>
    </w:p>
    <w:p w:rsidR="187012FA" w:rsidP="187012FA" w:rsidRDefault="187012FA" w14:paraId="7E720F40" w14:textId="38A1B2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Engenharia de Computação da Escola Politécnica da </w:t>
      </w:r>
    </w:p>
    <w:p w:rsidR="187012FA" w:rsidP="187012FA" w:rsidRDefault="187012FA" w14:paraId="1A171352" w14:textId="231222A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Universidade De São Paulo.</w:t>
      </w:r>
    </w:p>
    <w:p w:rsidR="187012FA" w:rsidP="187012FA" w:rsidRDefault="187012FA" w14:paraId="152872B8" w14:textId="19CD6CFA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Prof.: Prof. Dr. André Luiz Veiga Gimenes</w:t>
      </w:r>
    </w:p>
    <w:p w:rsidR="187012FA" w:rsidP="187012FA" w:rsidRDefault="187012FA" w14:paraId="1A106A80" w14:textId="16468FF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87012FA" w:rsidP="187012FA" w:rsidRDefault="187012FA" w14:paraId="77CF8D66" w14:textId="139DC32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87012FA" w:rsidP="187012FA" w:rsidRDefault="187012FA" w14:paraId="49E70AFC" w14:textId="37677FC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87012FA" w:rsidP="187012FA" w:rsidRDefault="187012FA" w14:paraId="4175AE7E" w14:textId="06DCEFF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87012FA" w:rsidP="187012FA" w:rsidRDefault="187012FA" w14:paraId="0C55544B" w14:textId="4FF4741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187012FA" w:rsidP="187012FA" w:rsidRDefault="187012FA" w14:paraId="78AEED8F" w14:textId="471CCA0B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</w:p>
    <w:p w:rsidR="187012FA" w:rsidP="187012FA" w:rsidRDefault="187012FA" w14:paraId="74F5B6D0" w14:textId="3EB1835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>
        <w:br w:type="page"/>
      </w:r>
      <w:r w:rsidRPr="187012FA" w:rsidR="187012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Introdução:</w:t>
      </w:r>
    </w:p>
    <w:p w:rsidR="187012FA" w:rsidP="187012FA" w:rsidRDefault="187012FA" w14:paraId="08182123" w14:textId="49BD333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objetivo desse trabalho foi efetuar o levantamento inicial do consumo energético das residências dos alunos e construir uma matriz energética, apontando os fins com demanda de usos maior, cômodos que consomem maior quantidade de energia elétrica, e determinando as maneiras nas quais a energia é consumida. Essas ações configuram uma primeira análise para a aplicação das etapas consequentes do projeto, e serão, portanto, a base principal para as decisões tomadas posteriormente em relação ao gerenciamento e otimização energética.</w:t>
      </w:r>
    </w:p>
    <w:p w:rsidR="187012FA" w:rsidP="187012FA" w:rsidRDefault="187012FA" w14:paraId="4FCA17B2" w14:textId="5471B47F">
      <w:pPr>
        <w:rPr>
          <w:noProof w:val="0"/>
          <w:lang w:val="pt-BR"/>
        </w:rPr>
      </w:pPr>
      <w:r w:rsidRPr="187012FA">
        <w:rPr>
          <w:noProof w:val="0"/>
          <w:lang w:val="pt-BR"/>
        </w:rPr>
        <w:br w:type="page"/>
      </w:r>
    </w:p>
    <w:p w:rsidR="187012FA" w:rsidP="187012FA" w:rsidRDefault="187012FA" w14:paraId="5D979C0E" w14:textId="664F6FE1">
      <w:pPr>
        <w:pStyle w:val="Normal"/>
        <w:spacing w:line="360" w:lineRule="auto"/>
        <w:ind w:firstLine="0"/>
        <w:jc w:val="both"/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I) Energético: Eletricidade</w:t>
      </w:r>
    </w:p>
    <w:sdt>
      <w:sdtPr>
        <w:id w:val="807151117"/>
        <w:tag w:val="{Chart:5.1!rpt_Gráfico01}"/>
        <w:placeholder>
          <w:docPart w:val="DefaultPlaceholder_1081868574"/>
        </w:placeholder>
      </w:sdtPr>
      <w:sdtContent>
        <w:p w:rsidR="187012FA" w:rsidP="187012FA" w:rsidRDefault="187012FA" w14:paraId="551AE882" w14:textId="24EB86EC">
          <w:pPr>
            <w:pStyle w:val="Normal"/>
            <w:spacing w:after="0" w:afterAutospacing="off"/>
            <w:jc w:val="center"/>
          </w:pPr>
          <w:r>
            <w:drawing>
              <wp:inline wp14:editId="3E3AC3DF" wp14:anchorId="56B802F2">
                <wp:extent cx="4572000" cy="2619375"/>
                <wp:effectExtent l="0" t="0" r="0" b="0"/>
                <wp:docPr id="210892024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cda971e7a1a4c9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78EE681E" w14:textId="5A8FAC3E">
          <w:pPr>
            <w:pStyle w:val="Normal"/>
            <w:spacing w:after="0" w:afterAutospacing="off"/>
            <w:jc w:val="center"/>
          </w:pPr>
          <w:r w:rsidR="187012FA">
            <w:rPr/>
            <w:t xml:space="preserve">Figura 1 – </w:t>
          </w:r>
          <w:proofErr w:type="spellStart"/>
          <w:r w:rsidR="187012FA">
            <w:rPr/>
            <w:t>Consumo</w:t>
          </w:r>
          <w:proofErr w:type="spellEnd"/>
          <w:r w:rsidR="187012FA">
            <w:rPr/>
            <w:t xml:space="preserve"> mensal de </w:t>
          </w:r>
          <w:proofErr w:type="spellStart"/>
          <w:r w:rsidR="187012FA">
            <w:rPr/>
            <w:t>eletricidade</w:t>
          </w:r>
          <w:proofErr w:type="spellEnd"/>
          <w:r w:rsidR="187012FA">
            <w:rPr/>
            <w:t xml:space="preserve"> de </w:t>
          </w:r>
          <w:proofErr w:type="spellStart"/>
          <w:r w:rsidR="187012FA">
            <w:rPr/>
            <w:t>cada</w:t>
          </w:r>
          <w:proofErr w:type="spellEnd"/>
          <w:r w:rsidR="187012FA">
            <w:rPr/>
            <w:t xml:space="preserve"> </w:t>
          </w:r>
          <w:proofErr w:type="spellStart"/>
          <w:r w:rsidR="187012FA">
            <w:rPr/>
            <w:t>aluno</w:t>
          </w:r>
          <w:proofErr w:type="spellEnd"/>
          <w:r w:rsidR="187012FA">
            <w:rPr/>
            <w:t xml:space="preserve"> (</w:t>
          </w:r>
          <w:proofErr w:type="spellStart"/>
          <w:r w:rsidR="187012FA">
            <w:rPr/>
            <w:t>em</w:t>
          </w:r>
          <w:proofErr w:type="spellEnd"/>
          <w:r w:rsidR="187012FA">
            <w:rPr/>
            <w:t xml:space="preserve"> kWh)</w:t>
          </w:r>
        </w:p>
        <w:p w:rsidR="187012FA" w:rsidP="187012FA" w:rsidRDefault="187012FA" w14:paraId="5D3E1C62" w14:textId="5A8FAC3E">
          <w:pPr>
            <w:pStyle w:val="Normal"/>
            <w:spacing w:after="0" w:afterAutospacing="off"/>
            <w:jc w:val="center"/>
          </w:pPr>
        </w:p>
      </w:sdtContent>
    </w:sdt>
    <w:sdt>
      <w:sdtPr>
        <w:id w:val="1285760025"/>
        <w:tag w:val="{Chart:5.1!rpt_Gráfico02}"/>
        <w:placeholder>
          <w:docPart w:val="DefaultPlaceholder_1081868574"/>
        </w:placeholder>
      </w:sdtPr>
      <w:sdtContent>
        <w:p w:rsidR="187012FA" w:rsidP="187012FA" w:rsidRDefault="187012FA" w14:paraId="1CBA2303" w14:textId="569BBCEF">
          <w:pPr>
            <w:pStyle w:val="Normal"/>
            <w:spacing w:after="0" w:afterAutospacing="off"/>
            <w:jc w:val="center"/>
          </w:pPr>
          <w:r>
            <w:drawing>
              <wp:inline wp14:editId="51179B34" wp14:anchorId="79307C72">
                <wp:extent cx="4572000" cy="2752725"/>
                <wp:effectExtent l="0" t="0" r="0" b="0"/>
                <wp:docPr id="200713490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4b56151793c48c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63692DB4" w14:textId="7B69A55A">
          <w:pPr>
            <w:pStyle w:val="Normal"/>
            <w:spacing w:after="0" w:afterAutospacing="off"/>
            <w:jc w:val="center"/>
          </w:pPr>
          <w:r w:rsidR="187012FA">
            <w:rPr/>
            <w:t xml:space="preserve">Figura 2 – </w:t>
          </w:r>
          <w:proofErr w:type="spellStart"/>
          <w:r w:rsidR="187012FA">
            <w:rPr/>
            <w:t>Consumo</w:t>
          </w:r>
          <w:proofErr w:type="spellEnd"/>
          <w:r w:rsidR="187012FA">
            <w:rPr/>
            <w:t xml:space="preserve"> total mensal de </w:t>
          </w:r>
          <w:proofErr w:type="spellStart"/>
          <w:r w:rsidR="187012FA">
            <w:rPr/>
            <w:t>eletricidade</w:t>
          </w:r>
          <w:proofErr w:type="spellEnd"/>
          <w:r w:rsidR="187012FA">
            <w:rPr/>
            <w:t xml:space="preserve"> (</w:t>
          </w:r>
          <w:proofErr w:type="spellStart"/>
          <w:r w:rsidR="187012FA">
            <w:rPr/>
            <w:t>em</w:t>
          </w:r>
          <w:proofErr w:type="spellEnd"/>
          <w:r w:rsidR="187012FA">
            <w:rPr/>
            <w:t xml:space="preserve"> kWh) por aluno e por uso final, no verão</w:t>
          </w:r>
        </w:p>
        <w:p w:rsidR="187012FA" w:rsidP="187012FA" w:rsidRDefault="187012FA" w14:paraId="71BB1605" w14:textId="6616A8CA">
          <w:pPr>
            <w:pStyle w:val="Normal"/>
            <w:spacing w:after="0" w:afterAutospacing="off"/>
            <w:jc w:val="center"/>
          </w:pPr>
        </w:p>
      </w:sdtContent>
    </w:sdt>
    <w:sdt>
      <w:sdtPr>
        <w:id w:val="55972412"/>
        <w:tag w:val="{Chart:5.1!rpt_Gráfico03}"/>
        <w:placeholder>
          <w:docPart w:val="DefaultPlaceholder_1081868574"/>
        </w:placeholder>
      </w:sdtPr>
      <w:sdtContent>
        <w:p w:rsidR="187012FA" w:rsidP="187012FA" w:rsidRDefault="187012FA" w14:paraId="0AA05A45" w14:textId="2511471D">
          <w:pPr>
            <w:pStyle w:val="Normal"/>
            <w:spacing w:after="0" w:afterAutospacing="off"/>
            <w:jc w:val="center"/>
          </w:pPr>
          <w:r>
            <w:drawing>
              <wp:inline wp14:editId="6C7CB57D" wp14:anchorId="5080FA24">
                <wp:extent cx="4572000" cy="2752725"/>
                <wp:effectExtent l="0" t="0" r="0" b="0"/>
                <wp:docPr id="9138854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75a75bc5c0742e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3DD3C973" w14:textId="439A01E8">
          <w:pPr>
            <w:pStyle w:val="Normal"/>
            <w:spacing w:after="0" w:afterAutospacing="off"/>
            <w:jc w:val="center"/>
          </w:pPr>
          <w:r w:rsidR="187012FA">
            <w:rPr/>
            <w:t xml:space="preserve">Figura 3 – </w:t>
          </w:r>
          <w:proofErr w:type="spellStart"/>
          <w:r w:rsidR="187012FA">
            <w:rPr/>
            <w:t>Consumo</w:t>
          </w:r>
          <w:proofErr w:type="spellEnd"/>
          <w:r w:rsidR="187012FA">
            <w:rPr/>
            <w:t xml:space="preserve"> total mensal de </w:t>
          </w:r>
          <w:proofErr w:type="spellStart"/>
          <w:r w:rsidR="187012FA">
            <w:rPr/>
            <w:t>eletricidade</w:t>
          </w:r>
          <w:proofErr w:type="spellEnd"/>
          <w:r w:rsidR="187012FA">
            <w:rPr/>
            <w:t xml:space="preserve"> (</w:t>
          </w:r>
          <w:proofErr w:type="spellStart"/>
          <w:r w:rsidR="187012FA">
            <w:rPr/>
            <w:t>em</w:t>
          </w:r>
          <w:proofErr w:type="spellEnd"/>
          <w:r w:rsidR="187012FA">
            <w:rPr/>
            <w:t xml:space="preserve"> kWh) por </w:t>
          </w:r>
          <w:proofErr w:type="spellStart"/>
          <w:r w:rsidR="187012FA">
            <w:rPr/>
            <w:t>aluno</w:t>
          </w:r>
          <w:proofErr w:type="spellEnd"/>
          <w:r w:rsidR="187012FA">
            <w:rPr/>
            <w:t xml:space="preserve"> e por </w:t>
          </w:r>
          <w:proofErr w:type="spellStart"/>
          <w:r w:rsidR="187012FA">
            <w:rPr/>
            <w:t>uso</w:t>
          </w:r>
          <w:proofErr w:type="spellEnd"/>
          <w:r w:rsidR="187012FA">
            <w:rPr/>
            <w:t xml:space="preserve"> final, no inverno</w:t>
          </w:r>
        </w:p>
        <w:p w:rsidR="187012FA" w:rsidP="187012FA" w:rsidRDefault="187012FA" w14:paraId="2896136E" w14:textId="659522AB">
          <w:pPr>
            <w:pStyle w:val="Normal"/>
            <w:jc w:val="center"/>
          </w:pPr>
        </w:p>
      </w:sdtContent>
    </w:sdt>
    <w:sdt>
      <w:sdtPr>
        <w:id w:val="783688282"/>
        <w:tag w:val="{Chart:5.1!rpt_Gráfico05}"/>
        <w:placeholder>
          <w:docPart w:val="DefaultPlaceholder_1081868574"/>
        </w:placeholder>
      </w:sdtPr>
      <w:sdtContent>
        <w:p w:rsidR="187012FA" w:rsidP="187012FA" w:rsidRDefault="187012FA" w14:paraId="7B6E42AE" w14:textId="0139172A">
          <w:pPr>
            <w:pStyle w:val="Normal"/>
            <w:spacing w:after="0" w:afterAutospacing="off"/>
            <w:jc w:val="center"/>
          </w:pPr>
          <w:r>
            <w:drawing>
              <wp:inline wp14:editId="0969EAD8" wp14:anchorId="7642BA10">
                <wp:extent cx="4572000" cy="2743200"/>
                <wp:effectExtent l="0" t="0" r="0" b="0"/>
                <wp:docPr id="204699534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2fa39bd53bb440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7AF467EF" w14:textId="4E72D5C8">
          <w:pPr>
            <w:pStyle w:val="Normal"/>
            <w:jc w:val="center"/>
          </w:pPr>
          <w:r w:rsidR="187012FA">
            <w:rPr/>
            <w:t xml:space="preserve">Figura 4 – Fatores de carga por </w:t>
          </w:r>
          <w:proofErr w:type="spellStart"/>
          <w:r w:rsidR="187012FA">
            <w:rPr/>
            <w:t>aluno</w:t>
          </w:r>
          <w:proofErr w:type="spellEnd"/>
        </w:p>
      </w:sdtContent>
    </w:sdt>
    <w:p w:rsidR="187012FA" w:rsidP="187012FA" w:rsidRDefault="187012FA" w14:paraId="6BD1FE17" w14:textId="39C8636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</w:t>
      </w:r>
      <w:r w:rsidRPr="187012FA" w:rsidR="187012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187012FA" w:rsidP="187012FA" w:rsidRDefault="187012FA" w14:paraId="231BBD43" w14:textId="5D6AD133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diferença de consumo entre inverno e verão é pouco significativa. Os principais gastos finais foram </w:t>
      </w:r>
      <w:r w:rsidRPr="187012FA" w:rsidR="187012FA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187012FA" w:rsidR="187012FA">
        <w:rPr>
          <w:rFonts w:ascii="Arial" w:hAnsi="Arial" w:eastAsia="Arial" w:cs="Arial"/>
          <w:noProof w:val="0"/>
          <w:sz w:val="24"/>
          <w:szCs w:val="24"/>
          <w:lang w:val="pt-BR"/>
        </w:rPr>
        <w:t>azer e Informação, Refrigeração, Aquecimento de água e outros.</w:t>
      </w:r>
    </w:p>
    <w:p w:rsidR="187012FA" w:rsidP="187012FA" w:rsidRDefault="187012FA" w14:paraId="69D71488" w14:textId="0437F80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No que se refere ao consumo mensal, o aluno Raul foi o que contou com maior gasto e o aluno Igor, com o menor. O maior consumo se deve, provavelmente, ao uso intenso e constante de computadores e televisões por parte dos moradores da residência de Raul, e presença de chuveiro elétrico na moradia. O menor consumo, por outro lado, deve-se à ausência de chuveiro elétrico e pouco uso de televisões.</w:t>
      </w:r>
    </w:p>
    <w:p w:rsidR="187012FA" w:rsidP="187012FA" w:rsidRDefault="187012FA" w14:paraId="419552C4" w14:textId="271AFA9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consumo total mensal, tanto no verão, quanto no inverno, segue o mesmo padrão, com a única diferença presente sendo o maior gasto com aquecimento de água por parte do aluno Gabriel, no inverno.</w:t>
      </w:r>
    </w:p>
    <w:p w:rsidR="187012FA" w:rsidP="187012FA" w:rsidRDefault="187012FA" w14:paraId="64B509D8" w14:textId="190BD6B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Na tabela de erros percentuais, é possível observar que o aluno Italo obteve a maior porcentagem de erro, possivelmente por conta da alta quantidade de equipamentos que foi levada em conta em seu diagnóstico energético e da potência de uso variável dos equipamentos com maior participação no consumo (como o aquecedor a gás).</w:t>
      </w:r>
    </w:p>
    <w:p w:rsidR="187012FA" w:rsidP="187012FA" w:rsidRDefault="187012FA" w14:paraId="152194BE" w14:textId="33B173D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maior fator de carga é o do Igor, o que se justifica por ele não utilizar chuveiro elétrico. A potência máxima ocorre quando ele liga o vídeo game e a TV. O menor fator de carga é o do Italo, a potência tem quatro picos durante o dia, que ocorrem durante os banhos, devido à alta potência dos aquecedores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q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187012FA" w:rsidR="187012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 </w:t>
      </w:r>
    </w:p>
    <w:p w:rsidR="187012FA" w:rsidP="187012FA" w:rsidRDefault="187012FA" w14:paraId="455F6463" w14:textId="2A22852A">
      <w:pPr>
        <w:pStyle w:val="Heading3"/>
        <w:rPr>
          <w:noProof w:val="0"/>
          <w:lang w:val="pt-BR"/>
        </w:rPr>
      </w:pPr>
      <w:r w:rsidRPr="187012FA">
        <w:rPr>
          <w:noProof w:val="0"/>
          <w:lang w:val="pt-BR"/>
        </w:rPr>
        <w:br w:type="page"/>
      </w:r>
    </w:p>
    <w:p w:rsidR="187012FA" w:rsidP="187012FA" w:rsidRDefault="187012FA" w14:paraId="5867D789" w14:textId="17CD232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II) Demais Energéticos</w:t>
      </w:r>
    </w:p>
    <w:sdt>
      <w:sdtPr>
        <w:id w:val="1186017649"/>
        <w:tag w:val="{Chart:5.2!rpt_Gráfico06}"/>
        <w:placeholder>
          <w:docPart w:val="DefaultPlaceholder_1081868574"/>
        </w:placeholder>
      </w:sdtPr>
      <w:sdtContent>
        <w:p w:rsidR="187012FA" w:rsidP="187012FA" w:rsidRDefault="187012FA" w14:paraId="42ABF31A" w14:textId="02ECC94E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0B594269" wp14:anchorId="68757C62">
                <wp:extent cx="4800600" cy="2743200"/>
                <wp:effectExtent l="0" t="0" r="0" b="0"/>
                <wp:docPr id="658468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3c07c37fbf844c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3501AF12" w14:textId="42B74B89">
          <w:pPr>
            <w:pStyle w:val="Normal"/>
            <w:spacing w:after="0" w:afterAutospacing="off" w:line="360" w:lineRule="auto"/>
            <w:ind w:firstLine="0"/>
            <w:jc w:val="center"/>
          </w:pPr>
          <w:r w:rsidR="187012FA">
            <w:rPr/>
            <w:t xml:space="preserve">Figura 5 – </w:t>
          </w:r>
          <w:proofErr w:type="spellStart"/>
          <w:r w:rsidR="187012FA">
            <w:rPr/>
            <w:t>Consumo</w:t>
          </w:r>
          <w:proofErr w:type="spellEnd"/>
          <w:r w:rsidR="187012FA">
            <w:rPr/>
            <w:t xml:space="preserve"> mensal de </w:t>
          </w:r>
          <w:proofErr w:type="spellStart"/>
          <w:r w:rsidR="187012FA">
            <w:rPr/>
            <w:t>energéticos</w:t>
          </w:r>
          <w:proofErr w:type="spellEnd"/>
          <w:r w:rsidR="187012FA">
            <w:rPr/>
            <w:t xml:space="preserve"> por </w:t>
          </w:r>
          <w:proofErr w:type="spellStart"/>
          <w:r w:rsidR="187012FA">
            <w:rPr/>
            <w:t>aluno</w:t>
          </w:r>
          <w:proofErr w:type="spellEnd"/>
          <w:r w:rsidR="187012FA">
            <w:rPr/>
            <w:t xml:space="preserve"> (</w:t>
          </w:r>
          <w:proofErr w:type="spellStart"/>
          <w:r w:rsidR="187012FA">
            <w:rPr/>
            <w:t>em</w:t>
          </w:r>
          <w:proofErr w:type="spellEnd"/>
          <w:r w:rsidR="187012FA">
            <w:rPr/>
            <w:t xml:space="preserve"> TEP), no </w:t>
          </w:r>
          <w:proofErr w:type="spellStart"/>
          <w:r w:rsidR="187012FA">
            <w:rPr/>
            <w:t>verão</w:t>
          </w:r>
          <w:proofErr w:type="spellEnd"/>
        </w:p>
        <w:p w:rsidR="187012FA" w:rsidP="187012FA" w:rsidRDefault="187012FA" w14:paraId="0B36AAEF" w14:textId="4C6A175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1936720401"/>
        <w:tag w:val="{Chart:5.2!rpt_Gráfico07}"/>
        <w:placeholder>
          <w:docPart w:val="DefaultPlaceholder_1081868574"/>
        </w:placeholder>
      </w:sdtPr>
      <w:sdtContent>
        <w:p w:rsidR="187012FA" w:rsidP="187012FA" w:rsidRDefault="187012FA" w14:paraId="5A01C385" w14:textId="68454ED2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665EEFB8" wp14:anchorId="69692259">
                <wp:extent cx="4924424" cy="2743200"/>
                <wp:effectExtent l="0" t="0" r="0" b="0"/>
                <wp:docPr id="211751887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97a285c953d4fb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4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4E018176" w14:textId="736B0694">
          <w:pPr>
            <w:pStyle w:val="Normal"/>
            <w:spacing w:after="0" w:afterAutospacing="off" w:line="360" w:lineRule="auto"/>
            <w:ind w:firstLine="0"/>
            <w:jc w:val="center"/>
          </w:pPr>
          <w:r w:rsidR="187012FA">
            <w:rPr/>
            <w:t xml:space="preserve">Figura 6- </w:t>
          </w:r>
          <w:proofErr w:type="spellStart"/>
          <w:r w:rsidR="187012FA">
            <w:rPr/>
            <w:t>Consumo</w:t>
          </w:r>
          <w:proofErr w:type="spellEnd"/>
          <w:r w:rsidR="187012FA">
            <w:rPr/>
            <w:t xml:space="preserve"> mensal de </w:t>
          </w:r>
          <w:proofErr w:type="spellStart"/>
          <w:r w:rsidR="187012FA">
            <w:rPr/>
            <w:t>energéticos</w:t>
          </w:r>
          <w:proofErr w:type="spellEnd"/>
          <w:r w:rsidR="187012FA">
            <w:rPr/>
            <w:t xml:space="preserve"> por </w:t>
          </w:r>
          <w:proofErr w:type="spellStart"/>
          <w:r w:rsidR="187012FA">
            <w:rPr/>
            <w:t>aluno</w:t>
          </w:r>
          <w:proofErr w:type="spellEnd"/>
          <w:r w:rsidR="187012FA">
            <w:rPr/>
            <w:t xml:space="preserve"> (</w:t>
          </w:r>
          <w:proofErr w:type="spellStart"/>
          <w:r w:rsidR="187012FA">
            <w:rPr/>
            <w:t>em</w:t>
          </w:r>
          <w:proofErr w:type="spellEnd"/>
          <w:r w:rsidR="187012FA">
            <w:rPr/>
            <w:t xml:space="preserve"> TEP), no </w:t>
          </w:r>
          <w:proofErr w:type="spellStart"/>
          <w:r w:rsidR="187012FA">
            <w:rPr/>
            <w:t>inverno</w:t>
          </w:r>
          <w:proofErr w:type="spellEnd"/>
        </w:p>
        <w:p w:rsidR="187012FA" w:rsidP="187012FA" w:rsidRDefault="187012FA" w14:paraId="2735DFCA" w14:textId="6DA3D30F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423694149"/>
        <w:tag w:val="{Chart:5.2!rpt_Gráfico08}"/>
        <w:placeholder>
          <w:docPart w:val="DefaultPlaceholder_1081868574"/>
        </w:placeholder>
      </w:sdtPr>
      <w:sdtContent>
        <w:p w:rsidR="187012FA" w:rsidP="187012FA" w:rsidRDefault="187012FA" w14:paraId="1D566178" w14:textId="31D131D7">
          <w:pPr>
            <w:pStyle w:val="Normal"/>
            <w:spacing w:after="0" w:afterAutospacing="off"/>
            <w:jc w:val="center"/>
          </w:pPr>
          <w:r>
            <w:drawing>
              <wp:inline wp14:editId="348CAB54" wp14:anchorId="04DCF9A6">
                <wp:extent cx="4572000" cy="2743200"/>
                <wp:effectExtent l="0" t="0" r="0" b="0"/>
                <wp:docPr id="45992120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49f155cbde2429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7F2B05C3" w14:textId="4FBBF749">
          <w:pPr>
            <w:pStyle w:val="Normal"/>
            <w:spacing w:after="0" w:afterAutospacing="off"/>
            <w:jc w:val="center"/>
          </w:pPr>
          <w:r w:rsidR="187012FA">
            <w:rPr/>
            <w:t xml:space="preserve">Figura 7 – Participação percentual de cada energético na matriz </w:t>
          </w:r>
          <w:proofErr w:type="spellStart"/>
          <w:r w:rsidR="187012FA">
            <w:rPr/>
            <w:t>energética</w:t>
          </w:r>
          <w:proofErr w:type="spellEnd"/>
          <w:r w:rsidR="187012FA">
            <w:rPr/>
            <w:t xml:space="preserve"> da </w:t>
          </w:r>
          <w:proofErr w:type="spellStart"/>
          <w:r w:rsidR="187012FA">
            <w:rPr/>
            <w:t>residência</w:t>
          </w:r>
          <w:proofErr w:type="spellEnd"/>
          <w:r w:rsidR="187012FA">
            <w:rPr/>
            <w:t xml:space="preserve">, por </w:t>
          </w:r>
          <w:proofErr w:type="spellStart"/>
          <w:r w:rsidR="187012FA">
            <w:rPr/>
            <w:t>aluno</w:t>
          </w:r>
          <w:proofErr w:type="spellEnd"/>
          <w:r w:rsidR="187012FA">
            <w:rPr/>
            <w:t xml:space="preserve">, no </w:t>
          </w:r>
          <w:proofErr w:type="spellStart"/>
          <w:r w:rsidR="187012FA">
            <w:rPr/>
            <w:t>verão</w:t>
          </w:r>
          <w:proofErr w:type="spellEnd"/>
        </w:p>
      </w:sdtContent>
    </w:sdt>
    <w:p w:rsidR="187012FA" w:rsidP="187012FA" w:rsidRDefault="187012FA" w14:paraId="2D6350B4" w14:textId="1DA36C10">
      <w:pPr>
        <w:spacing w:after="0" w:afterAutospacing="off"/>
        <w:jc w:val="center"/>
      </w:pPr>
    </w:p>
    <w:p w:rsidR="187012FA" w:rsidP="187012FA" w:rsidRDefault="187012FA" w14:paraId="56DB7F96" w14:textId="7FB42719">
      <w:pPr>
        <w:spacing w:after="0" w:afterAutospacing="off"/>
        <w:jc w:val="center"/>
      </w:pPr>
      <w:r>
        <w:drawing>
          <wp:inline wp14:editId="55D7B006" wp14:anchorId="5290ADD8">
            <wp:extent cx="4572000" cy="2705100"/>
            <wp:effectExtent l="0" t="0" r="0" b="0"/>
            <wp:docPr id="152667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d83857347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012FA" w:rsidP="187012FA" w:rsidRDefault="187012FA" w14:paraId="095B681F" w14:textId="35B63F76">
      <w:pPr>
        <w:pStyle w:val="Normal"/>
        <w:spacing w:after="0" w:afterAutospacing="off"/>
        <w:jc w:val="center"/>
      </w:pPr>
      <w:r w:rsidR="187012FA">
        <w:rPr/>
        <w:t xml:space="preserve">Figura 8 – </w:t>
      </w:r>
      <w:proofErr w:type="spellStart"/>
      <w:r w:rsidR="187012FA">
        <w:rPr/>
        <w:t>Participação</w:t>
      </w:r>
      <w:proofErr w:type="spellEnd"/>
      <w:r w:rsidR="187012FA">
        <w:rPr/>
        <w:t xml:space="preserve"> percentual de </w:t>
      </w:r>
      <w:proofErr w:type="spellStart"/>
      <w:r w:rsidR="187012FA">
        <w:rPr/>
        <w:t>cada</w:t>
      </w:r>
      <w:proofErr w:type="spellEnd"/>
      <w:r w:rsidR="187012FA">
        <w:rPr/>
        <w:t xml:space="preserve"> energético </w:t>
      </w:r>
      <w:proofErr w:type="spellStart"/>
      <w:r w:rsidR="187012FA">
        <w:rPr/>
        <w:t>na</w:t>
      </w:r>
      <w:proofErr w:type="spellEnd"/>
      <w:r w:rsidR="187012FA">
        <w:rPr/>
        <w:t xml:space="preserve"> </w:t>
      </w:r>
      <w:proofErr w:type="spellStart"/>
      <w:r w:rsidR="187012FA">
        <w:rPr/>
        <w:t>matriz</w:t>
      </w:r>
      <w:proofErr w:type="spellEnd"/>
      <w:r w:rsidR="187012FA">
        <w:rPr/>
        <w:t xml:space="preserve"> </w:t>
      </w:r>
      <w:proofErr w:type="spellStart"/>
      <w:r w:rsidR="187012FA">
        <w:rPr/>
        <w:t>energética</w:t>
      </w:r>
      <w:proofErr w:type="spellEnd"/>
      <w:r w:rsidR="187012FA">
        <w:rPr/>
        <w:t xml:space="preserve"> da </w:t>
      </w:r>
      <w:proofErr w:type="spellStart"/>
      <w:r w:rsidR="187012FA">
        <w:rPr/>
        <w:t>residência</w:t>
      </w:r>
      <w:proofErr w:type="spellEnd"/>
      <w:r w:rsidR="187012FA">
        <w:rPr/>
        <w:t xml:space="preserve">, por </w:t>
      </w:r>
      <w:proofErr w:type="spellStart"/>
      <w:r w:rsidR="187012FA">
        <w:rPr/>
        <w:t>aluno</w:t>
      </w:r>
      <w:proofErr w:type="spellEnd"/>
      <w:r w:rsidR="187012FA">
        <w:rPr/>
        <w:t xml:space="preserve">, no </w:t>
      </w:r>
      <w:r w:rsidR="187012FA">
        <w:rPr/>
        <w:t>inverno</w:t>
      </w:r>
    </w:p>
    <w:p w:rsidR="187012FA" w:rsidP="187012FA" w:rsidRDefault="187012FA" w14:paraId="06B1A8B6" w14:textId="4EDB7232">
      <w:pPr>
        <w:pStyle w:val="Normal"/>
        <w:spacing w:line="360" w:lineRule="auto"/>
        <w:ind w:firstLine="72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87012FA" w:rsidP="187012FA" w:rsidRDefault="187012FA" w14:paraId="233E3747" w14:textId="7E59C43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Comentários:</w:t>
      </w:r>
    </w:p>
    <w:p w:rsidR="187012FA" w:rsidP="187012FA" w:rsidRDefault="187012FA" w14:paraId="56EFF5C8" w14:textId="1F0A2FD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As principais diferenças entre inverno e verão foram causadas pelos usos finais de “C</w:t>
      </w:r>
      <w:r w:rsidRPr="187012FA" w:rsidR="187012F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onforto Ambiental” e “Aquecimento de Água”, que, para as residências em questão as diferenças mais significativas foram:</w:t>
      </w:r>
    </w:p>
    <w:p w:rsidR="187012FA" w:rsidP="187012FA" w:rsidRDefault="187012FA" w14:paraId="2C795303" w14:textId="7CE190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Consumo de energia elétrica na residência do Gabriel (inverno 26% maior que o verão) se justifica pelo uso de chuveiro elétrico.</w:t>
      </w:r>
    </w:p>
    <w:p w:rsidR="187012FA" w:rsidP="187012FA" w:rsidRDefault="187012FA" w14:paraId="2A3E799C" w14:textId="370FC795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Consumo de energia elétrica na residência do Gabriel (inverno 16% maior que o verão) se justifica pelo uso de chuveiro elétrico.</w:t>
      </w:r>
    </w:p>
    <w:p w:rsidR="187012FA" w:rsidP="187012FA" w:rsidRDefault="187012FA" w14:paraId="7C76BF60" w14:textId="084722FF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Consumo de energia elétrica na residência do Italo (inverno 5% menor que o verão) se justifica pelo uso de ventilador. </w:t>
      </w:r>
    </w:p>
    <w:p w:rsidR="187012FA" w:rsidP="187012FA" w:rsidRDefault="187012FA" w14:paraId="684805B7" w14:textId="0E9AF28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Houve também uma diferença muito pouco expressiva na utilização de gás natural na casa do Igor,  </w:t>
      </w:r>
    </w:p>
    <w:p w:rsidR="187012FA" w:rsidP="187012FA" w:rsidRDefault="187012FA" w14:paraId="6200F5D3" w14:textId="04415E5C">
      <w:pPr>
        <w:rPr>
          <w:noProof w:val="0"/>
          <w:lang w:val="pt-BR"/>
        </w:rPr>
      </w:pPr>
      <w:r w:rsidRPr="187012FA">
        <w:rPr>
          <w:noProof w:val="0"/>
          <w:lang w:val="pt-BR"/>
        </w:rPr>
        <w:br w:type="page"/>
      </w:r>
    </w:p>
    <w:p w:rsidR="187012FA" w:rsidP="187012FA" w:rsidRDefault="187012FA" w14:paraId="500B9D79" w14:textId="35017EB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III) Indicadores Consolidados</w:t>
      </w:r>
    </w:p>
    <w:sdt>
      <w:sdtPr>
        <w:id w:val="1356424884"/>
        <w:tag w:val="{Chart:5.3!rpt_last_table_img}"/>
        <w:placeholder>
          <w:docPart w:val="DefaultPlaceholder_1081868574"/>
        </w:placeholder>
      </w:sdtPr>
      <w:sdtContent>
        <w:p w:rsidR="187012FA" w:rsidP="187012FA" w:rsidRDefault="187012FA" w14:paraId="710ABC61" w14:textId="167F9E9B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589441FC" wp14:anchorId="706261B6">
                <wp:extent cx="6858000" cy="742950"/>
                <wp:effectExtent l="0" t="0" r="0" b="0"/>
                <wp:docPr id="1304949683" name="" title="Inserindo imagem...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0c580b3f55341f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87012FA" w:rsidP="187012FA" w:rsidRDefault="187012FA" w14:paraId="4C6B6AC5" w14:textId="1CC4D7D1">
          <w:pPr>
            <w:pStyle w:val="Normal"/>
            <w:spacing w:after="0" w:afterAutospacing="off" w:line="360" w:lineRule="auto"/>
            <w:ind w:firstLine="0"/>
            <w:jc w:val="center"/>
          </w:pPr>
          <w:r w:rsidR="187012FA">
            <w:rPr/>
            <w:t xml:space="preserve">Figura 9 – </w:t>
          </w:r>
          <w:proofErr w:type="spellStart"/>
          <w:r w:rsidR="187012FA">
            <w:rPr/>
            <w:t>Indicadores</w:t>
          </w:r>
          <w:proofErr w:type="spellEnd"/>
          <w:r w:rsidR="187012FA">
            <w:rPr/>
            <w:t xml:space="preserve"> de </w:t>
          </w:r>
          <w:proofErr w:type="spellStart"/>
          <w:r w:rsidR="187012FA">
            <w:rPr/>
            <w:t>consumo</w:t>
          </w:r>
          <w:proofErr w:type="spellEnd"/>
          <w:r w:rsidR="187012FA">
            <w:rPr/>
            <w:t xml:space="preserve"> por </w:t>
          </w:r>
          <w:proofErr w:type="spellStart"/>
          <w:r w:rsidR="187012FA">
            <w:rPr/>
            <w:t>área</w:t>
          </w:r>
          <w:proofErr w:type="spellEnd"/>
          <w:r w:rsidR="187012FA">
            <w:rPr/>
            <w:t xml:space="preserve"> e por </w:t>
          </w:r>
          <w:proofErr w:type="spellStart"/>
          <w:r w:rsidR="187012FA">
            <w:rPr/>
            <w:t>habitante</w:t>
          </w:r>
          <w:proofErr w:type="spellEnd"/>
          <w:r w:rsidR="187012FA">
            <w:rPr/>
            <w:t xml:space="preserve"> para </w:t>
          </w:r>
          <w:proofErr w:type="spellStart"/>
          <w:r w:rsidR="187012FA">
            <w:rPr/>
            <w:t>cada</w:t>
          </w:r>
          <w:proofErr w:type="spellEnd"/>
          <w:r w:rsidR="187012FA">
            <w:rPr/>
            <w:t xml:space="preserve"> </w:t>
          </w:r>
          <w:proofErr w:type="spellStart"/>
          <w:r w:rsidR="187012FA">
            <w:rPr/>
            <w:t>aluno</w:t>
          </w:r>
          <w:proofErr w:type="spellEnd"/>
        </w:p>
        <w:p w:rsidR="187012FA" w:rsidP="187012FA" w:rsidRDefault="187012FA" w14:paraId="53E5950A" w14:textId="140DA9F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p w:rsidR="187012FA" w:rsidP="187012FA" w:rsidRDefault="187012FA" w14:paraId="54706B41" w14:textId="0B65638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Comentários:</w:t>
      </w:r>
    </w:p>
    <w:p w:rsidR="187012FA" w:rsidP="187012FA" w:rsidRDefault="187012FA" w14:paraId="53ACE895" w14:textId="571B75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seguir, os valores menores e maiores de cada indicador, por aluno, foram levantados:</w:t>
      </w:r>
    </w:p>
    <w:p w:rsidR="187012FA" w:rsidP="187012FA" w:rsidRDefault="187012FA" w14:paraId="1A731522" w14:textId="19529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Consumo total mensal de energia por área:</w:t>
      </w:r>
    </w:p>
    <w:p w:rsidR="187012FA" w:rsidP="187012FA" w:rsidRDefault="187012FA" w14:paraId="0EF25156" w14:textId="6E0B1C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Menor: Jonatas – 0,000147571 TEP/m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187012FA" w:rsidP="187012FA" w:rsidRDefault="187012FA" w14:paraId="2FA9420E" w14:textId="3B01AA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Maior: Thiago – 0,005875 TEP/m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 </w:t>
      </w:r>
    </w:p>
    <w:p w:rsidR="187012FA" w:rsidP="187012FA" w:rsidRDefault="187012FA" w14:paraId="189C2E98" w14:textId="06A46B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área</w:t>
      </w:r>
    </w:p>
    <w:p w:rsidR="187012FA" w:rsidP="187012FA" w:rsidRDefault="187012FA" w14:paraId="31CF5905" w14:textId="60C872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Ian – 1,425 kWh/m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187012FA" w:rsidP="187012FA" w:rsidRDefault="187012FA" w14:paraId="2B94E5DA" w14:textId="2A762C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Raul – 4,9 kWh/m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187012FA" w:rsidP="187012FA" w:rsidRDefault="187012FA" w14:paraId="13ABB224" w14:textId="28D7E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energia por pessoa</w:t>
      </w:r>
    </w:p>
    <w:p w:rsidR="187012FA" w:rsidP="187012FA" w:rsidRDefault="187012FA" w14:paraId="7FC30BAF" w14:textId="2695990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Jonatas – 0,00004919 TEP/pessoa</w:t>
      </w:r>
    </w:p>
    <w:p w:rsidR="187012FA" w:rsidP="187012FA" w:rsidRDefault="187012FA" w14:paraId="4CF09D74" w14:textId="12BF2F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Italo – 0,04241 TEP/pessoa</w:t>
      </w:r>
    </w:p>
    <w:p w:rsidR="187012FA" w:rsidP="187012FA" w:rsidRDefault="187012FA" w14:paraId="540EF278" w14:textId="41B4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pessoa</w:t>
      </w:r>
    </w:p>
    <w:p w:rsidR="187012FA" w:rsidP="187012FA" w:rsidRDefault="187012FA" w14:paraId="3B7BE738" w14:textId="0C0085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Menor: Gabriel – 0,00482639 </w:t>
      </w: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TEP/pessoa</w:t>
      </w:r>
    </w:p>
    <w:p w:rsidR="187012FA" w:rsidP="187012FA" w:rsidRDefault="187012FA" w14:paraId="11C65B2E" w14:textId="1C3E41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Jonatas – 0,572083333 TEP/pessoa</w:t>
      </w:r>
    </w:p>
    <w:p w:rsidR="187012FA" w:rsidP="187012FA" w:rsidRDefault="187012FA" w14:paraId="34E25E6C" w14:textId="112060F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Observou-se que há bastante variação entre as melhores e piores eficiências para cada indicador, para cada integrante do grupo. </w:t>
      </w:r>
    </w:p>
    <w:p w:rsidR="187012FA" w:rsidP="187012FA" w:rsidRDefault="187012FA" w14:paraId="7CC2377C" w14:textId="65701E3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87012FA" w:rsidR="187012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importante mencionar, no entanto, que o aluno Jonatas é o mais eficiente quando seu gasto é medido com os indicadores de energia por área e energia por pessoa. Isso se deve ao fato de que o aluno é o único que mora sozinho e, portanto, seu gasto é, em geral, o menor.</w:t>
      </w:r>
    </w:p>
    <w:p w:rsidR="187012FA" w:rsidP="187012FA" w:rsidRDefault="187012FA" w14:paraId="29450459" w14:textId="79F0B03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9e7c8017fdd46fa"/>
      <w:footerReference w:type="default" r:id="Rffd0dcd724a243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012FA" w:rsidTr="187012FA" w14:paraId="3E63B89B">
      <w:tc>
        <w:tcPr>
          <w:tcW w:w="3120" w:type="dxa"/>
          <w:tcMar/>
        </w:tcPr>
        <w:p w:rsidR="187012FA" w:rsidP="187012FA" w:rsidRDefault="187012FA" w14:paraId="04997274" w14:textId="17F11A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7012FA" w:rsidP="187012FA" w:rsidRDefault="187012FA" w14:paraId="6DF12416" w14:textId="092952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7012FA" w:rsidP="187012FA" w:rsidRDefault="187012FA" w14:paraId="4E503FA2" w14:textId="435219F7">
          <w:pPr>
            <w:pStyle w:val="Header"/>
            <w:bidi w:val="0"/>
            <w:ind w:right="-115"/>
            <w:jc w:val="right"/>
          </w:pPr>
        </w:p>
      </w:tc>
    </w:tr>
  </w:tbl>
  <w:p w:rsidR="187012FA" w:rsidP="187012FA" w:rsidRDefault="187012FA" w14:paraId="7CB92C70" w14:textId="53906E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012FA" w:rsidTr="187012FA" w14:paraId="3E61BADE">
      <w:tc>
        <w:tcPr>
          <w:tcW w:w="3120" w:type="dxa"/>
          <w:tcMar/>
        </w:tcPr>
        <w:p w:rsidR="187012FA" w:rsidP="187012FA" w:rsidRDefault="187012FA" w14:paraId="58226607" w14:textId="6C4B99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7012FA" w:rsidP="187012FA" w:rsidRDefault="187012FA" w14:paraId="7ECCECD0" w14:textId="5C4F0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7012FA" w:rsidP="187012FA" w:rsidRDefault="187012FA" w14:paraId="70AED0E3" w14:textId="56DABD97">
          <w:pPr>
            <w:pStyle w:val="Header"/>
            <w:bidi w:val="0"/>
            <w:ind w:right="-115"/>
            <w:jc w:val="right"/>
          </w:pPr>
        </w:p>
      </w:tc>
    </w:tr>
  </w:tbl>
  <w:p w:rsidR="187012FA" w:rsidP="187012FA" w:rsidRDefault="187012FA" w14:paraId="098621A0" w14:textId="242C9C0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2MguheMrXsH0c" int2:id="Y1l8AAQp">
      <int2:state int2:type="LegacyProofing" int2:value="Rejected"/>
    </int2:textHash>
    <int2:textHash int2:hashCode="MuuF05mTuZvxBh" int2:id="XHkgE3av">
      <int2:state int2:type="LegacyProofing" int2:value="Rejected"/>
    </int2:textHash>
    <int2:textHash int2:hashCode="hD2o6RTEOzzxbt" int2:id="8Sud3jPe">
      <int2:state int2:type="LegacyProofing" int2:value="Rejected"/>
    </int2:textHash>
    <int2:textHash int2:hashCode="e4r5I13FnuD0A8" int2:id="jxdHCYDu">
      <int2:state int2:type="LegacyProofing" int2:value="Rejected"/>
    </int2:textHash>
    <int2:textHash int2:hashCode="vrA4uwWHNcTfo0" int2:id="nFFkJR1R">
      <int2:state int2:type="LegacyProofing" int2:value="Rejected"/>
    </int2:textHash>
    <int2:textHash int2:hashCode="/mmInEyDsy++3L" int2:id="1+pYgcFi">
      <int2:state int2:type="LegacyProofing" int2:value="Rejected"/>
    </int2:textHash>
    <int2:textHash int2:hashCode="1WaYYM5WNuCpGL" int2:id="A4px2MEc">
      <int2:state int2:type="LegacyProofing" int2:value="Rejected"/>
    </int2:textHash>
    <int2:textHash int2:hashCode="Fnod1ixYTTDtir" int2:id="pxYhCmtg">
      <int2:state int2:type="LegacyProofing" int2:value="Rejected"/>
    </int2:textHash>
    <int2:textHash int2:hashCode="KhPfYSlpi7XCRg" int2:id="LfepSgoT">
      <int2:state int2:type="LegacyProofing" int2:value="Rejected"/>
    </int2:textHash>
    <int2:textHash int2:hashCode="k6qKr8DmqablTE" int2:id="iqfo76BF">
      <int2:state int2:type="LegacyProofing" int2:value="Rejected"/>
    </int2:textHash>
    <int2:textHash int2:hashCode="CjjgwOJx+o8iWX" int2:id="gUfp1wtN">
      <int2:state int2:type="LegacyProofing" int2:value="Rejected"/>
    </int2:textHash>
    <int2:textHash int2:hashCode="u7hWThsWDuJaUy" int2:id="jX5/a9SY">
      <int2:state int2:type="LegacyProofing" int2:value="Rejected"/>
    </int2:textHash>
    <int2:textHash int2:hashCode="LLItbUkVHz+AbL" int2:id="OI5rLbSc">
      <int2:state int2:type="LegacyProofing" int2:value="Rejected"/>
    </int2:textHash>
    <int2:textHash int2:hashCode="W1uPxbZnok3kHu" int2:id="NZ55OChK">
      <int2:state int2:type="LegacyProofing" int2:value="Rejected"/>
    </int2:textHash>
    <int2:textHash int2:hashCode="7FmdrDnhIYEqze" int2:id="HIawC1K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0A9A3"/>
    <w:rsid w:val="187012FA"/>
    <w:rsid w:val="7850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A9A3"/>
  <w15:chartTrackingRefBased/>
  <w15:docId w15:val="{36D6DFEA-73F4-44FB-AD8F-E57D7F2C0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da971e7a1a4c9f" /><Relationship Type="http://schemas.openxmlformats.org/officeDocument/2006/relationships/image" Target="/media/image2.png" Id="R34b56151793c48c6" /><Relationship Type="http://schemas.openxmlformats.org/officeDocument/2006/relationships/image" Target="/media/image3.png" Id="R575a75bc5c0742e5" /><Relationship Type="http://schemas.openxmlformats.org/officeDocument/2006/relationships/image" Target="/media/image4.png" Id="Ra2fa39bd53bb440e" /><Relationship Type="http://schemas.openxmlformats.org/officeDocument/2006/relationships/image" Target="/media/image5.png" Id="R53c07c37fbf844c5" /><Relationship Type="http://schemas.openxmlformats.org/officeDocument/2006/relationships/image" Target="/media/image6.png" Id="R297a285c953d4fb0" /><Relationship Type="http://schemas.openxmlformats.org/officeDocument/2006/relationships/image" Target="/media/image7.png" Id="Rb49f155cbde24299" /><Relationship Type="http://schemas.openxmlformats.org/officeDocument/2006/relationships/image" Target="/media/image8.png" Id="R0cbd8385734742ba" /><Relationship Type="http://schemas.openxmlformats.org/officeDocument/2006/relationships/image" Target="/media/image9.png" Id="R80c580b3f55341fd" /><Relationship Type="http://schemas.openxmlformats.org/officeDocument/2006/relationships/glossaryDocument" Target="/word/glossary/document.xml" Id="Reb300b22f6084e8c" /><Relationship Type="http://schemas.openxmlformats.org/officeDocument/2006/relationships/header" Target="/word/header.xml" Id="Rb9e7c8017fdd46fa" /><Relationship Type="http://schemas.openxmlformats.org/officeDocument/2006/relationships/footer" Target="/word/footer.xml" Id="Rffd0dcd724a243cf" /><Relationship Type="http://schemas.microsoft.com/office/2020/10/relationships/intelligence" Target="/word/intelligence2.xml" Id="R4425a7e8e7be431f" /><Relationship Type="http://schemas.openxmlformats.org/officeDocument/2006/relationships/numbering" Target="/word/numbering.xml" Id="R31a2376f214340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947e1-3342-4086-a67a-53c9fc48adde}"/>
      </w:docPartPr>
      <w:docPartBody>
        <w:p w14:paraId="0FCED1DC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2021-09-13T18:16:27.6456430Z</dcterms:created>
  <dcterms:modified xsi:type="dcterms:W3CDTF">2021-09-19T16:31:53.5541449Z</dcterms:modified>
  <dc:creator>ha ha</dc:creator>
  <lastModifiedBy>Igor Pontes Tresolavy</lastModifiedBy>
</coreProperties>
</file>