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142DAA" w:rsidP="00A63E53">
      <w:pPr>
        <w:pStyle w:val="Heading2"/>
        <w:tabs>
          <w:tab w:val="left" w:pos="9000"/>
        </w:tabs>
        <w:jc w:val="center"/>
      </w:pPr>
      <w:r>
        <w:t>Two Way</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a</w:t>
      </w:r>
      <w:r w:rsidR="00BB1731">
        <w:rPr>
          <w:rFonts w:ascii="Verdana" w:hAnsi="Verdana"/>
          <w:b w:val="0"/>
          <w:sz w:val="20"/>
          <w:szCs w:val="20"/>
        </w:rPr>
        <w:t xml:space="preserve"> two way listener application that reads and posts messages from a</w:t>
      </w:r>
      <w:r w:rsidR="0004043B">
        <w:rPr>
          <w:rFonts w:ascii="Verdana" w:hAnsi="Verdana"/>
          <w:b w:val="0"/>
          <w:sz w:val="20"/>
          <w:szCs w:val="20"/>
        </w:rPr>
        <w:t xml:space="preserve"> Windows Azure </w:t>
      </w:r>
      <w:r w:rsidR="006042A4">
        <w:rPr>
          <w:rFonts w:ascii="Verdana" w:hAnsi="Verdana"/>
          <w:b w:val="0"/>
          <w:sz w:val="20"/>
          <w:szCs w:val="20"/>
        </w:rPr>
        <w:t>to Microsoft Dynamics CRM</w:t>
      </w:r>
      <w:r w:rsidR="0001072E">
        <w:rPr>
          <w:rFonts w:ascii="Verdana" w:hAnsi="Verdana"/>
          <w:b w:val="0"/>
          <w:sz w:val="20"/>
          <w:szCs w:val="20"/>
        </w:rPr>
        <w:t xml:space="preserve"> </w:t>
      </w:r>
      <w:r w:rsidR="00554D08">
        <w:rPr>
          <w:rFonts w:ascii="Verdana" w:hAnsi="Verdana"/>
          <w:b w:val="0"/>
          <w:sz w:val="20"/>
          <w:szCs w:val="20"/>
        </w:rPr>
        <w:t>2013</w:t>
      </w:r>
      <w:r w:rsidRPr="003324DE">
        <w:rPr>
          <w:rFonts w:ascii="Verdana" w:hAnsi="Verdana"/>
          <w:b w:val="0"/>
          <w:sz w:val="20"/>
          <w:szCs w:val="20"/>
        </w:rPr>
        <w:t>.</w:t>
      </w:r>
    </w:p>
    <w:p w:rsidR="008C60C8" w:rsidRDefault="008C60C8" w:rsidP="008C60C8">
      <w:pPr>
        <w:pStyle w:val="Heading2"/>
      </w:pPr>
      <w:r>
        <w:t>Instructions</w:t>
      </w:r>
    </w:p>
    <w:p w:rsidR="00F77707" w:rsidRDefault="00C432B1" w:rsidP="0084757F">
      <w:pPr>
        <w:pStyle w:val="Heading2"/>
        <w:ind w:left="4320" w:hanging="4320"/>
        <w:rPr>
          <w:sz w:val="28"/>
          <w:szCs w:val="28"/>
        </w:rPr>
      </w:pPr>
      <w:r>
        <w:rPr>
          <w:sz w:val="28"/>
          <w:szCs w:val="28"/>
        </w:rPr>
        <w:t>Two Way</w:t>
      </w:r>
      <w:r w:rsidR="0084757F">
        <w:rPr>
          <w:sz w:val="28"/>
          <w:szCs w:val="28"/>
        </w:rPr>
        <w:t xml:space="preserve"> Listener Project</w:t>
      </w:r>
    </w:p>
    <w:p w:rsidR="00BB1731" w:rsidRDefault="00BB1731" w:rsidP="00BB1731">
      <w:pPr>
        <w:pStyle w:val="Heading2"/>
        <w:rPr>
          <w:sz w:val="24"/>
          <w:szCs w:val="24"/>
        </w:rPr>
      </w:pPr>
      <w:r w:rsidRPr="00BB1731">
        <w:rPr>
          <w:sz w:val="24"/>
          <w:szCs w:val="24"/>
        </w:rPr>
        <w:t>Configure Windows Azure and Microsoft Dynamics CRM Integration</w:t>
      </w:r>
    </w:p>
    <w:p w:rsidR="00BB1731" w:rsidRDefault="00BB1731" w:rsidP="00BB1731">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BB1731" w:rsidRDefault="00BB1731" w:rsidP="00BB1731">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BB1731" w:rsidRDefault="00BB1731" w:rsidP="00BB1731">
      <w:pPr>
        <w:rPr>
          <w:rFonts w:ascii="Verdana" w:hAnsi="Verdana"/>
          <w:sz w:val="20"/>
          <w:szCs w:val="20"/>
        </w:rPr>
      </w:pPr>
    </w:p>
    <w:p w:rsidR="00511417" w:rsidRDefault="00511417" w:rsidP="00511417">
      <w:pPr>
        <w:pStyle w:val="Heading2"/>
        <w:rPr>
          <w:sz w:val="24"/>
          <w:szCs w:val="24"/>
        </w:rPr>
      </w:pPr>
      <w:r w:rsidRPr="00511417">
        <w:rPr>
          <w:sz w:val="24"/>
          <w:szCs w:val="24"/>
        </w:rPr>
        <w:t>Download Windows Azure Service Bus Issuer Certificate from the Microsoft Dynamics CRM Server</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511417" w:rsidRDefault="00511417" w:rsidP="00511417">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511417" w:rsidRDefault="00511417" w:rsidP="00511417">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511417" w:rsidRPr="00511417" w:rsidRDefault="00511417" w:rsidP="00511417">
      <w:pPr>
        <w:pStyle w:val="ListParagraph"/>
        <w:numPr>
          <w:ilvl w:val="1"/>
          <w:numId w:val="28"/>
        </w:numPr>
        <w:rPr>
          <w:rFonts w:ascii="Verdana" w:hAnsi="Verdana"/>
          <w:sz w:val="20"/>
          <w:szCs w:val="20"/>
        </w:rPr>
      </w:pPr>
      <w:r w:rsidRPr="00511417">
        <w:rPr>
          <w:rFonts w:ascii="Verdana" w:hAnsi="Verdana"/>
          <w:sz w:val="20"/>
          <w:szCs w:val="20"/>
        </w:rPr>
        <w:lastRenderedPageBreak/>
        <w:t xml:space="preserve">Follow the </w:t>
      </w:r>
      <w:r w:rsidRPr="00511417">
        <w:rPr>
          <w:rFonts w:ascii="Verdana" w:hAnsi="Verdana"/>
          <w:b/>
          <w:sz w:val="20"/>
          <w:szCs w:val="20"/>
        </w:rPr>
        <w:t>Certificate Export Wizard</w:t>
      </w:r>
      <w:r w:rsidRPr="00511417">
        <w:rPr>
          <w:rFonts w:ascii="Verdana" w:hAnsi="Verdana"/>
          <w:sz w:val="20"/>
          <w:szCs w:val="20"/>
        </w:rPr>
        <w:t xml:space="preserve">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5150F9">
        <w:rPr>
          <w:sz w:val="24"/>
          <w:szCs w:val="24"/>
        </w:rPr>
        <w:t>n email.</w:t>
      </w:r>
    </w:p>
    <w:p w:rsidR="00BB1731" w:rsidRPr="00BB1731" w:rsidRDefault="00BB1731" w:rsidP="00B369FA">
      <w:pPr>
        <w:pStyle w:val="Heading2"/>
        <w:rPr>
          <w:b w:val="0"/>
          <w:sz w:val="24"/>
          <w:szCs w:val="24"/>
        </w:rPr>
      </w:pPr>
      <w:r w:rsidRPr="00BB1731">
        <w:rPr>
          <w:rFonts w:ascii="Verdana" w:hAnsi="Verdana"/>
          <w:b w:val="0"/>
          <w:sz w:val="20"/>
          <w:szCs w:val="20"/>
        </w:rPr>
        <w:t xml:space="preserve">The following procedure is similar to the walkthrough in the SDK documentation, except that some settings and values are specific to this sample. For more information, see </w:t>
      </w:r>
      <w:hyperlink r:id="rId11" w:history="1">
        <w:r w:rsidRPr="00BB1731">
          <w:rPr>
            <w:rStyle w:val="Hyperlink"/>
            <w:rFonts w:ascii="Verdana" w:hAnsi="Verdana"/>
            <w:b w:val="0"/>
            <w:sz w:val="20"/>
            <w:szCs w:val="20"/>
          </w:rPr>
          <w:t>Walkthrough: Register an Azure-Aware Plug-in with Plug-in Registration Tool</w:t>
        </w:r>
      </w:hyperlink>
      <w:r w:rsidRPr="00BB1731">
        <w:rPr>
          <w:rFonts w:ascii="Verdana" w:hAnsi="Verdana"/>
          <w:b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3729A0">
        <w:rPr>
          <w:rFonts w:ascii="Verdana" w:hAnsi="Verdana"/>
          <w:sz w:val="20"/>
          <w:szCs w:val="20"/>
        </w:rPr>
        <w:t>-</w:t>
      </w:r>
      <w:r>
        <w:rPr>
          <w:rFonts w:ascii="Verdana" w:hAnsi="Verdana"/>
          <w:sz w:val="20"/>
          <w:szCs w:val="20"/>
        </w:rPr>
        <w:t>in</w:t>
      </w:r>
      <w:r w:rsidR="003729A0">
        <w:rPr>
          <w:rFonts w:ascii="Verdana" w:hAnsi="Verdana"/>
          <w:sz w:val="20"/>
          <w:szCs w:val="20"/>
        </w:rPr>
        <w:t xml:space="preserve"> </w:t>
      </w:r>
      <w:r>
        <w:rPr>
          <w:rFonts w:ascii="Verdana" w:hAnsi="Verdana"/>
          <w:sz w:val="20"/>
          <w:szCs w:val="20"/>
        </w:rPr>
        <w:t>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 xml:space="preserve">Press the </w:t>
      </w:r>
      <w:r w:rsidRPr="003729A0">
        <w:rPr>
          <w:rFonts w:ascii="Verdana" w:hAnsi="Verdana"/>
          <w:b/>
          <w:sz w:val="20"/>
          <w:szCs w:val="20"/>
        </w:rPr>
        <w:t>Register</w:t>
      </w:r>
      <w:r>
        <w:rPr>
          <w:rFonts w:ascii="Verdana" w:hAnsi="Verdana"/>
          <w:sz w:val="20"/>
          <w:szCs w:val="20"/>
        </w:rPr>
        <w:t xml:space="preserve"> button and from the dropdown list select </w:t>
      </w:r>
      <w:r w:rsidRPr="003729A0">
        <w:rPr>
          <w:rFonts w:ascii="Verdana" w:hAnsi="Verdana"/>
          <w:b/>
          <w:sz w:val="20"/>
          <w:szCs w:val="20"/>
        </w:rPr>
        <w:t>Register New Service Endpoint</w:t>
      </w:r>
      <w:r w:rsidR="003729A0" w:rsidRPr="003729A0">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Name</w:t>
      </w:r>
      <w:r>
        <w:rPr>
          <w:rFonts w:ascii="Verdana" w:hAnsi="Verdana"/>
          <w:sz w:val="20"/>
          <w:szCs w:val="20"/>
        </w:rPr>
        <w:t xml:space="preserve"> field enter a meaningful identifier such as ‘twoWayListener’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Description</w:t>
      </w:r>
      <w:r>
        <w:rPr>
          <w:rFonts w:ascii="Verdana" w:hAnsi="Verdana"/>
          <w:sz w:val="20"/>
          <w:szCs w:val="20"/>
        </w:rPr>
        <w:t xml:space="preserve"> field enter ‘AppFabric Two Way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Solution Namespace</w:t>
      </w:r>
      <w:r>
        <w:rPr>
          <w:rFonts w:ascii="Verdana" w:hAnsi="Verdana"/>
          <w:sz w:val="20"/>
          <w:szCs w:val="20"/>
        </w:rPr>
        <w:t xml:space="preserv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Path</w:t>
      </w:r>
      <w:r>
        <w:rPr>
          <w:rFonts w:ascii="Verdana" w:hAnsi="Verdana"/>
          <w:sz w:val="20"/>
          <w:szCs w:val="20"/>
        </w:rPr>
        <w:t xml:space="preserve"> field enter a meaningful identifier such as ‘RemoteService’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Contract</w:t>
      </w:r>
      <w:r>
        <w:rPr>
          <w:rFonts w:ascii="Verdana" w:hAnsi="Verdana"/>
          <w:sz w:val="20"/>
          <w:szCs w:val="20"/>
        </w:rPr>
        <w:t xml:space="preserve"> dropdown select ‘</w:t>
      </w:r>
      <w:r w:rsidRPr="003729A0">
        <w:rPr>
          <w:rFonts w:ascii="Verdana" w:hAnsi="Verdana"/>
          <w:b/>
          <w:sz w:val="20"/>
          <w:szCs w:val="20"/>
        </w:rPr>
        <w:t>TwoWay’</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3729A0">
        <w:rPr>
          <w:rFonts w:ascii="Verdana" w:hAnsi="Verdana"/>
          <w:b/>
          <w:sz w:val="20"/>
          <w:szCs w:val="20"/>
        </w:rPr>
        <w:t>Claim</w:t>
      </w:r>
      <w:r>
        <w:rPr>
          <w:rFonts w:ascii="Verdana" w:hAnsi="Verdana"/>
          <w:sz w:val="20"/>
          <w:szCs w:val="20"/>
        </w:rPr>
        <w:t xml:space="preserve"> dropdown is set to </w:t>
      </w:r>
      <w:r w:rsidRPr="003729A0">
        <w:rPr>
          <w:rFonts w:ascii="Verdana" w:hAnsi="Verdana"/>
          <w:b/>
          <w:sz w:val="20"/>
          <w:szCs w:val="20"/>
        </w:rPr>
        <w:t>None</w:t>
      </w:r>
      <w:r w:rsidR="003729A0">
        <w:rPr>
          <w:rFonts w:ascii="Verdana" w:hAnsi="Verdana"/>
          <w:sz w:val="20"/>
          <w:szCs w:val="20"/>
        </w:rPr>
        <w:t>.</w:t>
      </w:r>
    </w:p>
    <w:p w:rsidR="003729A0" w:rsidRDefault="003729A0" w:rsidP="003729A0">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3729A0" w:rsidRDefault="003729A0" w:rsidP="003729A0">
      <w:pPr>
        <w:rPr>
          <w:rFonts w:ascii="Verdana" w:hAnsi="Verdana"/>
          <w:sz w:val="20"/>
          <w:szCs w:val="20"/>
        </w:rPr>
      </w:pPr>
    </w:p>
    <w:p w:rsidR="003729A0" w:rsidRDefault="003729A0" w:rsidP="003729A0">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3729A0" w:rsidRDefault="003729A0" w:rsidP="003729A0">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3729A0" w:rsidRPr="003729A0" w:rsidRDefault="003729A0" w:rsidP="003729A0">
      <w:pPr>
        <w:pStyle w:val="ListParagraph"/>
        <w:numPr>
          <w:ilvl w:val="1"/>
          <w:numId w:val="25"/>
        </w:numPr>
        <w:rPr>
          <w:rFonts w:ascii="Verdana" w:hAnsi="Verdana"/>
          <w:sz w:val="20"/>
          <w:szCs w:val="20"/>
        </w:rPr>
      </w:pPr>
      <w:r w:rsidRPr="003729A0">
        <w:rPr>
          <w:rFonts w:ascii="Verdana" w:hAnsi="Verdana"/>
          <w:sz w:val="20"/>
          <w:szCs w:val="20"/>
        </w:rPr>
        <w:t xml:space="preserve">Select the </w:t>
      </w:r>
      <w:r w:rsidRPr="003729A0">
        <w:rPr>
          <w:rFonts w:ascii="Verdana" w:hAnsi="Verdana"/>
          <w:b/>
          <w:sz w:val="20"/>
          <w:szCs w:val="20"/>
        </w:rPr>
        <w:t>Close</w:t>
      </w:r>
      <w:r w:rsidRPr="003729A0">
        <w:rPr>
          <w:rFonts w:ascii="Verdana" w:hAnsi="Verdana"/>
          <w:sz w:val="20"/>
          <w:szCs w:val="20"/>
        </w:rPr>
        <w:t xml:space="preserve"> button to close the window.</w:t>
      </w:r>
    </w:p>
    <w:p w:rsidR="00E54D9F" w:rsidRPr="008922BB" w:rsidRDefault="003729A0" w:rsidP="00E54D9F">
      <w:pPr>
        <w:pStyle w:val="ListParagraph"/>
        <w:numPr>
          <w:ilvl w:val="0"/>
          <w:numId w:val="25"/>
        </w:numPr>
        <w:rPr>
          <w:rFonts w:ascii="Verdana" w:hAnsi="Verdana"/>
          <w:sz w:val="20"/>
          <w:szCs w:val="20"/>
        </w:rPr>
      </w:pPr>
      <w:r>
        <w:rPr>
          <w:rFonts w:ascii="Verdana" w:hAnsi="Verdana"/>
          <w:sz w:val="20"/>
          <w:szCs w:val="20"/>
        </w:rPr>
        <w:t>Select</w:t>
      </w:r>
      <w:r w:rsidR="00E54D9F">
        <w:rPr>
          <w:rFonts w:ascii="Verdana" w:hAnsi="Verdana"/>
          <w:sz w:val="20"/>
          <w:szCs w:val="20"/>
        </w:rPr>
        <w:t xml:space="preserve"> the </w:t>
      </w:r>
      <w:r w:rsidR="001C1698" w:rsidRPr="003729A0">
        <w:rPr>
          <w:rFonts w:ascii="Verdana" w:hAnsi="Verdana"/>
          <w:b/>
          <w:sz w:val="20"/>
          <w:szCs w:val="20"/>
        </w:rPr>
        <w:t>Save</w:t>
      </w:r>
      <w:r w:rsidR="00E54D9F">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3729A0">
        <w:rPr>
          <w:rFonts w:ascii="Verdana" w:hAnsi="Verdana"/>
          <w:b/>
          <w:sz w:val="20"/>
          <w:szCs w:val="20"/>
        </w:rPr>
        <w:t>Registered Plugins &amp; Custom Workflow Activities</w:t>
      </w:r>
      <w:r>
        <w:rPr>
          <w:rFonts w:ascii="Verdana" w:hAnsi="Verdana"/>
          <w:sz w:val="20"/>
          <w:szCs w:val="20"/>
        </w:rPr>
        <w:t xml:space="preserve"> list right click</w:t>
      </w:r>
      <w:r w:rsidR="006E325B">
        <w:rPr>
          <w:rFonts w:ascii="Verdana" w:hAnsi="Verdana"/>
          <w:sz w:val="20"/>
          <w:szCs w:val="20"/>
        </w:rPr>
        <w:t xml:space="preserve"> the </w:t>
      </w:r>
      <w:r w:rsidRPr="003729A0">
        <w:rPr>
          <w:rFonts w:ascii="Verdana" w:hAnsi="Verdana"/>
          <w:b/>
          <w:sz w:val="20"/>
          <w:szCs w:val="20"/>
        </w:rPr>
        <w:t>(ServiceEndpoint)</w:t>
      </w:r>
      <w:r w:rsidR="006E325B" w:rsidRPr="003729A0">
        <w:rPr>
          <w:rFonts w:ascii="Verdana" w:hAnsi="Verdana"/>
          <w:b/>
          <w:sz w:val="20"/>
          <w:szCs w:val="20"/>
        </w:rPr>
        <w:t xml:space="preserve"> </w:t>
      </w:r>
      <w:r w:rsidRPr="003729A0">
        <w:rPr>
          <w:rFonts w:ascii="Verdana" w:hAnsi="Verdana"/>
          <w:b/>
          <w:sz w:val="20"/>
          <w:szCs w:val="20"/>
        </w:rPr>
        <w:t>twoWayListener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3729A0">
        <w:rPr>
          <w:rFonts w:ascii="Verdana" w:hAnsi="Verdana"/>
          <w:b/>
          <w:sz w:val="20"/>
          <w:szCs w:val="20"/>
        </w:rPr>
        <w:t>Register New Step</w:t>
      </w:r>
      <w:r w:rsidR="003729A0">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Message</w:t>
      </w:r>
      <w:r>
        <w:rPr>
          <w:rFonts w:ascii="Verdana" w:hAnsi="Verdana"/>
          <w:sz w:val="20"/>
          <w:szCs w:val="20"/>
        </w:rPr>
        <w:t xml:space="preserve"> field enter ‘Create’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3729A0">
        <w:rPr>
          <w:rFonts w:ascii="Verdana" w:hAnsi="Verdana"/>
          <w:b/>
          <w:sz w:val="20"/>
          <w:szCs w:val="20"/>
        </w:rPr>
        <w:t>Primary Entity</w:t>
      </w:r>
      <w:r>
        <w:rPr>
          <w:rFonts w:ascii="Verdana" w:hAnsi="Verdana"/>
          <w:sz w:val="20"/>
          <w:szCs w:val="20"/>
        </w:rPr>
        <w:t xml:space="preserve"> field enter ‘</w:t>
      </w:r>
      <w:r w:rsidR="005150F9">
        <w:rPr>
          <w:rFonts w:ascii="Verdana" w:hAnsi="Verdana"/>
          <w:sz w:val="20"/>
          <w:szCs w:val="20"/>
        </w:rPr>
        <w:t>email</w:t>
      </w:r>
      <w:r>
        <w:rPr>
          <w:rFonts w:ascii="Verdana" w:hAnsi="Verdana"/>
          <w:sz w:val="20"/>
          <w:szCs w:val="20"/>
        </w:rPr>
        <w:t>’</w:t>
      </w:r>
    </w:p>
    <w:p w:rsidR="001B654F" w:rsidRDefault="001B654F" w:rsidP="002B7068">
      <w:pPr>
        <w:pStyle w:val="ListParagraph"/>
        <w:ind w:left="360"/>
        <w:rPr>
          <w:rFonts w:ascii="Verdana" w:hAnsi="Verdana"/>
          <w:sz w:val="20"/>
          <w:szCs w:val="20"/>
        </w:rPr>
      </w:pPr>
    </w:p>
    <w:p w:rsidR="001B654F" w:rsidRDefault="001B654F" w:rsidP="000D34E5">
      <w:pPr>
        <w:pStyle w:val="ListParagraph"/>
        <w:numPr>
          <w:ilvl w:val="0"/>
          <w:numId w:val="25"/>
        </w:numPr>
        <w:rPr>
          <w:rFonts w:ascii="Verdana" w:hAnsi="Verdana"/>
          <w:sz w:val="20"/>
          <w:szCs w:val="20"/>
        </w:rPr>
      </w:pPr>
      <w:r>
        <w:rPr>
          <w:rFonts w:ascii="Verdana" w:hAnsi="Verdana"/>
          <w:sz w:val="20"/>
          <w:szCs w:val="20"/>
        </w:rPr>
        <w:t xml:space="preserve">Press </w:t>
      </w:r>
      <w:r w:rsidRPr="003729A0">
        <w:rPr>
          <w:rFonts w:ascii="Verdana" w:hAnsi="Verdana"/>
          <w:b/>
          <w:sz w:val="20"/>
          <w:szCs w:val="20"/>
        </w:rPr>
        <w:t>Register New Step</w:t>
      </w:r>
    </w:p>
    <w:p w:rsidR="00AF08C3" w:rsidRDefault="00AF08C3" w:rsidP="00AF08C3">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Pr="00511417" w:rsidRDefault="0079141D" w:rsidP="0079141D">
      <w:pPr>
        <w:pStyle w:val="ListParagraph"/>
        <w:numPr>
          <w:ilvl w:val="0"/>
          <w:numId w:val="26"/>
        </w:numPr>
        <w:rPr>
          <w:rFonts w:ascii="Verdana" w:hAnsi="Verdana"/>
          <w:sz w:val="20"/>
          <w:szCs w:val="20"/>
        </w:rPr>
      </w:pPr>
      <w:r w:rsidRPr="00511417">
        <w:rPr>
          <w:rFonts w:ascii="Verdana" w:hAnsi="Verdana"/>
          <w:sz w:val="20"/>
          <w:szCs w:val="20"/>
        </w:rPr>
        <w:lastRenderedPageBreak/>
        <w:t xml:space="preserve">In Windows Explorer, </w:t>
      </w:r>
      <w:r w:rsidR="00511417">
        <w:rPr>
          <w:rFonts w:ascii="Verdana" w:hAnsi="Verdana"/>
          <w:sz w:val="20"/>
          <w:szCs w:val="20"/>
        </w:rPr>
        <w:t>o</w:t>
      </w:r>
      <w:r w:rsidRPr="00511417">
        <w:rPr>
          <w:rFonts w:ascii="Verdana" w:hAnsi="Verdana"/>
          <w:sz w:val="20"/>
          <w:szCs w:val="20"/>
        </w:rPr>
        <w:t xml:space="preserve">pen the </w:t>
      </w:r>
      <w:r w:rsidRPr="00511417">
        <w:rPr>
          <w:rFonts w:ascii="Verdana" w:hAnsi="Verdana"/>
          <w:b/>
          <w:sz w:val="20"/>
          <w:szCs w:val="20"/>
        </w:rPr>
        <w:t>WindowsAzure</w:t>
      </w:r>
      <w:r w:rsidR="00511417" w:rsidRPr="00511417">
        <w:rPr>
          <w:rFonts w:ascii="Verdana" w:hAnsi="Verdana"/>
          <w:b/>
          <w:sz w:val="20"/>
          <w:szCs w:val="20"/>
        </w:rPr>
        <w:t>.sln</w:t>
      </w:r>
      <w:r w:rsidRPr="00511417">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t>Right-c</w:t>
      </w:r>
      <w:r w:rsidR="0079141D">
        <w:rPr>
          <w:rFonts w:ascii="Verdana" w:hAnsi="Verdana"/>
          <w:sz w:val="20"/>
          <w:szCs w:val="20"/>
        </w:rPr>
        <w:t xml:space="preserve">lick the </w:t>
      </w:r>
      <w:r w:rsidR="0079141D" w:rsidRPr="00511417">
        <w:rPr>
          <w:rFonts w:ascii="Verdana" w:hAnsi="Verdana"/>
          <w:b/>
          <w:sz w:val="20"/>
          <w:szCs w:val="20"/>
        </w:rPr>
        <w:t>TwoWayListener</w:t>
      </w:r>
      <w:r w:rsidR="0079141D">
        <w:rPr>
          <w:rFonts w:ascii="Verdana" w:hAnsi="Verdana"/>
          <w:sz w:val="20"/>
          <w:szCs w:val="20"/>
        </w:rPr>
        <w:t xml:space="preserve"> Project.</w:t>
      </w:r>
    </w:p>
    <w:p w:rsidR="0079141D" w:rsidRDefault="0079141D"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Pr="00511417">
        <w:rPr>
          <w:rFonts w:ascii="Verdana" w:hAnsi="Verdana"/>
          <w:b/>
          <w:sz w:val="20"/>
          <w:szCs w:val="20"/>
        </w:rPr>
        <w:t>Set as StartUp Project</w:t>
      </w:r>
      <w:r>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2E1E9B" w:rsidRDefault="002B7068" w:rsidP="0079141D">
      <w:pPr>
        <w:pStyle w:val="ListParagraph"/>
        <w:numPr>
          <w:ilvl w:val="0"/>
          <w:numId w:val="26"/>
        </w:numPr>
        <w:rPr>
          <w:rFonts w:ascii="Verdana" w:hAnsi="Verdana"/>
          <w:sz w:val="20"/>
          <w:szCs w:val="20"/>
        </w:rPr>
      </w:pPr>
      <w:r>
        <w:rPr>
          <w:rFonts w:ascii="Verdana" w:hAnsi="Verdana"/>
          <w:sz w:val="20"/>
          <w:szCs w:val="20"/>
        </w:rPr>
        <w:t>At the</w:t>
      </w:r>
      <w:r w:rsidR="002E1E9B">
        <w:rPr>
          <w:rFonts w:ascii="Verdana" w:hAnsi="Verdana"/>
          <w:sz w:val="20"/>
          <w:szCs w:val="20"/>
        </w:rPr>
        <w:t xml:space="preserve"> prompt</w:t>
      </w:r>
      <w:r>
        <w:rPr>
          <w:rFonts w:ascii="Verdana" w:hAnsi="Verdana"/>
          <w:sz w:val="20"/>
          <w:szCs w:val="20"/>
        </w:rPr>
        <w:t>,</w:t>
      </w:r>
      <w:r w:rsidR="002E1E9B">
        <w:rPr>
          <w:rFonts w:ascii="Verdana" w:hAnsi="Verdana"/>
          <w:sz w:val="20"/>
          <w:szCs w:val="20"/>
        </w:rPr>
        <w:t xml:space="preserve"> enter appropriate information (as shown in</w:t>
      </w:r>
      <w:r>
        <w:rPr>
          <w:rFonts w:ascii="Verdana" w:hAnsi="Verdana"/>
          <w:sz w:val="20"/>
          <w:szCs w:val="20"/>
        </w:rPr>
        <w:t xml:space="preserve"> the </w:t>
      </w:r>
      <w:r w:rsidR="002E1E9B">
        <w:rPr>
          <w:rFonts w:ascii="Verdana" w:hAnsi="Verdana"/>
          <w:sz w:val="20"/>
          <w:szCs w:val="20"/>
        </w:rPr>
        <w:t>example screenshot</w:t>
      </w:r>
      <w:r>
        <w:rPr>
          <w:rFonts w:ascii="Verdana" w:hAnsi="Verdana"/>
          <w:sz w:val="20"/>
          <w:szCs w:val="20"/>
        </w:rPr>
        <w:t xml:space="preserve"> below</w:t>
      </w:r>
      <w:r w:rsidR="002E1E9B">
        <w:rPr>
          <w:rFonts w:ascii="Verdana" w:hAnsi="Verdana"/>
          <w:sz w:val="20"/>
          <w:szCs w:val="20"/>
        </w:rPr>
        <w:t>) to start the listener.</w:t>
      </w:r>
    </w:p>
    <w:p w:rsidR="00810E85" w:rsidRPr="00810E85" w:rsidRDefault="00810E85" w:rsidP="00810E85">
      <w:pPr>
        <w:pStyle w:val="ListParagraph"/>
        <w:numPr>
          <w:ilvl w:val="0"/>
          <w:numId w:val="26"/>
        </w:numPr>
        <w:rPr>
          <w:rFonts w:ascii="Verdana" w:hAnsi="Verdana"/>
          <w:sz w:val="20"/>
          <w:szCs w:val="20"/>
        </w:rPr>
      </w:pPr>
      <w:r>
        <w:rPr>
          <w:rFonts w:ascii="Verdana" w:hAnsi="Verdana"/>
          <w:sz w:val="20"/>
          <w:szCs w:val="20"/>
        </w:rPr>
        <w:t>While the service is running, create and save a new email activity in Microsoft Dynamics CRM.</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3945D7">
        <w:rPr>
          <w:noProof/>
        </w:rPr>
        <w:drawing>
          <wp:inline distT="0" distB="0" distL="0" distR="0" wp14:anchorId="56F67153" wp14:editId="3CC7F893">
            <wp:extent cx="5933334" cy="67238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3334" cy="6723810"/>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lastRenderedPageBreak/>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5A30D9">
        <w:rPr>
          <w:rFonts w:ascii="Verdana" w:hAnsi="Verdana"/>
          <w:b w:val="0"/>
          <w:sz w:val="20"/>
          <w:szCs w:val="20"/>
        </w:rPr>
        <w:t>email</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591E95">
        <w:rPr>
          <w:rFonts w:ascii="Verdana" w:hAnsi="Verdana"/>
          <w:b w:val="0"/>
          <w:sz w:val="20"/>
          <w:szCs w:val="20"/>
        </w:rPr>
        <w:t>email</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554D08">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2E6" w:rsidRDefault="008C12E6" w:rsidP="00DD4D24">
      <w:pPr>
        <w:pStyle w:val="DocumentMap"/>
      </w:pPr>
      <w:r>
        <w:separator/>
      </w:r>
    </w:p>
  </w:endnote>
  <w:endnote w:type="continuationSeparator" w:id="0">
    <w:p w:rsidR="008C12E6" w:rsidRDefault="008C12E6"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2E6" w:rsidRDefault="008C12E6" w:rsidP="00DD4D24">
      <w:pPr>
        <w:pStyle w:val="DocumentMap"/>
      </w:pPr>
      <w:r>
        <w:separator/>
      </w:r>
    </w:p>
  </w:footnote>
  <w:footnote w:type="continuationSeparator" w:id="0">
    <w:p w:rsidR="008C12E6" w:rsidRDefault="008C12E6" w:rsidP="00DD4D24">
      <w:pPr>
        <w:pStyle w:val="DocumentMap"/>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2E5C"/>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070"/>
    <w:rsid w:val="000D47E7"/>
    <w:rsid w:val="000E0D36"/>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1698"/>
    <w:rsid w:val="001C346E"/>
    <w:rsid w:val="001C5769"/>
    <w:rsid w:val="001C6D0D"/>
    <w:rsid w:val="001D50C5"/>
    <w:rsid w:val="001E5603"/>
    <w:rsid w:val="001E5AE3"/>
    <w:rsid w:val="001E5F51"/>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068"/>
    <w:rsid w:val="002B7FA2"/>
    <w:rsid w:val="002D3BAC"/>
    <w:rsid w:val="002D3BCD"/>
    <w:rsid w:val="002E037B"/>
    <w:rsid w:val="002E1E9B"/>
    <w:rsid w:val="002E666D"/>
    <w:rsid w:val="002E75E0"/>
    <w:rsid w:val="002F6308"/>
    <w:rsid w:val="003112DA"/>
    <w:rsid w:val="003324DE"/>
    <w:rsid w:val="00333118"/>
    <w:rsid w:val="00333731"/>
    <w:rsid w:val="00341FFF"/>
    <w:rsid w:val="00350315"/>
    <w:rsid w:val="0035234E"/>
    <w:rsid w:val="003729A0"/>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6419C"/>
    <w:rsid w:val="00472C58"/>
    <w:rsid w:val="00496F80"/>
    <w:rsid w:val="004A0D3F"/>
    <w:rsid w:val="004A28FD"/>
    <w:rsid w:val="004A7319"/>
    <w:rsid w:val="004B4799"/>
    <w:rsid w:val="004C3290"/>
    <w:rsid w:val="004C7DF9"/>
    <w:rsid w:val="004C7E7D"/>
    <w:rsid w:val="004E37FF"/>
    <w:rsid w:val="004E6308"/>
    <w:rsid w:val="004F32F8"/>
    <w:rsid w:val="004F5522"/>
    <w:rsid w:val="005012A1"/>
    <w:rsid w:val="00507786"/>
    <w:rsid w:val="00510A9F"/>
    <w:rsid w:val="00511417"/>
    <w:rsid w:val="005150F9"/>
    <w:rsid w:val="00533CC3"/>
    <w:rsid w:val="005349A1"/>
    <w:rsid w:val="00541A10"/>
    <w:rsid w:val="00554D08"/>
    <w:rsid w:val="0056387F"/>
    <w:rsid w:val="00565ED7"/>
    <w:rsid w:val="0056742F"/>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5E1AA6"/>
    <w:rsid w:val="00600DE1"/>
    <w:rsid w:val="006042A4"/>
    <w:rsid w:val="00605BF7"/>
    <w:rsid w:val="00607751"/>
    <w:rsid w:val="00614B15"/>
    <w:rsid w:val="00623E7E"/>
    <w:rsid w:val="00641F28"/>
    <w:rsid w:val="00661E8E"/>
    <w:rsid w:val="00676A01"/>
    <w:rsid w:val="00685D71"/>
    <w:rsid w:val="00693BD5"/>
    <w:rsid w:val="006B1C97"/>
    <w:rsid w:val="006C212D"/>
    <w:rsid w:val="006C4F98"/>
    <w:rsid w:val="006D2A63"/>
    <w:rsid w:val="006E29DE"/>
    <w:rsid w:val="006E325B"/>
    <w:rsid w:val="006E72C9"/>
    <w:rsid w:val="00704B2B"/>
    <w:rsid w:val="00723752"/>
    <w:rsid w:val="007265E7"/>
    <w:rsid w:val="00733F07"/>
    <w:rsid w:val="00736194"/>
    <w:rsid w:val="00764C77"/>
    <w:rsid w:val="00776C17"/>
    <w:rsid w:val="0079081A"/>
    <w:rsid w:val="0079141D"/>
    <w:rsid w:val="007A12C8"/>
    <w:rsid w:val="007A5943"/>
    <w:rsid w:val="007C009F"/>
    <w:rsid w:val="007C4844"/>
    <w:rsid w:val="007C5347"/>
    <w:rsid w:val="007C5F7E"/>
    <w:rsid w:val="007E6B90"/>
    <w:rsid w:val="007F14F8"/>
    <w:rsid w:val="00810E85"/>
    <w:rsid w:val="00815E1C"/>
    <w:rsid w:val="00820EFA"/>
    <w:rsid w:val="0082434C"/>
    <w:rsid w:val="008340C2"/>
    <w:rsid w:val="00835A41"/>
    <w:rsid w:val="0083762D"/>
    <w:rsid w:val="0084500B"/>
    <w:rsid w:val="0084757F"/>
    <w:rsid w:val="00886FA1"/>
    <w:rsid w:val="008911F7"/>
    <w:rsid w:val="008922BB"/>
    <w:rsid w:val="008A2F8A"/>
    <w:rsid w:val="008B1349"/>
    <w:rsid w:val="008B5CEE"/>
    <w:rsid w:val="008C12E6"/>
    <w:rsid w:val="008C3D38"/>
    <w:rsid w:val="008C60C8"/>
    <w:rsid w:val="008E047C"/>
    <w:rsid w:val="008E6349"/>
    <w:rsid w:val="008F0806"/>
    <w:rsid w:val="008F4225"/>
    <w:rsid w:val="00903EBD"/>
    <w:rsid w:val="00912433"/>
    <w:rsid w:val="009139DA"/>
    <w:rsid w:val="00921FF4"/>
    <w:rsid w:val="00923250"/>
    <w:rsid w:val="00923479"/>
    <w:rsid w:val="00930D53"/>
    <w:rsid w:val="009325DB"/>
    <w:rsid w:val="009441B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08C3"/>
    <w:rsid w:val="00AF4222"/>
    <w:rsid w:val="00AF7C43"/>
    <w:rsid w:val="00B057D4"/>
    <w:rsid w:val="00B14EB9"/>
    <w:rsid w:val="00B23D30"/>
    <w:rsid w:val="00B369FA"/>
    <w:rsid w:val="00B374C4"/>
    <w:rsid w:val="00B40F50"/>
    <w:rsid w:val="00B80A77"/>
    <w:rsid w:val="00B84EFF"/>
    <w:rsid w:val="00BA4A4F"/>
    <w:rsid w:val="00BA609B"/>
    <w:rsid w:val="00BB1731"/>
    <w:rsid w:val="00BD07C8"/>
    <w:rsid w:val="00BD557D"/>
    <w:rsid w:val="00BE110F"/>
    <w:rsid w:val="00BE1AC9"/>
    <w:rsid w:val="00C01601"/>
    <w:rsid w:val="00C06211"/>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1700D"/>
    <w:rsid w:val="00D20757"/>
    <w:rsid w:val="00D274CA"/>
    <w:rsid w:val="00D471AB"/>
    <w:rsid w:val="00D712A8"/>
    <w:rsid w:val="00D73345"/>
    <w:rsid w:val="00D7791A"/>
    <w:rsid w:val="00D8560E"/>
    <w:rsid w:val="00D9275F"/>
    <w:rsid w:val="00D96B1E"/>
    <w:rsid w:val="00D97593"/>
    <w:rsid w:val="00DA14FF"/>
    <w:rsid w:val="00DA1E46"/>
    <w:rsid w:val="00DA4042"/>
    <w:rsid w:val="00DB4C64"/>
    <w:rsid w:val="00DC4DF3"/>
    <w:rsid w:val="00DD0F91"/>
    <w:rsid w:val="00DD4D24"/>
    <w:rsid w:val="00DD5011"/>
    <w:rsid w:val="00DE43C1"/>
    <w:rsid w:val="00DE6A82"/>
    <w:rsid w:val="00DF040C"/>
    <w:rsid w:val="00DF0758"/>
    <w:rsid w:val="00E014E7"/>
    <w:rsid w:val="00E04AF8"/>
    <w:rsid w:val="00E23871"/>
    <w:rsid w:val="00E27DA1"/>
    <w:rsid w:val="00E42785"/>
    <w:rsid w:val="00E51AF4"/>
    <w:rsid w:val="00E52735"/>
    <w:rsid w:val="00E54CDD"/>
    <w:rsid w:val="00E54D9F"/>
    <w:rsid w:val="00E55130"/>
    <w:rsid w:val="00E65A34"/>
    <w:rsid w:val="00E72852"/>
    <w:rsid w:val="00E80C65"/>
    <w:rsid w:val="00E80E52"/>
    <w:rsid w:val="00E86932"/>
    <w:rsid w:val="00EB07AB"/>
    <w:rsid w:val="00EC0058"/>
    <w:rsid w:val="00EC7904"/>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C6EBC"/>
    <w:rsid w:val="00FD2EEB"/>
    <w:rsid w:val="00FE5D9E"/>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80C65"/>
    <w:pPr>
      <w:tabs>
        <w:tab w:val="center" w:pos="4680"/>
        <w:tab w:val="right" w:pos="9360"/>
      </w:tabs>
    </w:pPr>
  </w:style>
  <w:style w:type="character" w:customStyle="1" w:styleId="HeaderChar">
    <w:name w:val="Header Char"/>
    <w:basedOn w:val="DefaultParagraphFont"/>
    <w:link w:val="Header"/>
    <w:rsid w:val="00E80C65"/>
    <w:rPr>
      <w:sz w:val="24"/>
      <w:szCs w:val="24"/>
    </w:rPr>
  </w:style>
  <w:style w:type="paragraph" w:styleId="Footer">
    <w:name w:val="footer"/>
    <w:basedOn w:val="Normal"/>
    <w:link w:val="FooterChar"/>
    <w:rsid w:val="00E80C65"/>
    <w:pPr>
      <w:tabs>
        <w:tab w:val="center" w:pos="4680"/>
        <w:tab w:val="right" w:pos="9360"/>
      </w:tabs>
    </w:pPr>
  </w:style>
  <w:style w:type="character" w:customStyle="1" w:styleId="FooterChar">
    <w:name w:val="Footer Char"/>
    <w:basedOn w:val="DefaultParagraphFont"/>
    <w:link w:val="Footer"/>
    <w:rsid w:val="00E80C6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15035">
      <w:bodyDiv w:val="1"/>
      <w:marLeft w:val="0"/>
      <w:marRight w:val="0"/>
      <w:marTop w:val="0"/>
      <w:marBottom w:val="0"/>
      <w:divBdr>
        <w:top w:val="none" w:sz="0" w:space="0" w:color="auto"/>
        <w:left w:val="none" w:sz="0" w:space="0" w:color="auto"/>
        <w:bottom w:val="none" w:sz="0" w:space="0" w:color="auto"/>
        <w:right w:val="none" w:sz="0" w:space="0" w:color="auto"/>
      </w:divBdr>
    </w:div>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14697157">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191533436">
      <w:bodyDiv w:val="1"/>
      <w:marLeft w:val="0"/>
      <w:marRight w:val="0"/>
      <w:marTop w:val="0"/>
      <w:marBottom w:val="0"/>
      <w:divBdr>
        <w:top w:val="none" w:sz="0" w:space="0" w:color="auto"/>
        <w:left w:val="none" w:sz="0" w:space="0" w:color="auto"/>
        <w:bottom w:val="none" w:sz="0" w:space="0" w:color="auto"/>
        <w:right w:val="none" w:sz="0" w:space="0" w:color="auto"/>
      </w:divBdr>
    </w:div>
    <w:div w:id="1320963693">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937395600">
      <w:bodyDiv w:val="1"/>
      <w:marLeft w:val="0"/>
      <w:marRight w:val="0"/>
      <w:marTop w:val="0"/>
      <w:marBottom w:val="0"/>
      <w:divBdr>
        <w:top w:val="none" w:sz="0" w:space="0" w:color="auto"/>
        <w:left w:val="none" w:sz="0" w:space="0" w:color="auto"/>
        <w:bottom w:val="none" w:sz="0" w:space="0" w:color="auto"/>
        <w:right w:val="none" w:sz="0" w:space="0" w:color="auto"/>
      </w:divBdr>
    </w:div>
    <w:div w:id="1991906983">
      <w:bodyDiv w:val="1"/>
      <w:marLeft w:val="0"/>
      <w:marRight w:val="0"/>
      <w:marTop w:val="0"/>
      <w:marBottom w:val="0"/>
      <w:divBdr>
        <w:top w:val="none" w:sz="0" w:space="0" w:color="auto"/>
        <w:left w:val="none" w:sz="0" w:space="0" w:color="auto"/>
        <w:bottom w:val="none" w:sz="0" w:space="0" w:color="auto"/>
        <w:right w:val="none" w:sz="0" w:space="0" w:color="auto"/>
      </w:divBdr>
    </w:div>
    <w:div w:id="2035568421">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0" Type="http://schemas.openxmlformats.org/officeDocument/2006/relationships/hyperlink" Target="http://msdn.microsoft.com/en-us/library/gg309340.aspx" TargetMode="Externa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7471</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2013-09-18T19:51:00Z</dcterms:modified>
</cp:coreProperties>
</file>