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b w:val="1"/>
          <w:bCs w:val="1"/>
          <w:color w:val="34343c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158045" cy="517260"/>
            <wp:effectExtent b="0" l="0" r="0" t="0"/>
            <wp:docPr descr="rus_text_inv.png" id="1" name="image1.png"/>
            <a:graphic>
              <a:graphicData uri="http://schemas.openxmlformats.org/drawingml/2006/picture">
                <pic:pic>
                  <pic:nvPicPr>
                    <pic:cNvPr descr="rus_text_inv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045" cy="517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34343c"/>
          <w:sz w:val="28"/>
          <w:szCs w:val="28"/>
          <w:rtl w:val="0"/>
        </w:rPr>
        <w:t xml:space="preserve">Московский физико-технический институт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П</w:t>
      </w:r>
      <w:r w:rsidDel="00000000" w:rsidR="00000000" w:rsidRPr="00000000">
        <w:rPr>
          <w:sz w:val="44"/>
          <w:szCs w:val="44"/>
          <w:rtl w:val="0"/>
        </w:rPr>
        <w:t xml:space="preserve">роект </w:t>
      </w:r>
    </w:p>
    <w:p w:rsidR="00000000" w:rsidDel="00000000" w:rsidP="00000000" w:rsidRDefault="00000000" w:rsidRPr="00000000" w14:paraId="0000000A">
      <w:pPr>
        <w:spacing w:line="259" w:lineRule="auto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по дисциплине </w:t>
      </w:r>
    </w:p>
    <w:p w:rsidR="00000000" w:rsidDel="00000000" w:rsidP="00000000" w:rsidRDefault="00000000" w:rsidRPr="00000000" w14:paraId="0000000B">
      <w:pPr>
        <w:spacing w:line="259" w:lineRule="auto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«Продуктовые решения в облаке»</w:t>
      </w:r>
    </w:p>
    <w:p w:rsidR="00000000" w:rsidDel="00000000" w:rsidP="00000000" w:rsidRDefault="00000000" w:rsidRPr="00000000" w14:paraId="0000000C">
      <w:pPr>
        <w:spacing w:line="259" w:lineRule="auto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Часть 1.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851"/>
        </w:tabs>
        <w:spacing w:line="240" w:lineRule="auto"/>
        <w:ind w:left="357" w:firstLine="0"/>
        <w:jc w:val="right"/>
        <w:rPr>
          <w:rFonts w:ascii="Calibri" w:cs="Calibri" w:eastAsia="Calibri" w:hAnsi="Calibri"/>
        </w:rPr>
      </w:pPr>
      <w:r w:rsidDel="00000000" w:rsidR="00000000" w:rsidRPr="00000000">
        <w:rPr>
          <w:sz w:val="24"/>
          <w:szCs w:val="24"/>
          <w:rtl w:val="0"/>
        </w:rPr>
        <w:t xml:space="preserve">Выполнили: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851"/>
        </w:tabs>
        <w:spacing w:line="240" w:lineRule="auto"/>
        <w:ind w:left="357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Белоусова Екатерина Александровна</w:t>
      </w:r>
    </w:p>
    <w:p w:rsidR="00000000" w:rsidDel="00000000" w:rsidP="00000000" w:rsidRDefault="00000000" w:rsidRPr="00000000" w14:paraId="00000013">
      <w:pPr>
        <w:tabs>
          <w:tab w:val="left" w:leader="none" w:pos="851"/>
        </w:tabs>
        <w:spacing w:line="240" w:lineRule="auto"/>
        <w:ind w:left="357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№101824</w:t>
      </w:r>
    </w:p>
    <w:p w:rsidR="00000000" w:rsidDel="00000000" w:rsidP="00000000" w:rsidRDefault="00000000" w:rsidRPr="00000000" w14:paraId="00000014">
      <w:pPr>
        <w:tabs>
          <w:tab w:val="left" w:leader="none" w:pos="851"/>
        </w:tabs>
        <w:spacing w:line="240" w:lineRule="auto"/>
        <w:ind w:left="357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jc w:val="center"/>
        <w:rPr>
          <w:color w:val="34343c"/>
          <w:sz w:val="28"/>
          <w:szCs w:val="28"/>
        </w:rPr>
      </w:pPr>
      <w:bookmarkStart w:colFirst="0" w:colLast="0" w:name="_g9tjckf4teo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jc w:val="center"/>
        <w:rPr>
          <w:color w:val="34343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jc w:val="center"/>
        <w:rPr>
          <w:color w:val="34343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jc w:val="center"/>
        <w:rPr>
          <w:color w:val="34343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jc w:val="center"/>
        <w:rPr>
          <w:color w:val="34343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jc w:val="center"/>
        <w:rPr>
          <w:color w:val="34343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240" w:lineRule="auto"/>
        <w:jc w:val="center"/>
        <w:rPr>
          <w:color w:val="34343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240" w:lineRule="auto"/>
        <w:jc w:val="center"/>
        <w:rPr>
          <w:color w:val="34343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jc w:val="center"/>
        <w:rPr>
          <w:color w:val="34343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jc w:val="center"/>
        <w:rPr/>
      </w:pPr>
      <w:r w:rsidDel="00000000" w:rsidR="00000000" w:rsidRPr="00000000">
        <w:rPr>
          <w:color w:val="34343c"/>
          <w:sz w:val="28"/>
          <w:szCs w:val="28"/>
          <w:rtl w:val="0"/>
        </w:rPr>
        <w:t xml:space="preserve">Москва,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240" w:before="240" w:lineRule="auto"/>
        <w:ind w:left="0" w:firstLine="0"/>
        <w:rPr>
          <w:b w:val="1"/>
          <w:bCs w:val="1"/>
        </w:rPr>
      </w:pPr>
      <w:bookmarkStart w:colFirst="0" w:colLast="0" w:name="_76dzhjk6vnq4" w:id="1"/>
      <w:bookmarkEnd w:id="1"/>
      <w:r w:rsidDel="00000000" w:rsidR="00000000" w:rsidRPr="00000000">
        <w:rPr>
          <w:b w:val="1"/>
          <w:bCs w:val="1"/>
          <w:rtl w:val="0"/>
        </w:rPr>
        <w:t xml:space="preserve">Оглавление</w:t>
      </w:r>
    </w:p>
    <w:sdt>
      <w:sdtPr>
        <w:id w:val="21410405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6dzhjk6vnq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Оглавление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5p595l63lg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Узкие места текущей схемы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d4429anyu3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Предлагаемые решения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n3qgwhc715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1) Frontend как статика в Object Storage + Cloud CDN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0pw518o5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2) Backend в Managed Kubernetes (MKS)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ll89qct7ni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3) Application Load Balancer (ALB) для HTTP(S)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n4f5qxdupu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4) Managed PostgreSQL + read replicas под витрину/карточки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drs467luhk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5) Managed MongoDB + отчёты в асинхронный контур (Message Queue + Object Storage)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zqmcgyaext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6) Monitoring + Alerting и Cloud Logging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i1vbksu8z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7) Cluster Autoscaler и HPA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bjir4diq2v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8) Connection Pool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y51ggnbhyi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spacing w:after="240" w:before="240" w:lineRule="auto"/>
        <w:ind w:left="720" w:firstLine="0"/>
        <w:rPr>
          <w:b w:val="1"/>
          <w:bCs w:val="1"/>
        </w:rPr>
      </w:pPr>
      <w:bookmarkStart w:colFirst="0" w:colLast="0" w:name="_9i1wlwxe9ag1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6"/>
        </w:numPr>
        <w:spacing w:after="240" w:before="240" w:lineRule="auto"/>
        <w:ind w:left="720" w:hanging="360"/>
        <w:rPr>
          <w:b w:val="1"/>
          <w:bCs w:val="1"/>
        </w:rPr>
      </w:pPr>
      <w:bookmarkStart w:colFirst="0" w:colLast="0" w:name="_z5p595l63lgz" w:id="3"/>
      <w:bookmarkEnd w:id="3"/>
      <w:r w:rsidDel="00000000" w:rsidR="00000000" w:rsidRPr="00000000">
        <w:rPr>
          <w:b w:val="1"/>
          <w:bCs w:val="1"/>
          <w:rtl w:val="0"/>
        </w:rPr>
        <w:t xml:space="preserve">Узкие места текущей схемы</w:t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435"/>
        <w:gridCol w:w="3165"/>
        <w:tblGridChange w:id="0">
          <w:tblGrid>
            <w:gridCol w:w="2415"/>
            <w:gridCol w:w="3435"/>
            <w:gridCol w:w="3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Узкие места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Влияние на 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Рекомендации по решению</w:t>
            </w:r>
          </w:p>
        </w:tc>
      </w:tr>
      <w:tr>
        <w:trPr>
          <w:cantSplit w:val="0"/>
          <w:trHeight w:val="1448.7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инстанс frontend+backend → нет отказоустойчивости и горизонтального масштабирования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если сервер “упал” или завис — магазин недоступен;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если людей стало больше — сервер не успевает → страницы грузятся медленно, появляются ошибки.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Frontend сделать статикой в Object Storage + Cloud CDN (почти “без серверов”).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425.19685039370046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Backend разместить в Managed Kubernetes (MKS) или Instance Group (несколько копий).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нет балансировщика →  нельзя просто добавить вторую/третью копию приложения и распределить трафик.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"/>
              </w:numPr>
              <w:spacing w:line="240" w:lineRule="auto"/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 сезон нагрузка растёт, а “прибавить мощности” сложно и рискованно → подвисания, 5xx ошибки;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3"/>
              </w:numPr>
              <w:spacing w:line="240" w:lineRule="auto"/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любые работы/обновления чаще приводят к простоям.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Application Load Balancer (ALB) для HTTP(S) можно безопасно добавлять/убирать инстансы и обновляться без простоя.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PostgreSQL 1 инстанс, профиль “много SELECT” → нужен read-scaling.  Это способ увеличить пропускную способность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на чтение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4"/>
              </w:numPr>
              <w:spacing w:line="240" w:lineRule="auto"/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карточка товара открывается медленно (характеристики/цены/остатки подгружаются долго);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4"/>
              </w:numPr>
              <w:spacing w:line="240" w:lineRule="auto"/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 пики возможны таймауты (“не удалось загрузить данные”, “попробуйте позже”).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425.19685039370046" w:hanging="360"/>
              <w:rPr/>
            </w:pPr>
            <w:r w:rsidDel="00000000" w:rsidR="00000000" w:rsidRPr="00000000">
              <w:rPr>
                <w:rtl w:val="0"/>
              </w:rPr>
              <w:t xml:space="preserve">Перевести БД в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Managed PostgreSQL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425.19685039370046" w:hanging="360"/>
              <w:rPr/>
            </w:pPr>
            <w:r w:rsidDel="00000000" w:rsidR="00000000" w:rsidRPr="00000000">
              <w:rPr>
                <w:rtl w:val="0"/>
              </w:rPr>
              <w:t xml:space="preserve">Добавить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read replicas</w:t>
            </w:r>
            <w:r w:rsidDel="00000000" w:rsidR="00000000" w:rsidRPr="00000000">
              <w:rPr>
                <w:rtl w:val="0"/>
              </w:rPr>
              <w:t xml:space="preserve"> (реплики для чтения) под витрину/карточки.</w:t>
              <w:br w:type="textWrapping"/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425.19685039370046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 приложении разделить:</w:t>
              <w:br w:type="textWrapping"/>
              <w:t xml:space="preserve">чтение каталога → реплики</w:t>
              <w:br w:type="textWrapping"/>
              <w:t xml:space="preserve">записи/заказы → primary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425.19685039370046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MongoDB на одном сервере с PostgreSQL → отчёты “съедают” CPU и влияют на транзакционную БД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во время отчётов вдруг тормозит весь магазин: каталог/карточки/корзина отвечают хуже;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пользователи видят “внезапные просадки” скорости без понятной причины.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425.19685039370046" w:hanging="360"/>
              <w:rPr/>
            </w:pPr>
            <w:r w:rsidDel="00000000" w:rsidR="00000000" w:rsidRPr="00000000">
              <w:rPr>
                <w:rtl w:val="0"/>
              </w:rPr>
              <w:t xml:space="preserve">Вынести Mongo в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Managed MongoDB</w:t>
            </w:r>
            <w:r w:rsidDel="00000000" w:rsidR="00000000" w:rsidRPr="00000000">
              <w:rPr>
                <w:rtl w:val="0"/>
              </w:rPr>
              <w:t xml:space="preserve"> (отдельный кластер).</w:t>
              <w:br w:type="textWrapping"/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425.19685039370046" w:hanging="360"/>
              <w:rPr/>
            </w:pPr>
            <w:r w:rsidDel="00000000" w:rsidR="00000000" w:rsidRPr="00000000">
              <w:rPr>
                <w:rtl w:val="0"/>
              </w:rPr>
              <w:t xml:space="preserve">Отчёты перевести в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асинхронный контур</w:t>
            </w:r>
            <w:r w:rsidDel="00000000" w:rsidR="00000000" w:rsidRPr="00000000">
              <w:rPr>
                <w:rtl w:val="0"/>
              </w:rPr>
              <w:t xml:space="preserve">: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Message Queue</w:t>
            </w:r>
            <w:r w:rsidDel="00000000" w:rsidR="00000000" w:rsidRPr="00000000">
              <w:rPr>
                <w:rtl w:val="0"/>
              </w:rPr>
              <w:t xml:space="preserve"> — очередь задач отчётов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65.19685039370046" w:firstLine="0"/>
              <w:rPr/>
            </w:pPr>
            <w:r w:rsidDel="00000000" w:rsidR="00000000" w:rsidRPr="00000000">
              <w:rPr>
                <w:rtl w:val="0"/>
              </w:rPr>
              <w:t xml:space="preserve">backend-report</w:t>
            </w:r>
            <w:r w:rsidDel="00000000" w:rsidR="00000000" w:rsidRPr="00000000">
              <w:rPr>
                <w:rtl w:val="0"/>
              </w:rPr>
              <w:t xml:space="preserve"> как воркеры (в MKS или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Serverless Containers</w:t>
            </w:r>
            <w:r w:rsidDel="00000000" w:rsidR="00000000" w:rsidRPr="00000000">
              <w:rPr>
                <w:rtl w:val="0"/>
              </w:rPr>
              <w:t xml:space="preserve">)</w:t>
              <w:br w:type="textWrapping"/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425.19685039370046" w:hanging="360"/>
              <w:rPr/>
            </w:pPr>
            <w:r w:rsidDel="00000000" w:rsidR="00000000" w:rsidRPr="00000000">
              <w:rPr>
                <w:rtl w:val="0"/>
              </w:rPr>
              <w:t xml:space="preserve">Файлы отчётов (PDF/CSV) хранить в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Object Storage</w:t>
            </w:r>
            <w:r w:rsidDel="00000000" w:rsidR="00000000" w:rsidRPr="00000000">
              <w:rPr>
                <w:rtl w:val="0"/>
              </w:rPr>
              <w:t xml:space="preserve">, а в Mongo — только метаданные/ссылки.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NFS на HDD, 100 img/s → упор в I/O → нужно вынести картинки в объектное хранилище + CDN (сервер NFS становится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единой точкой узкого места</w:t>
            </w:r>
            <w:r w:rsidDel="00000000" w:rsidR="00000000" w:rsidRPr="00000000">
              <w:rPr>
                <w:rtl w:val="0"/>
              </w:rPr>
              <w:t xml:space="preserve">: диск “захлёбывается”, растёт время ответа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картинки грузятся долго или не грузятся;\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страница выглядит “сломанной”: текст есть, а изображения появляются через секунды → ощущение, что всё тормозит;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в сезон это ухудшается кратно.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 Storage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нет мониторинга/алертинга → ы становится известно о проблеме, когда уже жалуются пользователи/бизнес.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бои длятся дольше, потому что их поздно обнаруживают;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проблемы повторяются (нет данных “почему”), а пользователи сталкиваются с нестабильностью: то быстро, то медленно, то ошибки.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Yandex Monitoring + Alerting</w:t>
            </w:r>
          </w:p>
        </w:tc>
      </w:tr>
    </w:tbl>
    <w:p w:rsidR="00000000" w:rsidDel="00000000" w:rsidP="00000000" w:rsidRDefault="00000000" w:rsidRPr="00000000" w14:paraId="00000053">
      <w:pPr>
        <w:pStyle w:val="Heading1"/>
        <w:spacing w:after="240" w:before="240" w:lineRule="auto"/>
        <w:rPr>
          <w:b w:val="1"/>
          <w:bCs w:val="1"/>
          <w:sz w:val="40"/>
          <w:szCs w:val="40"/>
        </w:rPr>
      </w:pPr>
      <w:bookmarkStart w:colFirst="0" w:colLast="0" w:name="_id4429anyu35" w:id="4"/>
      <w:bookmarkEnd w:id="4"/>
      <w:r w:rsidDel="00000000" w:rsidR="00000000" w:rsidRPr="00000000">
        <w:rPr>
          <w:b w:val="1"/>
          <w:bCs w:val="1"/>
          <w:rtl w:val="0"/>
        </w:rPr>
        <w:br w:type="textWrapping"/>
        <w:t xml:space="preserve">2.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Предлагаемые решения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15792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10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57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Ссылка на схему: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https://drive.google.com/file/d/1fQ_PAvV4nua0mg-VtXcLX3V5Uk6i13qL/view?usp=sharing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2n3qgwhc715v" w:id="5"/>
      <w:bookmarkEnd w:id="5"/>
      <w:r w:rsidDel="00000000" w:rsidR="00000000" w:rsidRPr="00000000">
        <w:rPr>
          <w:rtl w:val="0"/>
        </w:rPr>
        <w:t xml:space="preserve">1) Frontend как статика в Object Storage + Cloud CDN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реализовано?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дает?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Карточка товара “ощущается” пользователем через скорость загрузки UI и картинок.</w:t>
            </w:r>
            <w:r w:rsidDel="00000000" w:rsidR="00000000" w:rsidRPr="00000000">
              <w:rPr>
                <w:rtl w:val="0"/>
              </w:rPr>
              <w:t xml:space="preserve"> Статика и картинки — самый массовый и “тяжёлый” трафик.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 Storage</w:t>
            </w:r>
            <w:r w:rsidDel="00000000" w:rsidR="00000000" w:rsidRPr="00000000">
              <w:rPr>
                <w:rtl w:val="0"/>
              </w:rPr>
              <w:t xml:space="preserve"> — специализированное хранилище для отдачи файлов, не упирается в “один диск/один сервер”.</w:t>
            </w:r>
          </w:p>
          <w:p w:rsidR="00000000" w:rsidDel="00000000" w:rsidP="00000000" w:rsidRDefault="00000000" w:rsidRPr="00000000" w14:paraId="0000005B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CDN</w:t>
            </w:r>
            <w:r w:rsidDel="00000000" w:rsidR="00000000" w:rsidRPr="00000000">
              <w:rPr>
                <w:rtl w:val="0"/>
              </w:rPr>
              <w:t xml:space="preserve"> кэширует контент на edge: большая часть запросов обслуживается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без обращения к вашему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Максимально быстрый первый экран и карточка товара</w:t>
            </w:r>
            <w:r w:rsidDel="00000000" w:rsidR="00000000" w:rsidRPr="00000000">
              <w:rPr>
                <w:rtl w:val="0"/>
              </w:rPr>
              <w:t xml:space="preserve"> (меньше задержек, меньше “прыжков” интерфейса).</w:t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Автоматическое масштабирование</w:t>
            </w:r>
            <w:r w:rsidDel="00000000" w:rsidR="00000000" w:rsidRPr="00000000">
              <w:rPr>
                <w:rtl w:val="0"/>
              </w:rPr>
              <w:t xml:space="preserve"> под сезонные пики (CDN и Object Storage рассчитаны на высокий параллелизм).</w:t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Снижение стоимости и рисков: frontend почти “без серверов”, меньше точек отказа.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o0pw518o54" w:id="6"/>
      <w:bookmarkEnd w:id="6"/>
      <w:r w:rsidDel="00000000" w:rsidR="00000000" w:rsidRPr="00000000">
        <w:rPr>
          <w:rtl w:val="0"/>
        </w:rPr>
        <w:t xml:space="preserve">2) Backend в Managed Kubernetes (MKS) </w:t>
      </w: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2910"/>
        <w:gridCol w:w="3390"/>
        <w:tblGridChange w:id="0">
          <w:tblGrid>
            <w:gridCol w:w="2715"/>
            <w:gridCol w:w="2910"/>
            <w:gridCol w:w="3390"/>
          </w:tblGrid>
        </w:tblGridChange>
      </w:tblGrid>
      <w:tr>
        <w:trPr>
          <w:cantSplit w:val="0"/>
          <w:trHeight w:val="104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не serverless для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MKS?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дает?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Для e-commerce критичны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стабильные p95/p99 задержки</w:t>
            </w:r>
            <w:r w:rsidDel="00000000" w:rsidR="00000000" w:rsidRPr="00000000">
              <w:rPr>
                <w:rtl w:val="0"/>
              </w:rPr>
              <w:t xml:space="preserve"> на API карточки (каталог, цены, остатки).</w:t>
              <w:br w:type="textWrapping"/>
            </w:r>
          </w:p>
          <w:p w:rsidR="00000000" w:rsidDel="00000000" w:rsidP="00000000" w:rsidRDefault="00000000" w:rsidRPr="00000000" w14:paraId="0000006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У serverless может быть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cold start</w:t>
            </w:r>
            <w:r w:rsidDel="00000000" w:rsidR="00000000" w:rsidRPr="00000000">
              <w:rPr>
                <w:rtl w:val="0"/>
              </w:rPr>
              <w:t xml:space="preserve">, и “первый запрос” иногда ощутимо медленнее. Это прямо бьёт по конверсии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Можно держать backend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постоянно прогретым</w:t>
            </w:r>
            <w:r w:rsidDel="00000000" w:rsidR="00000000" w:rsidRPr="00000000">
              <w:rPr>
                <w:rtl w:val="0"/>
              </w:rPr>
              <w:t xml:space="preserve"> и масштабировать горизонтально копиями.</w:t>
              <w:br w:type="textWrapping"/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MKS удобен, если сервисов будет больше (витрина/корзина/заказы/платежи), есть HPA и изоляция по ресурсам.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Предсказуемая скорость API</w:t>
            </w:r>
            <w:r w:rsidDel="00000000" w:rsidR="00000000" w:rsidRPr="00000000">
              <w:rPr>
                <w:rtl w:val="0"/>
              </w:rPr>
              <w:t xml:space="preserve"> (без скачков на старте).</w:t>
              <w:br w:type="textWrapping"/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Горизонтальное масштабирование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(добавили копии → выдержали сезон).</w:t>
              <w:br w:type="textWrapping"/>
            </w:r>
          </w:p>
          <w:p w:rsidR="00000000" w:rsidDel="00000000" w:rsidP="00000000" w:rsidRDefault="00000000" w:rsidRPr="00000000" w14:paraId="0000006A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Отказоустойчивость</w:t>
            </w:r>
            <w:r w:rsidDel="00000000" w:rsidR="00000000" w:rsidRPr="00000000">
              <w:rPr>
                <w:rtl w:val="0"/>
              </w:rPr>
              <w:t xml:space="preserve">: один инстанс упал — остальные продолжают обслуживать.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/>
      </w:pPr>
      <w:bookmarkStart w:colFirst="0" w:colLast="0" w:name="_4ll89qct7niy" w:id="7"/>
      <w:bookmarkEnd w:id="7"/>
      <w:r w:rsidDel="00000000" w:rsidR="00000000" w:rsidRPr="00000000">
        <w:rPr>
          <w:rtl w:val="0"/>
        </w:rPr>
        <w:t xml:space="preserve">3) Application Load Balancer (ALB) для HTTP(S)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63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ALB обязателен?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это дает?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Когда backend работает в нескольких копиях, нужен “умный вход”, который:</w:t>
            </w:r>
          </w:p>
          <w:p w:rsidR="00000000" w:rsidDel="00000000" w:rsidP="00000000" w:rsidRDefault="00000000" w:rsidRPr="00000000" w14:paraId="00000070">
            <w:pPr>
              <w:numPr>
                <w:ilvl w:val="1"/>
                <w:numId w:val="5"/>
              </w:numPr>
              <w:spacing w:after="0" w:afterAutospacing="0" w:before="240" w:lineRule="auto"/>
              <w:ind w:left="566.9291338582675" w:hanging="360"/>
            </w:pPr>
            <w:r w:rsidDel="00000000" w:rsidR="00000000" w:rsidRPr="00000000">
              <w:rPr>
                <w:rtl w:val="0"/>
              </w:rPr>
              <w:t xml:space="preserve">распределяет трафик,</w:t>
            </w:r>
          </w:p>
          <w:p w:rsidR="00000000" w:rsidDel="00000000" w:rsidP="00000000" w:rsidRDefault="00000000" w:rsidRPr="00000000" w14:paraId="00000071">
            <w:pPr>
              <w:numPr>
                <w:ilvl w:val="1"/>
                <w:numId w:val="5"/>
              </w:numPr>
              <w:spacing w:after="0" w:afterAutospacing="0" w:before="0" w:beforeAutospacing="0" w:lineRule="auto"/>
              <w:ind w:left="566.9291338582675" w:hanging="360"/>
            </w:pPr>
            <w:r w:rsidDel="00000000" w:rsidR="00000000" w:rsidRPr="00000000">
              <w:rPr>
                <w:rtl w:val="0"/>
              </w:rPr>
              <w:t xml:space="preserve">проверяет здоровье инстансов,</w:t>
            </w:r>
          </w:p>
          <w:p w:rsidR="00000000" w:rsidDel="00000000" w:rsidP="00000000" w:rsidRDefault="00000000" w:rsidRPr="00000000" w14:paraId="00000072">
            <w:pPr>
              <w:numPr>
                <w:ilvl w:val="1"/>
                <w:numId w:val="5"/>
              </w:numPr>
              <w:spacing w:after="0" w:afterAutospacing="0" w:before="0" w:beforeAutospacing="0" w:lineRule="auto"/>
              <w:ind w:left="566.9291338582675" w:hanging="360"/>
            </w:pPr>
            <w:r w:rsidDel="00000000" w:rsidR="00000000" w:rsidRPr="00000000">
              <w:rPr>
                <w:rtl w:val="0"/>
              </w:rPr>
              <w:t xml:space="preserve">убирает “больные” узлы из выдачи,</w:t>
            </w:r>
          </w:p>
          <w:p w:rsidR="00000000" w:rsidDel="00000000" w:rsidP="00000000" w:rsidRDefault="00000000" w:rsidRPr="00000000" w14:paraId="00000073">
            <w:pPr>
              <w:numPr>
                <w:ilvl w:val="1"/>
                <w:numId w:val="5"/>
              </w:numPr>
              <w:spacing w:after="240" w:before="0" w:beforeAutospacing="0" w:lineRule="auto"/>
              <w:ind w:left="566.9291338582675" w:hanging="360"/>
            </w:pPr>
            <w:r w:rsidDel="00000000" w:rsidR="00000000" w:rsidRPr="00000000">
              <w:rPr>
                <w:rtl w:val="0"/>
              </w:rPr>
              <w:t xml:space="preserve">поддерживает безопасные обновления.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Обновления без простоя</w:t>
            </w:r>
            <w:r w:rsidDel="00000000" w:rsidR="00000000" w:rsidRPr="00000000">
              <w:rPr>
                <w:rtl w:val="0"/>
              </w:rPr>
              <w:t xml:space="preserve"> ( постепенно).</w:t>
            </w:r>
          </w:p>
          <w:p w:rsidR="00000000" w:rsidDel="00000000" w:rsidP="00000000" w:rsidRDefault="00000000" w:rsidRPr="00000000" w14:paraId="0000007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Масштабирование без риска</w:t>
            </w:r>
            <w:r w:rsidDel="00000000" w:rsidR="00000000" w:rsidRPr="00000000">
              <w:rPr>
                <w:rtl w:val="0"/>
              </w:rPr>
              <w:t xml:space="preserve">: добавили/убрали копии — пользователи не заметили.</w:t>
            </w:r>
          </w:p>
          <w:p w:rsidR="00000000" w:rsidDel="00000000" w:rsidP="00000000" w:rsidRDefault="00000000" w:rsidRPr="00000000" w14:paraId="00000076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Единый контролируемый вход с TLS, логами, метриками, правилами маршрутизации.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</w:rPr>
      </w:pPr>
      <w:bookmarkStart w:colFirst="0" w:colLast="0" w:name="_3n4f5qxdupuu" w:id="8"/>
      <w:bookmarkEnd w:id="8"/>
      <w:r w:rsidDel="00000000" w:rsidR="00000000" w:rsidRPr="00000000">
        <w:rPr>
          <w:rtl w:val="0"/>
        </w:rPr>
        <w:t xml:space="preserve">4) Managed PostgreSQL + read replicas под витрину/карточки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это важно?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решают read replicas?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это даёт?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 интернет-магазине профиль нагрузки обычно “read-heavy”: каталог, карточки, фильтры → это масса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7C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Один инстанс PostgreSQL становится бутылочным горлышком: CPU/IO/соединения растут → карточка начинает тормозить.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Реплики обслуживают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чтение</w:t>
            </w:r>
            <w:r w:rsidDel="00000000" w:rsidR="00000000" w:rsidRPr="00000000">
              <w:rPr>
                <w:rtl w:val="0"/>
              </w:rPr>
              <w:t xml:space="preserve"> параллельно, а primary остаётся под записи (заказы, статусы).</w:t>
              <w:br w:type="textWrapping"/>
            </w:r>
          </w:p>
          <w:p w:rsidR="00000000" w:rsidDel="00000000" w:rsidP="00000000" w:rsidRDefault="00000000" w:rsidRPr="00000000" w14:paraId="0000007E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Это “правильный” способ масштабировать именно витрину и карточку без ломки транзакционного контура.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Стабильная скорость карточки товара</w:t>
            </w:r>
            <w:r w:rsidDel="00000000" w:rsidR="00000000" w:rsidRPr="00000000">
              <w:rPr>
                <w:rtl w:val="0"/>
              </w:rPr>
              <w:t xml:space="preserve"> в сезон.</w:t>
              <w:br w:type="textWrapping"/>
            </w:r>
          </w:p>
          <w:p w:rsidR="00000000" w:rsidDel="00000000" w:rsidP="00000000" w:rsidRDefault="00000000" w:rsidRPr="00000000" w14:paraId="00000080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Меньше таймаутов, меньше “не удалось загрузить данные”.</w:t>
              <w:br w:type="textWrapping"/>
            </w:r>
          </w:p>
          <w:p w:rsidR="00000000" w:rsidDel="00000000" w:rsidP="00000000" w:rsidRDefault="00000000" w:rsidRPr="00000000" w14:paraId="00000081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Плюс managed-сервис даёт HA, бэкапы, обслуживание без ручной рутины.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rdrs467luhk8" w:id="9"/>
      <w:bookmarkEnd w:id="9"/>
      <w:r w:rsidDel="00000000" w:rsidR="00000000" w:rsidRPr="00000000">
        <w:rPr>
          <w:rtl w:val="0"/>
        </w:rPr>
        <w:t xml:space="preserve">5) Managed MongoDB + отчёты в асинхронный контур (Message Queue + Object Storage)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отчёты нельзя держать “в одном котле” с витриной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асинхронно?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это даёт?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Генерация отчётов часто создаёт пики CPU/IO, а значит может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замедлить базу</w:t>
            </w:r>
            <w:r w:rsidDel="00000000" w:rsidR="00000000" w:rsidRPr="00000000">
              <w:rPr>
                <w:rtl w:val="0"/>
              </w:rPr>
              <w:t xml:space="preserve"> и API карточки.</w:t>
              <w:br w:type="textWrapping"/>
            </w:r>
          </w:p>
          <w:p w:rsidR="00000000" w:rsidDel="00000000" w:rsidP="00000000" w:rsidRDefault="00000000" w:rsidRPr="00000000" w14:paraId="0000008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Для e-commerce это критично: пользователи не должны страдать из-за аналитических задач.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Queue</w:t>
            </w:r>
            <w:r w:rsidDel="00000000" w:rsidR="00000000" w:rsidRPr="00000000">
              <w:rPr>
                <w:rtl w:val="0"/>
              </w:rPr>
              <w:t xml:space="preserve"> отделяет “пик” запросов от реальной обработки: задачи выстраиваются в очередь, воркеры обрабатывают по мощности.</w:t>
              <w:br w:type="textWrapping"/>
            </w:r>
          </w:p>
          <w:p w:rsidR="00000000" w:rsidDel="00000000" w:rsidP="00000000" w:rsidRDefault="00000000" w:rsidRPr="00000000" w14:paraId="00000089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 Storage</w:t>
            </w:r>
            <w:r w:rsidDel="00000000" w:rsidR="00000000" w:rsidRPr="00000000">
              <w:rPr>
                <w:rtl w:val="0"/>
              </w:rPr>
              <w:t xml:space="preserve"> — лучшее место для “тяжёлых файлов” (PDF/CSV): дешево, надёжно, масштабируется.</w:t>
              <w:br w:type="textWrapping"/>
            </w:r>
          </w:p>
          <w:p w:rsidR="00000000" w:rsidDel="00000000" w:rsidP="00000000" w:rsidRDefault="00000000" w:rsidRPr="00000000" w14:paraId="0000008A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В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  <w:t xml:space="preserve"> держим только метаданные/статусы/ссылки — быстро и без раздувания.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Отчёты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не влияют на витрину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8C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Сезонный рост по пользователям и рост по аналитике больше не конфликтуют.</w:t>
              <w:br w:type="textWrapping"/>
            </w:r>
          </w:p>
          <w:p w:rsidR="00000000" w:rsidDel="00000000" w:rsidP="00000000" w:rsidRDefault="00000000" w:rsidRPr="00000000" w14:paraId="0000008D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Можно масштабировать воркеры отчётов независимо.</w:t>
              <w:br w:type="textWrapping"/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9zqmcgyaextc" w:id="10"/>
      <w:bookmarkEnd w:id="10"/>
      <w:r w:rsidDel="00000000" w:rsidR="00000000" w:rsidRPr="00000000">
        <w:rPr>
          <w:rtl w:val="0"/>
        </w:rPr>
        <w:t xml:space="preserve">6) Monitoring + Alerting и Cloud Logging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01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это важно?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именно эти метрики?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это даёт?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Без мониторинга вы узнаёте о проблеме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после жалоб</w:t>
            </w:r>
            <w:r w:rsidDel="00000000" w:rsidR="00000000" w:rsidRPr="00000000">
              <w:rPr>
                <w:rtl w:val="0"/>
              </w:rPr>
              <w:t xml:space="preserve">, когда уже потеряли конверсию/выручку.</w:t>
              <w:br w:type="textWrapping"/>
            </w:r>
          </w:p>
          <w:p w:rsidR="00000000" w:rsidDel="00000000" w:rsidP="00000000" w:rsidRDefault="00000000" w:rsidRPr="00000000" w14:paraId="00000093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 e-commerce деградация часто начинается не с “падения”, а с роста задержек: страница “чуть медленнее” → конверсия падает.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p95/p99 latency API карточки</w:t>
            </w:r>
            <w:r w:rsidDel="00000000" w:rsidR="00000000" w:rsidRPr="00000000">
              <w:rPr>
                <w:rtl w:val="0"/>
              </w:rPr>
              <w:t xml:space="preserve"> — главный показатель пользовательского опыта.</w:t>
              <w:br w:type="textWrapping"/>
            </w:r>
          </w:p>
          <w:p w:rsidR="00000000" w:rsidDel="00000000" w:rsidP="00000000" w:rsidRDefault="00000000" w:rsidRPr="00000000" w14:paraId="0000009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5xx на ALB</w:t>
            </w:r>
            <w:r w:rsidDel="00000000" w:rsidR="00000000" w:rsidRPr="00000000">
              <w:rPr>
                <w:rtl w:val="0"/>
              </w:rPr>
              <w:t xml:space="preserve"> — быстрый индикатор аварий/ошибок.</w:t>
            </w:r>
          </w:p>
          <w:p w:rsidR="00000000" w:rsidDel="00000000" w:rsidP="00000000" w:rsidRDefault="00000000" w:rsidRPr="00000000" w14:paraId="00000096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 connections/CPU + replication lag</w:t>
            </w:r>
            <w:r w:rsidDel="00000000" w:rsidR="00000000" w:rsidRPr="00000000">
              <w:rPr>
                <w:rtl w:val="0"/>
              </w:rPr>
              <w:t xml:space="preserve"> — показывает, когда витрина упирается в базу или отстают реплики.</w:t>
            </w:r>
          </w:p>
          <w:p w:rsidR="00000000" w:rsidDel="00000000" w:rsidP="00000000" w:rsidRDefault="00000000" w:rsidRPr="00000000" w14:paraId="00000097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длина/возраст очереди отчётов</w:t>
            </w:r>
            <w:r w:rsidDel="00000000" w:rsidR="00000000" w:rsidRPr="00000000">
              <w:rPr>
                <w:rtl w:val="0"/>
              </w:rPr>
              <w:t xml:space="preserve"> — контроль, что аналитика не “захлебнулась”.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Проблемы ловятся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за минуты</w:t>
            </w:r>
            <w:r w:rsidDel="00000000" w:rsidR="00000000" w:rsidRPr="00000000">
              <w:rPr>
                <w:rtl w:val="0"/>
              </w:rPr>
              <w:t xml:space="preserve">, а не “когда уже всё горит”.</w:t>
              <w:br w:type="textWrapping"/>
            </w:r>
          </w:p>
          <w:p w:rsidR="00000000" w:rsidDel="00000000" w:rsidP="00000000" w:rsidRDefault="00000000" w:rsidRPr="00000000" w14:paraId="00000099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Быстрее восстановление (меньше потерь выручки), проще расследование причин (логи централизованы).</w:t>
              <w:br w:type="textWrapping"/>
            </w:r>
          </w:p>
        </w:tc>
      </w:tr>
    </w:tbl>
    <w:p w:rsidR="00000000" w:rsidDel="00000000" w:rsidP="00000000" w:rsidRDefault="00000000" w:rsidRPr="00000000" w14:paraId="0000009A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/>
      </w:pPr>
      <w:bookmarkStart w:colFirst="0" w:colLast="0" w:name="_ki1vbksu8zg" w:id="11"/>
      <w:bookmarkEnd w:id="11"/>
      <w:r w:rsidDel="00000000" w:rsidR="00000000" w:rsidRPr="00000000">
        <w:rPr>
          <w:rtl w:val="0"/>
        </w:rPr>
        <w:t xml:space="preserve">7) Cluster Autoscaler и HPA</w:t>
      </w:r>
    </w:p>
    <w:p w:rsidR="00000000" w:rsidDel="00000000" w:rsidP="00000000" w:rsidRDefault="00000000" w:rsidRPr="00000000" w14:paraId="0000009B">
      <w:pPr>
        <w:keepNext w:val="0"/>
        <w:keepLines w:val="0"/>
        <w:spacing w:before="480" w:lineRule="auto"/>
        <w:ind w:firstLine="720"/>
        <w:rPr/>
      </w:pPr>
      <w:r w:rsidDel="00000000" w:rsidR="00000000" w:rsidRPr="00000000">
        <w:rPr>
          <w:rtl w:val="0"/>
        </w:rPr>
        <w:t xml:space="preserve">Cluster Autoscaler нужен, чтобы автоматически добавлять или уменьшать количество нод (VM) в кластере Kubernetes, когда меняется нагрузка. HPA добавил поды.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/>
      </w:pPr>
      <w:bookmarkStart w:colFirst="0" w:colLast="0" w:name="_xbjir4diq2ve" w:id="12"/>
      <w:bookmarkEnd w:id="12"/>
      <w:r w:rsidDel="00000000" w:rsidR="00000000" w:rsidRPr="00000000">
        <w:rPr>
          <w:rtl w:val="0"/>
        </w:rPr>
        <w:t xml:space="preserve">8) Connection Pool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spacing w:before="480" w:lineRule="auto"/>
        <w:ind w:firstLine="720"/>
        <w:rPr/>
      </w:pPr>
      <w:r w:rsidDel="00000000" w:rsidR="00000000" w:rsidRPr="00000000">
        <w:rPr>
          <w:rtl w:val="0"/>
        </w:rPr>
        <w:t xml:space="preserve">Connection Pool нужен, чтобы backend не открывал новое соединение к базе данных на каждый запрос, а переиспользовал уже открытые соединения.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jf044rbcmy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51ggnbhyi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Заключение</w:t>
      </w:r>
    </w:p>
    <w:p w:rsidR="00000000" w:rsidDel="00000000" w:rsidP="00000000" w:rsidRDefault="00000000" w:rsidRPr="00000000" w14:paraId="000000A0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Предложенная </w:t>
      </w:r>
      <w:r w:rsidDel="00000000" w:rsidR="00000000" w:rsidRPr="00000000">
        <w:rPr>
          <w:rtl w:val="0"/>
        </w:rPr>
        <w:t xml:space="preserve">архитектура специально оптимизирована под e-commerce: </w:t>
      </w:r>
      <w:r w:rsidDel="00000000" w:rsidR="00000000" w:rsidRPr="00000000">
        <w:rPr>
          <w:b w:val="1"/>
          <w:bCs w:val="1"/>
          <w:rtl w:val="0"/>
        </w:rPr>
        <w:t xml:space="preserve">всё, что отвечает за скорость карточки товара (статика/картинки/чтение каталога/API)</w:t>
      </w:r>
      <w:r w:rsidDel="00000000" w:rsidR="00000000" w:rsidRPr="00000000">
        <w:rPr>
          <w:rtl w:val="0"/>
        </w:rPr>
        <w:t xml:space="preserve"> масштабируется отдельно и предсказуемо (CDN+Object Storage, backend в нескольких копиях за ALB, PostgreSQL с read-replicas). Тяжёлые фоновые задачи (отчёты) вынесены в </w:t>
      </w:r>
      <w:r w:rsidDel="00000000" w:rsidR="00000000" w:rsidRPr="00000000">
        <w:rPr>
          <w:b w:val="1"/>
          <w:bCs w:val="1"/>
          <w:rtl w:val="0"/>
        </w:rPr>
        <w:t xml:space="preserve">асинхронный контур</w:t>
      </w:r>
      <w:r w:rsidDel="00000000" w:rsidR="00000000" w:rsidRPr="00000000">
        <w:rPr>
          <w:rtl w:val="0"/>
        </w:rPr>
        <w:t xml:space="preserve">, чтобы никогда не “воровать” ресурсы у витрины. Наблюдаемость (Monitoring/Logging) делает качество сервиса управляемым: деградация ловится до того, как её заметит клиент.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rive.google.com/file/d/1fQ_PAvV4nua0mg-VtXcLX3V5Uk6i13qL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