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252D" w:rsidRPr="00013B6B" w:rsidRDefault="00000000">
      <w:pPr>
        <w:pStyle w:val="Heading1"/>
        <w:jc w:val="center"/>
        <w:rPr>
          <w:rFonts w:ascii="Arial" w:hAnsi="Arial" w:cs="Arial"/>
          <w:b w:val="0"/>
          <w:bCs w:val="0"/>
          <w:color w:val="000000" w:themeColor="text1"/>
          <w:lang w:val="ru-RU"/>
        </w:rPr>
      </w:pPr>
      <w:r w:rsidRPr="00013B6B">
        <w:rPr>
          <w:rFonts w:ascii="Arial" w:hAnsi="Arial" w:cs="Arial"/>
          <w:b w:val="0"/>
          <w:bCs w:val="0"/>
          <w:color w:val="000000" w:themeColor="text1"/>
          <w:lang w:val="ru-RU"/>
        </w:rPr>
        <w:t xml:space="preserve">Анализ влияния показателей на прибыль кафе </w:t>
      </w:r>
      <w:r w:rsidRPr="00013B6B">
        <w:rPr>
          <w:rFonts w:ascii="Arial" w:hAnsi="Arial" w:cs="Arial"/>
          <w:b w:val="0"/>
          <w:bCs w:val="0"/>
          <w:color w:val="000000" w:themeColor="text1"/>
        </w:rPr>
        <w:t>Breakfast</w:t>
      </w:r>
    </w:p>
    <w:p w:rsidR="007E252D" w:rsidRPr="00013B6B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  <w:lang w:val="ru-RU"/>
        </w:rPr>
      </w:pPr>
      <w:r w:rsidRPr="00013B6B">
        <w:rPr>
          <w:rFonts w:ascii="Arial" w:hAnsi="Arial" w:cs="Arial"/>
          <w:b w:val="0"/>
          <w:bCs w:val="0"/>
          <w:color w:val="000000" w:themeColor="text1"/>
          <w:lang w:val="ru-RU"/>
        </w:rPr>
        <w:t>Базовые показатели модели</w:t>
      </w:r>
    </w:p>
    <w:p w:rsidR="007E252D" w:rsidRPr="00013B6B" w:rsidRDefault="00000000">
      <w:pPr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 xml:space="preserve">Базовая среднемесячная выручка: 619,365 </w:t>
      </w:r>
      <w:r w:rsidRPr="00013B6B">
        <w:rPr>
          <w:rFonts w:ascii="Cambria Math" w:hAnsi="Cambria Math" w:cs="Cambria Math"/>
          <w:color w:val="000000" w:themeColor="text1"/>
          <w:lang w:val="ru-RU"/>
        </w:rPr>
        <w:t>₽</w:t>
      </w:r>
      <w:r w:rsidRPr="00013B6B">
        <w:rPr>
          <w:rFonts w:ascii="Arial" w:hAnsi="Arial" w:cs="Arial"/>
          <w:color w:val="000000" w:themeColor="text1"/>
          <w:lang w:val="ru-RU"/>
        </w:rPr>
        <w:br/>
        <w:t xml:space="preserve">Базовая прибыль после налогов: -119,873 </w:t>
      </w:r>
      <w:r w:rsidRPr="00013B6B">
        <w:rPr>
          <w:rFonts w:ascii="Cambria Math" w:hAnsi="Cambria Math" w:cs="Cambria Math"/>
          <w:color w:val="000000" w:themeColor="text1"/>
          <w:lang w:val="ru-RU"/>
        </w:rPr>
        <w:t>₽</w:t>
      </w:r>
    </w:p>
    <w:p w:rsidR="007E252D" w:rsidRPr="00013B6B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</w:rPr>
      </w:pPr>
      <w:proofErr w:type="spellStart"/>
      <w:r w:rsidRPr="00013B6B">
        <w:rPr>
          <w:rFonts w:ascii="Arial" w:hAnsi="Arial" w:cs="Arial"/>
          <w:b w:val="0"/>
          <w:bCs w:val="0"/>
          <w:color w:val="000000" w:themeColor="text1"/>
        </w:rPr>
        <w:t>Результаты</w:t>
      </w:r>
      <w:proofErr w:type="spellEnd"/>
      <w:r w:rsidRPr="00013B6B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proofErr w:type="spellStart"/>
      <w:r w:rsidRPr="00013B6B">
        <w:rPr>
          <w:rFonts w:ascii="Arial" w:hAnsi="Arial" w:cs="Arial"/>
          <w:b w:val="0"/>
          <w:bCs w:val="0"/>
          <w:color w:val="000000" w:themeColor="text1"/>
        </w:rPr>
        <w:t>сценарного</w:t>
      </w:r>
      <w:proofErr w:type="spellEnd"/>
      <w:r w:rsidRPr="00013B6B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proofErr w:type="spellStart"/>
      <w:r w:rsidRPr="00013B6B">
        <w:rPr>
          <w:rFonts w:ascii="Arial" w:hAnsi="Arial" w:cs="Arial"/>
          <w:b w:val="0"/>
          <w:bCs w:val="0"/>
          <w:color w:val="000000" w:themeColor="text1"/>
        </w:rPr>
        <w:t>анализа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013B6B" w:rsidRPr="00013B6B"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>Сценарий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>Прибыль после налогов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>Изменение прибыли</w:t>
            </w:r>
          </w:p>
        </w:tc>
      </w:tr>
      <w:tr w:rsidR="00013B6B" w:rsidRPr="00013B6B"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Средний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чек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+10%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-89,091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30,782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</w:tr>
      <w:tr w:rsidR="00013B6B" w:rsidRPr="00013B6B"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Плановая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выручка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+10%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-89,091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30,782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</w:tr>
      <w:tr w:rsidR="00013B6B" w:rsidRPr="00013B6B"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Себестоимость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-5%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-111,016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8,857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</w:tr>
      <w:tr w:rsidR="00013B6B" w:rsidRPr="00013B6B"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Доля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013B6B">
              <w:rPr>
                <w:rFonts w:ascii="Arial" w:hAnsi="Arial" w:cs="Arial"/>
                <w:color w:val="000000" w:themeColor="text1"/>
              </w:rPr>
              <w:t>инвестора</w:t>
            </w:r>
            <w:proofErr w:type="spellEnd"/>
            <w:r w:rsidRPr="00013B6B">
              <w:rPr>
                <w:rFonts w:ascii="Arial" w:hAnsi="Arial" w:cs="Arial"/>
                <w:color w:val="000000" w:themeColor="text1"/>
              </w:rPr>
              <w:t xml:space="preserve"> +10%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-119,873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0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</w:tr>
      <w:tr w:rsidR="00013B6B" w:rsidRPr="00013B6B"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>ФОТ -10%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-93,197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  <w:tc>
          <w:tcPr>
            <w:tcW w:w="2880" w:type="dxa"/>
          </w:tcPr>
          <w:p w:rsidR="007E252D" w:rsidRPr="00013B6B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013B6B">
              <w:rPr>
                <w:rFonts w:ascii="Arial" w:hAnsi="Arial" w:cs="Arial"/>
                <w:color w:val="000000" w:themeColor="text1"/>
              </w:rPr>
              <w:t xml:space="preserve">26,676 </w:t>
            </w:r>
            <w:r w:rsidRPr="00013B6B">
              <w:rPr>
                <w:rFonts w:ascii="Cambria Math" w:hAnsi="Cambria Math" w:cs="Cambria Math"/>
                <w:color w:val="000000" w:themeColor="text1"/>
              </w:rPr>
              <w:t>₽</w:t>
            </w:r>
          </w:p>
        </w:tc>
      </w:tr>
    </w:tbl>
    <w:p w:rsidR="007E252D" w:rsidRPr="00013B6B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</w:rPr>
      </w:pPr>
      <w:proofErr w:type="spellStart"/>
      <w:r w:rsidRPr="00013B6B">
        <w:rPr>
          <w:rFonts w:ascii="Arial" w:hAnsi="Arial" w:cs="Arial"/>
          <w:b w:val="0"/>
          <w:bCs w:val="0"/>
          <w:color w:val="000000" w:themeColor="text1"/>
        </w:rPr>
        <w:t>Выводы</w:t>
      </w:r>
      <w:proofErr w:type="spellEnd"/>
    </w:p>
    <w:p w:rsidR="007E252D" w:rsidRPr="00013B6B" w:rsidRDefault="00000000">
      <w:pPr>
        <w:pStyle w:val="ListBullet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В текущей конфигурации бизнес генерирует отрицательную прибыль после налогов.</w:t>
      </w:r>
    </w:p>
    <w:p w:rsidR="007E252D" w:rsidRPr="00013B6B" w:rsidRDefault="00000000">
      <w:pPr>
        <w:pStyle w:val="ListBullet"/>
        <w:rPr>
          <w:rFonts w:ascii="Arial" w:hAnsi="Arial" w:cs="Arial"/>
          <w:color w:val="000000" w:themeColor="text1"/>
        </w:rPr>
      </w:pPr>
      <w:r w:rsidRPr="00013B6B">
        <w:rPr>
          <w:rFonts w:ascii="Arial" w:hAnsi="Arial" w:cs="Arial"/>
          <w:color w:val="000000" w:themeColor="text1"/>
          <w:lang w:val="ru-RU"/>
        </w:rPr>
        <w:t xml:space="preserve">Наибольшее влияние на финансовый результат оказывает рост выручки и среднего чека — оба сценария улучшают прибыль примерно на 44 тыс. </w:t>
      </w:r>
      <w:r w:rsidRPr="00013B6B">
        <w:rPr>
          <w:rFonts w:ascii="Cambria Math" w:hAnsi="Cambria Math" w:cs="Cambria Math"/>
          <w:color w:val="000000" w:themeColor="text1"/>
        </w:rPr>
        <w:t>₽</w:t>
      </w:r>
      <w:r w:rsidRPr="00013B6B">
        <w:rPr>
          <w:rFonts w:ascii="Arial" w:hAnsi="Arial" w:cs="Arial"/>
          <w:color w:val="000000" w:themeColor="text1"/>
        </w:rPr>
        <w:t xml:space="preserve"> в </w:t>
      </w:r>
      <w:proofErr w:type="spellStart"/>
      <w:r w:rsidRPr="00013B6B">
        <w:rPr>
          <w:rFonts w:ascii="Arial" w:hAnsi="Arial" w:cs="Arial"/>
          <w:color w:val="000000" w:themeColor="text1"/>
        </w:rPr>
        <w:t>месяц</w:t>
      </w:r>
      <w:proofErr w:type="spellEnd"/>
      <w:r w:rsidRPr="00013B6B">
        <w:rPr>
          <w:rFonts w:ascii="Arial" w:hAnsi="Arial" w:cs="Arial"/>
          <w:color w:val="000000" w:themeColor="text1"/>
        </w:rPr>
        <w:t>.</w:t>
      </w:r>
    </w:p>
    <w:p w:rsidR="007E252D" w:rsidRPr="00013B6B" w:rsidRDefault="00000000">
      <w:pPr>
        <w:pStyle w:val="ListBullet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Снижение себестоимости даёт заметный, но более умеренный эффект.</w:t>
      </w:r>
    </w:p>
    <w:p w:rsidR="007E252D" w:rsidRPr="00013B6B" w:rsidRDefault="00000000">
      <w:pPr>
        <w:pStyle w:val="ListBullet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Снижение ФОТ также улучшает результат, однако эффект ниже, чем у роста выручки.</w:t>
      </w:r>
    </w:p>
    <w:p w:rsidR="007E252D" w:rsidRPr="00013B6B" w:rsidRDefault="00000000">
      <w:pPr>
        <w:pStyle w:val="ListBullet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Увеличение доли инвестора не влияет на операционную прибыль бизнеса, но ухудшает экономику для собственника и увеличивает срок возврата инвестиций.</w:t>
      </w:r>
    </w:p>
    <w:p w:rsidR="007E252D" w:rsidRPr="00013B6B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  <w:lang w:val="ru-RU"/>
        </w:rPr>
      </w:pPr>
      <w:r w:rsidRPr="00013B6B">
        <w:rPr>
          <w:rFonts w:ascii="Arial" w:hAnsi="Arial" w:cs="Arial"/>
          <w:b w:val="0"/>
          <w:bCs w:val="0"/>
          <w:color w:val="000000" w:themeColor="text1"/>
          <w:lang w:val="ru-RU"/>
        </w:rPr>
        <w:t>Корреляционный анализ</w:t>
      </w:r>
    </w:p>
    <w:p w:rsidR="007E252D" w:rsidRPr="00013B6B" w:rsidRDefault="00000000">
      <w:pPr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Коэффициент корреляции Пирсона между изменением показателя и изменением прибыли составил: 0.02. Это говорит о наличии сильной зависимости между изменениями ключевых метрик и финансовым результатом компании.</w:t>
      </w:r>
    </w:p>
    <w:p w:rsidR="007E252D" w:rsidRPr="00013B6B" w:rsidRDefault="00000000">
      <w:pPr>
        <w:pStyle w:val="Heading2"/>
        <w:rPr>
          <w:rFonts w:ascii="Arial" w:hAnsi="Arial" w:cs="Arial"/>
          <w:b w:val="0"/>
          <w:bCs w:val="0"/>
          <w:color w:val="000000" w:themeColor="text1"/>
        </w:rPr>
      </w:pPr>
      <w:proofErr w:type="spellStart"/>
      <w:r w:rsidRPr="00013B6B">
        <w:rPr>
          <w:rFonts w:ascii="Arial" w:hAnsi="Arial" w:cs="Arial"/>
          <w:b w:val="0"/>
          <w:bCs w:val="0"/>
          <w:color w:val="000000" w:themeColor="text1"/>
        </w:rPr>
        <w:t>Рекомендации</w:t>
      </w:r>
      <w:proofErr w:type="spellEnd"/>
      <w:r w:rsidRPr="00013B6B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proofErr w:type="spellStart"/>
      <w:r w:rsidRPr="00013B6B">
        <w:rPr>
          <w:rFonts w:ascii="Arial" w:hAnsi="Arial" w:cs="Arial"/>
          <w:b w:val="0"/>
          <w:bCs w:val="0"/>
          <w:color w:val="000000" w:themeColor="text1"/>
        </w:rPr>
        <w:t>собственнику</w:t>
      </w:r>
      <w:proofErr w:type="spellEnd"/>
    </w:p>
    <w:p w:rsidR="007E252D" w:rsidRPr="00013B6B" w:rsidRDefault="00000000">
      <w:pPr>
        <w:pStyle w:val="ListNumber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 xml:space="preserve">Сфокусироваться на росте среднего чека: </w:t>
      </w:r>
      <w:proofErr w:type="spellStart"/>
      <w:r w:rsidRPr="00013B6B">
        <w:rPr>
          <w:rFonts w:ascii="Arial" w:hAnsi="Arial" w:cs="Arial"/>
          <w:color w:val="000000" w:themeColor="text1"/>
          <w:lang w:val="ru-RU"/>
        </w:rPr>
        <w:t>апсейл</w:t>
      </w:r>
      <w:proofErr w:type="spellEnd"/>
      <w:r w:rsidRPr="00013B6B">
        <w:rPr>
          <w:rFonts w:ascii="Arial" w:hAnsi="Arial" w:cs="Arial"/>
          <w:color w:val="000000" w:themeColor="text1"/>
          <w:lang w:val="ru-RU"/>
        </w:rPr>
        <w:t>, комбо-наборы, дополнительные позиции.</w:t>
      </w:r>
    </w:p>
    <w:p w:rsidR="007E252D" w:rsidRPr="00013B6B" w:rsidRDefault="00000000">
      <w:pPr>
        <w:pStyle w:val="ListNumber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Увеличивать выручку через рост конверсии и повторных заказов.</w:t>
      </w:r>
    </w:p>
    <w:p w:rsidR="007E252D" w:rsidRPr="00013B6B" w:rsidRDefault="00000000">
      <w:pPr>
        <w:pStyle w:val="ListNumber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Оптимизировать закупки и работу с поставщиками для снижения себестоимости.</w:t>
      </w:r>
    </w:p>
    <w:p w:rsidR="007E252D" w:rsidRPr="00013B6B" w:rsidRDefault="00000000">
      <w:pPr>
        <w:pStyle w:val="ListNumber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Снижать ФОТ аккуратно, чтобы не ухудшить качество сервиса.</w:t>
      </w:r>
    </w:p>
    <w:p w:rsidR="007E252D" w:rsidRPr="00013B6B" w:rsidRDefault="00000000">
      <w:pPr>
        <w:pStyle w:val="ListNumber"/>
        <w:rPr>
          <w:rFonts w:ascii="Arial" w:hAnsi="Arial" w:cs="Arial"/>
          <w:color w:val="000000" w:themeColor="text1"/>
          <w:lang w:val="ru-RU"/>
        </w:rPr>
      </w:pPr>
      <w:r w:rsidRPr="00013B6B">
        <w:rPr>
          <w:rFonts w:ascii="Arial" w:hAnsi="Arial" w:cs="Arial"/>
          <w:color w:val="000000" w:themeColor="text1"/>
          <w:lang w:val="ru-RU"/>
        </w:rPr>
        <w:t>Пересмотреть структуру инвестиций: увеличение доли инвестора снижает привлекательность проекта для владельца.</w:t>
      </w:r>
    </w:p>
    <w:sectPr w:rsidR="007E252D" w:rsidRPr="00013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301038">
    <w:abstractNumId w:val="8"/>
  </w:num>
  <w:num w:numId="2" w16cid:durableId="506410694">
    <w:abstractNumId w:val="6"/>
  </w:num>
  <w:num w:numId="3" w16cid:durableId="1127553805">
    <w:abstractNumId w:val="5"/>
  </w:num>
  <w:num w:numId="4" w16cid:durableId="2111460669">
    <w:abstractNumId w:val="4"/>
  </w:num>
  <w:num w:numId="5" w16cid:durableId="1368681839">
    <w:abstractNumId w:val="7"/>
  </w:num>
  <w:num w:numId="6" w16cid:durableId="1444887116">
    <w:abstractNumId w:val="3"/>
  </w:num>
  <w:num w:numId="7" w16cid:durableId="1057439796">
    <w:abstractNumId w:val="2"/>
  </w:num>
  <w:num w:numId="8" w16cid:durableId="49698249">
    <w:abstractNumId w:val="1"/>
  </w:num>
  <w:num w:numId="9" w16cid:durableId="18097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6B"/>
    <w:rsid w:val="00034616"/>
    <w:rsid w:val="0006063C"/>
    <w:rsid w:val="0015074B"/>
    <w:rsid w:val="0029639D"/>
    <w:rsid w:val="00326F90"/>
    <w:rsid w:val="007E252D"/>
    <w:rsid w:val="00AA1D8D"/>
    <w:rsid w:val="00B47730"/>
    <w:rsid w:val="00CB0664"/>
    <w:rsid w:val="00CC2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CF24606F-456C-4C4F-BA82-1EF85611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Зименкова</cp:lastModifiedBy>
  <cp:revision>3</cp:revision>
  <dcterms:created xsi:type="dcterms:W3CDTF">2026-05-10T14:51:00Z</dcterms:created>
  <dcterms:modified xsi:type="dcterms:W3CDTF">2026-05-10T14:56:00Z</dcterms:modified>
  <cp:category/>
</cp:coreProperties>
</file>