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>Петрозаводский государственный университет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>Институт математики и информационных технологий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прикладной математики и кибернетики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>09.03.02 — Информационные системы и технологии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Практическая работа по предмету</w:t>
      </w:r>
    </w:p>
    <w:p w:rsidR="004B7898" w:rsidRDefault="007F301F">
      <w:pPr>
        <w:ind w:right="-860"/>
        <w:jc w:val="center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Автоматизация управления предприятием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об обследовании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>ПАО “</w:t>
      </w:r>
      <w:proofErr w:type="spellStart"/>
      <w:r>
        <w:rPr>
          <w:sz w:val="28"/>
          <w:szCs w:val="28"/>
          <w:highlight w:val="white"/>
        </w:rPr>
        <w:t>Россети</w:t>
      </w:r>
      <w:proofErr w:type="spellEnd"/>
      <w:r>
        <w:rPr>
          <w:sz w:val="28"/>
          <w:szCs w:val="28"/>
          <w:highlight w:val="white"/>
        </w:rPr>
        <w:t xml:space="preserve"> Северо-Запад</w:t>
      </w:r>
      <w:r>
        <w:rPr>
          <w:sz w:val="28"/>
          <w:szCs w:val="28"/>
        </w:rPr>
        <w:t>”</w:t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>
        <w:rPr>
          <w:sz w:val="28"/>
          <w:szCs w:val="28"/>
        </w:rPr>
        <w:tab/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>Выполнили студенты 4 курса группы 22405: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 xml:space="preserve">Н. В. </w:t>
      </w:r>
      <w:proofErr w:type="spellStart"/>
      <w:r>
        <w:rPr>
          <w:sz w:val="28"/>
          <w:szCs w:val="28"/>
        </w:rPr>
        <w:t>Троц</w:t>
      </w:r>
      <w:proofErr w:type="spellEnd"/>
      <w:r>
        <w:rPr>
          <w:sz w:val="28"/>
          <w:szCs w:val="28"/>
        </w:rPr>
        <w:t>,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>М.В. Ананьева,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>Ю.С.</w:t>
      </w:r>
      <w:r>
        <w:rPr>
          <w:sz w:val="28"/>
          <w:szCs w:val="28"/>
        </w:rPr>
        <w:t xml:space="preserve"> Кондратьева,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>Д.В. Терентьев</w:t>
      </w:r>
    </w:p>
    <w:p w:rsidR="004B7898" w:rsidRDefault="004B7898">
      <w:pPr>
        <w:ind w:left="4260" w:right="-860"/>
        <w:rPr>
          <w:sz w:val="28"/>
          <w:szCs w:val="28"/>
        </w:rPr>
      </w:pPr>
    </w:p>
    <w:p w:rsidR="004B7898" w:rsidRDefault="004B7898">
      <w:pPr>
        <w:ind w:left="4260" w:right="-860"/>
        <w:rPr>
          <w:sz w:val="28"/>
          <w:szCs w:val="28"/>
        </w:rPr>
      </w:pP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4B7898" w:rsidRDefault="007F301F">
      <w:pPr>
        <w:ind w:left="4260" w:right="-860"/>
        <w:rPr>
          <w:sz w:val="28"/>
          <w:szCs w:val="28"/>
        </w:rPr>
      </w:pP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Сошкин</w:t>
      </w:r>
      <w:proofErr w:type="spellEnd"/>
      <w:r>
        <w:rPr>
          <w:sz w:val="28"/>
          <w:szCs w:val="28"/>
        </w:rPr>
        <w:t>, кандидат технических наук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7898" w:rsidRDefault="007F301F">
      <w:pPr>
        <w:ind w:right="-86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4B7898" w:rsidRDefault="007F301F">
      <w:pPr>
        <w:ind w:right="-8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Петрозаводск — 2022  </w:t>
      </w:r>
    </w:p>
    <w:p w:rsidR="004B7898" w:rsidRDefault="004B7898">
      <w:pPr>
        <w:rPr>
          <w:sz w:val="28"/>
          <w:szCs w:val="28"/>
        </w:rPr>
      </w:pPr>
    </w:p>
    <w:sdt>
      <w:sdtPr>
        <w:id w:val="-1428417602"/>
        <w:docPartObj>
          <w:docPartGallery w:val="Table of Contents"/>
          <w:docPartUnique/>
        </w:docPartObj>
      </w:sdtPr>
      <w:sdtEndPr/>
      <w:sdtContent>
        <w:p w:rsidR="004B7898" w:rsidRDefault="007F301F">
          <w:pPr>
            <w:tabs>
              <w:tab w:val="right" w:pos="9025"/>
            </w:tabs>
            <w:spacing w:before="80" w:line="240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9j4xwwif7x9k">
            <w:r>
              <w:rPr>
                <w:color w:val="000000"/>
                <w:sz w:val="28"/>
                <w:szCs w:val="28"/>
              </w:rPr>
              <w:t>1 Общие сведения об исследуемой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_9j4xwwif7x9k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z5pklqvub5i">
            <w:r>
              <w:rPr>
                <w:color w:val="000000"/>
                <w:sz w:val="28"/>
                <w:szCs w:val="28"/>
              </w:rPr>
              <w:t>1.1 Полное наименование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_4z5pklqvub5i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87r6zi8h2fvb">
            <w:r>
              <w:rPr>
                <w:color w:val="000000"/>
                <w:sz w:val="28"/>
                <w:szCs w:val="28"/>
              </w:rPr>
              <w:t>1.2 Организационная модель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_87r6zi8h2fvb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7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g9aix3acamj6">
            <w:r>
              <w:rPr>
                <w:color w:val="000000"/>
                <w:sz w:val="28"/>
                <w:szCs w:val="28"/>
              </w:rPr>
              <w:t>1.2.1 Структура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_g9aix3acamj6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8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2g87rjoyb01">
            <w:r>
              <w:rPr>
                <w:color w:val="000000"/>
                <w:sz w:val="28"/>
                <w:szCs w:val="28"/>
              </w:rPr>
              <w:t>1.2.2 Система управления и контроля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_2g87rjoyb01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djq4lrvkh89s">
            <w:r>
              <w:rPr>
                <w:color w:val="000000"/>
                <w:sz w:val="28"/>
                <w:szCs w:val="28"/>
              </w:rPr>
              <w:t>1.3 Цели деятель</w:t>
            </w:r>
            <w:r>
              <w:rPr>
                <w:color w:val="000000"/>
                <w:sz w:val="28"/>
                <w:szCs w:val="28"/>
              </w:rPr>
              <w:t>ности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_djq4lrvkh89s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21k1y2td28zf">
            <w:r>
              <w:rPr>
                <w:color w:val="000000"/>
                <w:sz w:val="28"/>
                <w:szCs w:val="28"/>
              </w:rPr>
              <w:t>1.4 Миссия и стратегия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_21k1y2td28zf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15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wjxp8oxlshkb">
            <w:r>
              <w:rPr>
                <w:color w:val="000000"/>
                <w:sz w:val="28"/>
                <w:szCs w:val="28"/>
              </w:rPr>
              <w:t>1.4.1 Миссия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_wjxp8oxlshkb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15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  <w:sz w:val="28"/>
              <w:szCs w:val="28"/>
            </w:rPr>
          </w:pPr>
          <w:hyperlink w:anchor="_59fr9q8zbmv7">
            <w:r>
              <w:rPr>
                <w:color w:val="000000"/>
                <w:sz w:val="28"/>
                <w:szCs w:val="28"/>
              </w:rPr>
              <w:t>1.4.2 Стр</w:t>
            </w:r>
            <w:r>
              <w:rPr>
                <w:color w:val="000000"/>
                <w:sz w:val="28"/>
                <w:szCs w:val="28"/>
              </w:rPr>
              <w:t>атегия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_59fr9q8zbmv7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daiva69134o8">
            <w:r>
              <w:rPr>
                <w:color w:val="000000"/>
                <w:sz w:val="28"/>
                <w:szCs w:val="28"/>
              </w:rPr>
              <w:t>2 Исследование функций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_daiva69134o8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19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kwfhaycnigh7">
            <w:r>
              <w:rPr>
                <w:color w:val="000000"/>
                <w:sz w:val="28"/>
                <w:szCs w:val="28"/>
              </w:rPr>
              <w:t>2.1 Описание основных видов деятельности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_kwfhaycnigh7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19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68ixrmcn71t8">
            <w:r>
              <w:rPr>
                <w:color w:val="000000"/>
                <w:sz w:val="28"/>
                <w:szCs w:val="28"/>
              </w:rPr>
              <w:t>2.2 Описание вспомогательных видов деятельности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_68ixrmcn71t8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25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ca6wyc742xca">
            <w:r>
              <w:rPr>
                <w:color w:val="000000"/>
                <w:sz w:val="28"/>
                <w:szCs w:val="28"/>
              </w:rPr>
              <w:t>3 Описание бизнес-процессов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_ca6wyc742xca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27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ltpof0zd5x51">
            <w:r>
              <w:rPr>
                <w:color w:val="000000"/>
                <w:sz w:val="28"/>
                <w:szCs w:val="28"/>
              </w:rPr>
              <w:t>3.1 Описание БП “Разработка технических условий”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_ltpof0zd5x51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28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vi7s6wamhmey">
            <w:r>
              <w:rPr>
                <w:color w:val="000000"/>
                <w:sz w:val="28"/>
                <w:szCs w:val="28"/>
              </w:rPr>
              <w:t>3.2 Описание БП “Подготовительный этап строительства”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_vi7s6</w:instrText>
          </w:r>
          <w:r>
            <w:instrText xml:space="preserve">wamhmey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31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bphotgdv6mh">
            <w:r>
              <w:rPr>
                <w:color w:val="000000"/>
                <w:sz w:val="28"/>
                <w:szCs w:val="28"/>
              </w:rPr>
              <w:t>3.3 Описание БП “Учет доходов от деятельности”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_4bphotgdv6mh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34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fn952cq1jdcs">
            <w:r>
              <w:rPr>
                <w:color w:val="000000"/>
                <w:sz w:val="28"/>
                <w:szCs w:val="28"/>
              </w:rPr>
              <w:t>4 Глоссарий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_fn952cq1jdcs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37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217yif2zn4fu">
            <w:r>
              <w:rPr>
                <w:color w:val="000000"/>
                <w:sz w:val="28"/>
                <w:szCs w:val="28"/>
              </w:rPr>
              <w:t>5 Результаты исследования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_217yif2zn4fu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38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lf2nwemzsyuz">
            <w:r>
              <w:rPr>
                <w:color w:val="000000"/>
                <w:sz w:val="28"/>
                <w:szCs w:val="28"/>
              </w:rPr>
              <w:t>5.1 Проблемы, выявленные при исследовании функций организации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_lf2nwemzsyuz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38</w:t>
          </w:r>
          <w:r>
            <w:fldChar w:fldCharType="end"/>
          </w:r>
        </w:p>
        <w:p w:rsidR="004B7898" w:rsidRDefault="007F301F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  <w:sz w:val="28"/>
              <w:szCs w:val="28"/>
            </w:rPr>
          </w:pPr>
          <w:hyperlink w:anchor="_hcuvumdst9v7">
            <w:r>
              <w:rPr>
                <w:color w:val="000000"/>
                <w:sz w:val="28"/>
                <w:szCs w:val="28"/>
              </w:rPr>
              <w:t>5.2 Рекомендации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_hcuvumdst9v7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39</w:t>
          </w:r>
          <w:r>
            <w:fldChar w:fldCharType="end"/>
          </w:r>
          <w:r>
            <w:fldChar w:fldCharType="end"/>
          </w:r>
        </w:p>
      </w:sdtContent>
    </w:sdt>
    <w:p w:rsidR="004B7898" w:rsidRDefault="004B7898">
      <w:pPr>
        <w:rPr>
          <w:sz w:val="28"/>
          <w:szCs w:val="28"/>
        </w:rPr>
      </w:pPr>
    </w:p>
    <w:p w:rsidR="004B7898" w:rsidRDefault="007F301F">
      <w:r>
        <w:br w:type="page"/>
      </w:r>
    </w:p>
    <w:p w:rsidR="004B7898" w:rsidRDefault="007F301F">
      <w:pPr>
        <w:pStyle w:val="1"/>
        <w:spacing w:line="360" w:lineRule="auto"/>
        <w:rPr>
          <w:sz w:val="28"/>
          <w:szCs w:val="28"/>
        </w:rPr>
      </w:pPr>
      <w:bookmarkStart w:id="0" w:name="_9j4xwwif7x9k" w:colFirst="0" w:colLast="0"/>
      <w:bookmarkEnd w:id="0"/>
      <w:r>
        <w:rPr>
          <w:sz w:val="28"/>
          <w:szCs w:val="28"/>
        </w:rPr>
        <w:lastRenderedPageBreak/>
        <w:t>1 Общие сведения об исследуемой организации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Публичное акционерное общество (далее ПАО)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основной оператор, оказывающий услуги по передаче электроэнергии и присоединению к электросетям в Архангельской, Вологодской, Мурманской, Новгородской, Псковской областях, Республике Карелия</w:t>
      </w:r>
      <w:r>
        <w:rPr>
          <w:sz w:val="28"/>
          <w:szCs w:val="28"/>
        </w:rPr>
        <w:t xml:space="preserve"> и Республике Коми.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1 апреля 2008 года действует как единая операционная компания, насчитывающая семь филиалов. В семи регионах присутствия компании работает порядка 15 тысяч сотрудников.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- обеспечение эффективного </w:t>
      </w:r>
      <w:r>
        <w:rPr>
          <w:sz w:val="28"/>
          <w:szCs w:val="28"/>
        </w:rPr>
        <w:t>управления распределительным сетевым комплексом семи территорий Северо-Западного федерального округа России.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drawing>
          <wp:inline distT="114300" distB="114300" distL="114300" distR="114300">
            <wp:extent cx="5843588" cy="315159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151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 Логотип «</w:t>
      </w:r>
      <w:proofErr w:type="spellStart"/>
      <w:r>
        <w:rPr>
          <w:sz w:val="24"/>
          <w:szCs w:val="24"/>
        </w:rPr>
        <w:t>Россети</w:t>
      </w:r>
      <w:proofErr w:type="spellEnd"/>
      <w:r>
        <w:rPr>
          <w:sz w:val="24"/>
          <w:szCs w:val="24"/>
        </w:rPr>
        <w:t xml:space="preserve"> Северо-Запад»</w:t>
      </w:r>
    </w:p>
    <w:p w:rsidR="004B7898" w:rsidRPr="00FC271A" w:rsidRDefault="007F301F" w:rsidP="00FC271A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</w:t>
      </w:r>
      <w:r w:rsidRPr="00FC271A">
        <w:rPr>
          <w:color w:val="292D35"/>
          <w:sz w:val="28"/>
          <w:szCs w:val="28"/>
        </w:rPr>
        <w:t xml:space="preserve">входят в состав ПАО </w:t>
      </w:r>
      <w:r>
        <w:rPr>
          <w:color w:val="292D35"/>
          <w:sz w:val="28"/>
          <w:szCs w:val="28"/>
        </w:rPr>
        <w:t>«</w:t>
      </w:r>
      <w:proofErr w:type="spellStart"/>
      <w:r>
        <w:rPr>
          <w:color w:val="292D35"/>
          <w:sz w:val="28"/>
          <w:szCs w:val="28"/>
        </w:rPr>
        <w:t>Россети</w:t>
      </w:r>
      <w:proofErr w:type="spellEnd"/>
      <w:r>
        <w:rPr>
          <w:color w:val="292D35"/>
          <w:sz w:val="28"/>
          <w:szCs w:val="28"/>
        </w:rPr>
        <w:t>».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 w:rsidRPr="00FC271A">
        <w:rPr>
          <w:color w:val="292D35"/>
          <w:sz w:val="28"/>
          <w:szCs w:val="28"/>
        </w:rPr>
        <w:lastRenderedPageBreak/>
        <w:t>Публичное акционерное общество «Российские сети» (ПАО «</w:t>
      </w:r>
      <w:proofErr w:type="spellStart"/>
      <w:r w:rsidRPr="00FC271A">
        <w:rPr>
          <w:color w:val="292D35"/>
          <w:sz w:val="28"/>
          <w:szCs w:val="28"/>
        </w:rPr>
        <w:t>Россети</w:t>
      </w:r>
      <w:proofErr w:type="spellEnd"/>
      <w:r w:rsidRPr="00FC271A">
        <w:rPr>
          <w:color w:val="292D35"/>
          <w:sz w:val="28"/>
          <w:szCs w:val="28"/>
        </w:rPr>
        <w:t>») – оператор энергетических сетей в России – является одной из крупнейших электросетевых компаний в мире. Территория деятельности охватывает - 80 регион</w:t>
      </w:r>
      <w:bookmarkStart w:id="1" w:name="_GoBack"/>
      <w:bookmarkEnd w:id="1"/>
      <w:r w:rsidRPr="00FC271A">
        <w:rPr>
          <w:color w:val="292D35"/>
          <w:sz w:val="28"/>
          <w:szCs w:val="28"/>
        </w:rPr>
        <w:t>ов Российской Федерации. Компания управля</w:t>
      </w:r>
      <w:r w:rsidRPr="00FC271A">
        <w:rPr>
          <w:color w:val="292D35"/>
          <w:sz w:val="28"/>
          <w:szCs w:val="28"/>
        </w:rPr>
        <w:t xml:space="preserve">ет 2,37 </w:t>
      </w:r>
      <w:proofErr w:type="gramStart"/>
      <w:r w:rsidRPr="00FC271A">
        <w:rPr>
          <w:color w:val="292D35"/>
          <w:sz w:val="28"/>
          <w:szCs w:val="28"/>
        </w:rPr>
        <w:t>млн</w:t>
      </w:r>
      <w:proofErr w:type="gramEnd"/>
      <w:r w:rsidRPr="00FC271A">
        <w:rPr>
          <w:color w:val="292D35"/>
          <w:sz w:val="28"/>
          <w:szCs w:val="28"/>
        </w:rPr>
        <w:t xml:space="preserve"> км линий электропередачи, 517 тыс. подстанций трансформаторной мощностью более 802 тыс. МВА. В 2019 году полезный отпуск электроэнергии потребителям составил 763 </w:t>
      </w:r>
      <w:proofErr w:type="gramStart"/>
      <w:r w:rsidRPr="00FC271A">
        <w:rPr>
          <w:color w:val="292D35"/>
          <w:sz w:val="28"/>
          <w:szCs w:val="28"/>
        </w:rPr>
        <w:t>млрд</w:t>
      </w:r>
      <w:proofErr w:type="gramEnd"/>
      <w:r w:rsidRPr="00FC271A">
        <w:rPr>
          <w:color w:val="292D35"/>
          <w:sz w:val="28"/>
          <w:szCs w:val="28"/>
        </w:rPr>
        <w:t xml:space="preserve"> </w:t>
      </w:r>
      <w:proofErr w:type="spellStart"/>
      <w:r w:rsidRPr="00FC271A">
        <w:rPr>
          <w:color w:val="292D35"/>
          <w:sz w:val="28"/>
          <w:szCs w:val="28"/>
        </w:rPr>
        <w:t>кВт∙ч</w:t>
      </w:r>
      <w:proofErr w:type="spellEnd"/>
      <w:r w:rsidRPr="00FC271A">
        <w:rPr>
          <w:color w:val="292D35"/>
          <w:sz w:val="28"/>
          <w:szCs w:val="28"/>
        </w:rPr>
        <w:t>. Численность персонала группы компаний «</w:t>
      </w:r>
      <w:proofErr w:type="spellStart"/>
      <w:r w:rsidRPr="00FC271A">
        <w:rPr>
          <w:color w:val="292D35"/>
          <w:sz w:val="28"/>
          <w:szCs w:val="28"/>
        </w:rPr>
        <w:t>Россети</w:t>
      </w:r>
      <w:proofErr w:type="spellEnd"/>
      <w:r w:rsidRPr="00FC271A">
        <w:rPr>
          <w:color w:val="292D35"/>
          <w:sz w:val="28"/>
          <w:szCs w:val="28"/>
        </w:rPr>
        <w:t>» - 217,5 тыс. человек.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Имущественный комплекс ПАО «</w:t>
      </w:r>
      <w:proofErr w:type="spellStart"/>
      <w:r>
        <w:rPr>
          <w:color w:val="292D35"/>
          <w:sz w:val="28"/>
          <w:szCs w:val="28"/>
        </w:rPr>
        <w:t>Россети</w:t>
      </w:r>
      <w:proofErr w:type="spellEnd"/>
      <w:r>
        <w:rPr>
          <w:color w:val="292D35"/>
          <w:sz w:val="28"/>
          <w:szCs w:val="28"/>
        </w:rPr>
        <w:t>» включает в себя 35 дочерних и зависимых общества, в том числе 15 межрегиональных и магистральную сетевую компанию. Контролирующим акционером является государство в лице Федерального агентства по управлению государственн</w:t>
      </w:r>
      <w:r>
        <w:rPr>
          <w:color w:val="292D35"/>
          <w:sz w:val="28"/>
          <w:szCs w:val="28"/>
        </w:rPr>
        <w:t>ым имуществом РФ, владеющее 88,04 % долей в уставном капитале.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ПАО «</w:t>
      </w:r>
      <w:proofErr w:type="spellStart"/>
      <w:r>
        <w:rPr>
          <w:color w:val="292D35"/>
          <w:sz w:val="28"/>
          <w:szCs w:val="28"/>
        </w:rPr>
        <w:t>Россети</w:t>
      </w:r>
      <w:proofErr w:type="spellEnd"/>
      <w:r>
        <w:rPr>
          <w:color w:val="292D35"/>
          <w:sz w:val="28"/>
          <w:szCs w:val="28"/>
        </w:rPr>
        <w:t>» - ведущая компания на российском рынке по внедрению инновационных технологий в магистральном и распределительном электросетевом комплексе. Компания уделяет большое внимание вопрос</w:t>
      </w:r>
      <w:r>
        <w:rPr>
          <w:color w:val="292D35"/>
          <w:sz w:val="28"/>
          <w:szCs w:val="28"/>
        </w:rPr>
        <w:t xml:space="preserve">ам энергосбережения, </w:t>
      </w:r>
      <w:proofErr w:type="spellStart"/>
      <w:r>
        <w:rPr>
          <w:color w:val="292D35"/>
          <w:sz w:val="28"/>
          <w:szCs w:val="28"/>
        </w:rPr>
        <w:t>энергоэффективности</w:t>
      </w:r>
      <w:proofErr w:type="spellEnd"/>
      <w:r>
        <w:rPr>
          <w:color w:val="292D35"/>
          <w:sz w:val="28"/>
          <w:szCs w:val="28"/>
        </w:rPr>
        <w:t>, международного сотрудничества, защиты окружающей среды и охраны труда.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В целях обеспечения единого подхода к реализации технической политики и принципов управления электросетевым комплексом Российской Федерации, пр</w:t>
      </w:r>
      <w:r>
        <w:rPr>
          <w:color w:val="292D35"/>
          <w:sz w:val="28"/>
          <w:szCs w:val="28"/>
        </w:rPr>
        <w:t xml:space="preserve">оведения единой инвестиционной, финансово-экономической и кадровой политики 22 ноября 2012 года Президентом РФ был подписан </w:t>
      </w:r>
      <w:hyperlink r:id="rId9">
        <w:r>
          <w:rPr>
            <w:color w:val="292D35"/>
            <w:sz w:val="28"/>
            <w:szCs w:val="28"/>
          </w:rPr>
          <w:t>Указ № 1567 «Об открытом акционерном обществе «Российские сети»</w:t>
        </w:r>
      </w:hyperlink>
      <w:r>
        <w:rPr>
          <w:color w:val="292D35"/>
          <w:sz w:val="28"/>
          <w:szCs w:val="28"/>
        </w:rPr>
        <w:t>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lastRenderedPageBreak/>
        <w:t>Целью структур</w:t>
      </w:r>
      <w:r>
        <w:rPr>
          <w:color w:val="292D35"/>
          <w:sz w:val="28"/>
          <w:szCs w:val="28"/>
        </w:rPr>
        <w:t xml:space="preserve">ных преобразований по объединению магистральных и распределительных электрических сетей является создание единого центра ответственности перед акционерами, координация работы по повышению экономической эффективности инвестиционной деятельности, разработка </w:t>
      </w:r>
      <w:r>
        <w:rPr>
          <w:color w:val="292D35"/>
          <w:sz w:val="28"/>
          <w:szCs w:val="28"/>
        </w:rPr>
        <w:t>единых стандартов и показателей качества, повышение операционной эффективности предприятий электросетевого комплекса ПАО «</w:t>
      </w:r>
      <w:proofErr w:type="spellStart"/>
      <w:r>
        <w:rPr>
          <w:color w:val="292D35"/>
          <w:sz w:val="28"/>
          <w:szCs w:val="28"/>
        </w:rPr>
        <w:t>Россети</w:t>
      </w:r>
      <w:proofErr w:type="spellEnd"/>
      <w:r>
        <w:rPr>
          <w:color w:val="292D35"/>
          <w:sz w:val="28"/>
          <w:szCs w:val="28"/>
        </w:rPr>
        <w:t>».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Во исполнение Указа, в соответствии с решением внеочередного Общего собрания акционеров, состоявшегося 23 марта 2013 года, О</w:t>
      </w:r>
      <w:r>
        <w:rPr>
          <w:color w:val="292D35"/>
          <w:sz w:val="28"/>
          <w:szCs w:val="28"/>
        </w:rPr>
        <w:t xml:space="preserve">АО «Холдинг МРСК» официально переименовано в Открытое акционерное общество "Российские сети" (на английском языке - </w:t>
      </w:r>
      <w:proofErr w:type="spellStart"/>
      <w:r>
        <w:rPr>
          <w:color w:val="292D35"/>
          <w:sz w:val="28"/>
          <w:szCs w:val="28"/>
        </w:rPr>
        <w:t>Joint</w:t>
      </w:r>
      <w:proofErr w:type="spellEnd"/>
      <w:r>
        <w:rPr>
          <w:color w:val="292D35"/>
          <w:sz w:val="28"/>
          <w:szCs w:val="28"/>
        </w:rPr>
        <w:t xml:space="preserve"> </w:t>
      </w:r>
      <w:proofErr w:type="spellStart"/>
      <w:r>
        <w:rPr>
          <w:color w:val="292D35"/>
          <w:sz w:val="28"/>
          <w:szCs w:val="28"/>
        </w:rPr>
        <w:t>stock</w:t>
      </w:r>
      <w:proofErr w:type="spellEnd"/>
      <w:r>
        <w:rPr>
          <w:color w:val="292D35"/>
          <w:sz w:val="28"/>
          <w:szCs w:val="28"/>
        </w:rPr>
        <w:t xml:space="preserve"> </w:t>
      </w:r>
      <w:proofErr w:type="spellStart"/>
      <w:r>
        <w:rPr>
          <w:color w:val="292D35"/>
          <w:sz w:val="28"/>
          <w:szCs w:val="28"/>
        </w:rPr>
        <w:t>company</w:t>
      </w:r>
      <w:proofErr w:type="spellEnd"/>
      <w:r>
        <w:rPr>
          <w:color w:val="292D35"/>
          <w:sz w:val="28"/>
          <w:szCs w:val="28"/>
        </w:rPr>
        <w:t xml:space="preserve"> «</w:t>
      </w:r>
      <w:proofErr w:type="spellStart"/>
      <w:r>
        <w:rPr>
          <w:color w:val="292D35"/>
          <w:sz w:val="28"/>
          <w:szCs w:val="28"/>
        </w:rPr>
        <w:t>Russian</w:t>
      </w:r>
      <w:proofErr w:type="spellEnd"/>
      <w:r>
        <w:rPr>
          <w:color w:val="292D35"/>
          <w:sz w:val="28"/>
          <w:szCs w:val="28"/>
        </w:rPr>
        <w:t xml:space="preserve"> </w:t>
      </w:r>
      <w:proofErr w:type="spellStart"/>
      <w:r>
        <w:rPr>
          <w:color w:val="292D35"/>
          <w:sz w:val="28"/>
          <w:szCs w:val="28"/>
        </w:rPr>
        <w:t>Grids</w:t>
      </w:r>
      <w:proofErr w:type="spellEnd"/>
      <w:r>
        <w:rPr>
          <w:color w:val="292D35"/>
          <w:sz w:val="28"/>
          <w:szCs w:val="28"/>
        </w:rPr>
        <w:t xml:space="preserve">»). Соответствующие изменения в </w:t>
      </w:r>
      <w:proofErr w:type="spellStart"/>
      <w:r>
        <w:rPr>
          <w:color w:val="292D35"/>
          <w:sz w:val="28"/>
          <w:szCs w:val="28"/>
        </w:rPr>
        <w:t>Устав</w:t>
      </w:r>
      <w:proofErr w:type="gramStart"/>
      <w:r>
        <w:rPr>
          <w:color w:val="292D35"/>
          <w:sz w:val="28"/>
          <w:szCs w:val="28"/>
        </w:rPr>
        <w:t>e</w:t>
      </w:r>
      <w:proofErr w:type="spellEnd"/>
      <w:proofErr w:type="gramEnd"/>
      <w:r>
        <w:rPr>
          <w:color w:val="292D35"/>
          <w:sz w:val="28"/>
          <w:szCs w:val="28"/>
        </w:rPr>
        <w:t xml:space="preserve"> компании 4 апреля 2013 года были зарегистрированы Межрайонной инспе</w:t>
      </w:r>
      <w:r>
        <w:rPr>
          <w:color w:val="292D35"/>
          <w:sz w:val="28"/>
          <w:szCs w:val="28"/>
        </w:rPr>
        <w:t>кцией Федеральной налоговой службы России по г. Москве № 46 с внесением соответствующей записи в Единый государственный реестр юридических лиц (ЕГРЮЛ).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Акционеры компании 30 июня 2015 года утвердили Устав Общества в новой редакции, в котором содержится нов</w:t>
      </w:r>
      <w:r>
        <w:rPr>
          <w:color w:val="292D35"/>
          <w:sz w:val="28"/>
          <w:szCs w:val="28"/>
        </w:rPr>
        <w:t xml:space="preserve">ое фирменное наименование в части организационно-правовой формы - вслед за вступившими в силу изменениями в Гражданский кодекс РФ. Новая редакция Устава Общества зарегистрирована Межрайонной инспекцией Федеральной налоговой службы России по г. Москве № 46 </w:t>
      </w:r>
      <w:r>
        <w:rPr>
          <w:color w:val="292D35"/>
          <w:sz w:val="28"/>
          <w:szCs w:val="28"/>
        </w:rPr>
        <w:t>с внесением соответствующей записи в ЕГРЮЛ 17 июля 2015 года.</w:t>
      </w:r>
    </w:p>
    <w:p w:rsidR="004B7898" w:rsidRDefault="004B7898">
      <w:pPr>
        <w:spacing w:before="240" w:after="240" w:line="360" w:lineRule="auto"/>
        <w:jc w:val="both"/>
        <w:rPr>
          <w:sz w:val="28"/>
          <w:szCs w:val="28"/>
        </w:rPr>
      </w:pPr>
    </w:p>
    <w:p w:rsidR="004B7898" w:rsidRDefault="007F301F">
      <w:pPr>
        <w:pStyle w:val="2"/>
        <w:spacing w:line="360" w:lineRule="auto"/>
        <w:rPr>
          <w:sz w:val="28"/>
          <w:szCs w:val="28"/>
        </w:rPr>
      </w:pPr>
      <w:bookmarkStart w:id="2" w:name="_629cdgw3hg9v" w:colFirst="0" w:colLast="0"/>
      <w:bookmarkEnd w:id="2"/>
      <w:r>
        <w:br w:type="page"/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3" w:name="_4z5pklqvub5i" w:colFirst="0" w:colLast="0"/>
      <w:bookmarkEnd w:id="3"/>
      <w:r>
        <w:rPr>
          <w:sz w:val="28"/>
          <w:szCs w:val="28"/>
        </w:rPr>
        <w:lastRenderedPageBreak/>
        <w:t>1.1 Полное наименование организации</w:t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Публичное акционерное общество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Северо-Запад».</w:t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4" w:name="_87r6zi8h2fvb" w:colFirst="0" w:colLast="0"/>
      <w:bookmarkEnd w:id="4"/>
      <w:r>
        <w:rPr>
          <w:sz w:val="28"/>
          <w:szCs w:val="28"/>
        </w:rPr>
        <w:lastRenderedPageBreak/>
        <w:t>1.2 Организационная модель</w:t>
      </w:r>
    </w:p>
    <w:p w:rsidR="004B7898" w:rsidRDefault="007F301F">
      <w:pPr>
        <w:shd w:val="clear" w:color="auto" w:fill="FFFFFF"/>
        <w:spacing w:before="200" w:after="160" w:line="360" w:lineRule="auto"/>
        <w:jc w:val="both"/>
      </w:pPr>
      <w:r>
        <w:rPr>
          <w:sz w:val="28"/>
          <w:szCs w:val="28"/>
        </w:rPr>
        <w:t>Организационная структура предприятия ПАО “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Северо-Запад” предст</w:t>
      </w:r>
      <w:r>
        <w:rPr>
          <w:sz w:val="28"/>
          <w:szCs w:val="28"/>
        </w:rPr>
        <w:t xml:space="preserve">авляет собой иерархию. </w:t>
      </w:r>
      <w:r>
        <w:rPr>
          <w:color w:val="2C3239"/>
          <w:sz w:val="28"/>
          <w:szCs w:val="28"/>
          <w:highlight w:val="white"/>
        </w:rPr>
        <w:t>Этот тип структуры управления обладает высокой степенью централизации при принятии решений.</w:t>
      </w:r>
      <w:r>
        <w:rPr>
          <w:sz w:val="28"/>
          <w:szCs w:val="28"/>
        </w:rPr>
        <w:t xml:space="preserve"> В ней преобладают вертикальные связи, показывающие наличие нескольких уровней управления. </w:t>
      </w:r>
    </w:p>
    <w:p w:rsidR="004B7898" w:rsidRDefault="007F301F">
      <w:r>
        <w:br w:type="page"/>
      </w:r>
    </w:p>
    <w:p w:rsidR="004B7898" w:rsidRDefault="007F301F">
      <w:pPr>
        <w:pStyle w:val="3"/>
        <w:spacing w:before="200" w:line="360" w:lineRule="auto"/>
        <w:jc w:val="both"/>
      </w:pPr>
      <w:bookmarkStart w:id="5" w:name="_g9aix3acamj6" w:colFirst="0" w:colLast="0"/>
      <w:bookmarkEnd w:id="5"/>
      <w:r>
        <w:lastRenderedPageBreak/>
        <w:t>1.2.1 Структура организации</w:t>
      </w:r>
    </w:p>
    <w:p w:rsidR="004B7898" w:rsidRDefault="007F301F">
      <w:pPr>
        <w:shd w:val="clear" w:color="auto" w:fill="FFFFFF"/>
        <w:spacing w:before="200" w:after="160" w:line="360" w:lineRule="auto"/>
        <w:jc w:val="both"/>
      </w:pPr>
      <w:r>
        <w:rPr>
          <w:sz w:val="28"/>
          <w:szCs w:val="28"/>
        </w:rPr>
        <w:t>Организационная стру</w:t>
      </w:r>
      <w:r>
        <w:rPr>
          <w:sz w:val="28"/>
          <w:szCs w:val="28"/>
        </w:rPr>
        <w:t>ктура исследуемого предприятия утверждена Советом директоров ПАО «МРСК Северо-Запада» от 12.11.2020 года (протокол №380/16).</w:t>
      </w:r>
    </w:p>
    <w:p w:rsidR="004B7898" w:rsidRDefault="007F301F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Структура организации четко связана с осуществлением бизнес-процессов.</w:t>
      </w:r>
    </w:p>
    <w:p w:rsidR="004B7898" w:rsidRDefault="007F301F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Первым уровнем управления организации является генеральный директор, как единоличный исполнительный орган.</w:t>
      </w:r>
    </w:p>
    <w:p w:rsidR="004B7898" w:rsidRDefault="007F301F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Ко второму уровню управления относятся те, кто непосредственно подчиняются директору:</w:t>
      </w:r>
    </w:p>
    <w:p w:rsidR="004B7898" w:rsidRDefault="007F301F">
      <w:pPr>
        <w:numPr>
          <w:ilvl w:val="0"/>
          <w:numId w:val="8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главный инженер (первый заместитель);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заместители Генерального </w:t>
      </w:r>
      <w:r>
        <w:rPr>
          <w:sz w:val="28"/>
          <w:szCs w:val="28"/>
        </w:rPr>
        <w:t>директора по экономике и финансам;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Генерального директора по капитальному строительству и инвестиционной деятельности;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Генерального директора по корпоративному управлению;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заместители Генерального директора по развитию и реализации </w:t>
      </w:r>
      <w:r>
        <w:rPr>
          <w:sz w:val="28"/>
          <w:szCs w:val="28"/>
        </w:rPr>
        <w:t>услуг;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заместители Генерального директора </w:t>
      </w:r>
      <w:proofErr w:type="gramStart"/>
      <w:r>
        <w:rPr>
          <w:sz w:val="28"/>
          <w:szCs w:val="28"/>
        </w:rPr>
        <w:t>по операционной</w:t>
      </w:r>
      <w:proofErr w:type="gramEnd"/>
      <w:r>
        <w:rPr>
          <w:sz w:val="28"/>
          <w:szCs w:val="28"/>
        </w:rPr>
        <w:t xml:space="preserve"> деятельности;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Аппарата;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Генерального директора по безопасности;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Генерального директора по взаимодействию с органами государственной власти;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директоры 7 филиалов </w:t>
      </w:r>
      <w:r>
        <w:rPr>
          <w:sz w:val="28"/>
          <w:szCs w:val="28"/>
        </w:rPr>
        <w:t>(в Архангельской, Вологодской, Мурманской, Новгородской, Псковской областях, Республике Карелия и Республике Коми);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директор по внешним коммуникациям;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департамент внутреннего аудита;</w:t>
      </w:r>
    </w:p>
    <w:p w:rsidR="004B7898" w:rsidRDefault="007F301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департамент по связи с общественностью;</w:t>
      </w:r>
    </w:p>
    <w:p w:rsidR="004B7898" w:rsidRDefault="007F301F">
      <w:pPr>
        <w:numPr>
          <w:ilvl w:val="0"/>
          <w:numId w:val="8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главный бухгалтер.</w:t>
      </w:r>
    </w:p>
    <w:p w:rsidR="004B7898" w:rsidRDefault="007F301F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Третий уровень</w:t>
      </w:r>
      <w:r>
        <w:rPr>
          <w:sz w:val="28"/>
          <w:szCs w:val="28"/>
        </w:rPr>
        <w:t xml:space="preserve"> управления можно увидеть на диаграмме ниже.</w:t>
      </w:r>
    </w:p>
    <w:p w:rsidR="004B7898" w:rsidRDefault="007F301F">
      <w:pPr>
        <w:shd w:val="clear" w:color="auto" w:fill="FFFFFF"/>
        <w:spacing w:before="200" w:after="160" w:line="360" w:lineRule="auto"/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shd w:val="clear" w:color="auto" w:fill="FFFFFF"/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114300" distB="114300" distL="114300" distR="114300">
            <wp:extent cx="8348662" cy="500167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48662" cy="5001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shd w:val="clear" w:color="auto" w:fill="FFFFFF"/>
        <w:spacing w:before="200" w:after="160" w:line="360" w:lineRule="auto"/>
        <w:jc w:val="center"/>
        <w:rPr>
          <w:sz w:val="28"/>
          <w:szCs w:val="28"/>
        </w:rPr>
      </w:pPr>
      <w:r>
        <w:t>Рис. 1 Структура организации ПАО “</w:t>
      </w:r>
      <w:proofErr w:type="spellStart"/>
      <w:r>
        <w:t>Россети</w:t>
      </w:r>
      <w:proofErr w:type="spellEnd"/>
      <w:r>
        <w:t xml:space="preserve"> Северо-Запад”</w:t>
      </w:r>
      <w:r>
        <w:br w:type="page"/>
      </w:r>
    </w:p>
    <w:p w:rsidR="004B7898" w:rsidRDefault="007F301F">
      <w:pPr>
        <w:pStyle w:val="3"/>
        <w:spacing w:before="200" w:line="360" w:lineRule="auto"/>
        <w:jc w:val="both"/>
      </w:pPr>
      <w:bookmarkStart w:id="6" w:name="_2g87rjoyb01" w:colFirst="0" w:colLast="0"/>
      <w:bookmarkEnd w:id="6"/>
      <w:r>
        <w:lastRenderedPageBreak/>
        <w:t>1.2.2 Система управления и контроля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управления в Компании осуществляется на основании действующего законодательства Российской Федерации, Устава Общества, а также Кодекса корпоративного управления. 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корпоративного управления ПАО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представлена тремя уровн</w:t>
      </w:r>
      <w:r>
        <w:rPr>
          <w:sz w:val="28"/>
          <w:szCs w:val="28"/>
        </w:rPr>
        <w:t>ями.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Первым уровнем является общее собрание акционеров.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Второй уровень представлен Советом Директоров и ревизионной комиссией.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Третий уровень появляется за счет разделения Совета Директоров на исполнительные органы и комитеты Совета Директоров.</w:t>
      </w:r>
    </w:p>
    <w:p w:rsidR="004B7898" w:rsidRDefault="007F301F">
      <w:pPr>
        <w:spacing w:before="200" w:after="220" w:line="360" w:lineRule="auto"/>
        <w:jc w:val="both"/>
        <w:rPr>
          <w:sz w:val="28"/>
          <w:szCs w:val="28"/>
        </w:rPr>
      </w:pPr>
      <w:r>
        <w:br w:type="page"/>
      </w:r>
    </w:p>
    <w:p w:rsidR="004B7898" w:rsidRDefault="004B7898">
      <w:pPr>
        <w:spacing w:after="220"/>
        <w:jc w:val="both"/>
        <w:rPr>
          <w:sz w:val="28"/>
          <w:szCs w:val="28"/>
        </w:rPr>
      </w:pPr>
    </w:p>
    <w:p w:rsidR="004B7898" w:rsidRDefault="007F301F">
      <w:pPr>
        <w:spacing w:after="22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drawing>
          <wp:inline distT="114300" distB="114300" distL="114300" distR="114300">
            <wp:extent cx="5715000" cy="4038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jc w:val="center"/>
      </w:pPr>
      <w:r>
        <w:t>Рис. 2</w:t>
      </w:r>
      <w:r>
        <w:t xml:space="preserve"> Система управления и контроля “</w:t>
      </w:r>
      <w:proofErr w:type="spellStart"/>
      <w:r>
        <w:t>Россети</w:t>
      </w:r>
      <w:proofErr w:type="spellEnd"/>
      <w:r>
        <w:t xml:space="preserve"> Северо-Запад”</w:t>
      </w:r>
    </w:p>
    <w:p w:rsidR="004B7898" w:rsidRDefault="007F301F">
      <w:pPr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pStyle w:val="2"/>
        <w:spacing w:line="360" w:lineRule="auto"/>
        <w:jc w:val="both"/>
        <w:rPr>
          <w:sz w:val="28"/>
          <w:szCs w:val="28"/>
        </w:rPr>
      </w:pPr>
      <w:bookmarkStart w:id="7" w:name="_djq4lrvkh89s" w:colFirst="0" w:colLast="0"/>
      <w:bookmarkEnd w:id="7"/>
      <w:r>
        <w:rPr>
          <w:sz w:val="28"/>
          <w:szCs w:val="28"/>
        </w:rPr>
        <w:lastRenderedPageBreak/>
        <w:t>1.3 Цели деятельности</w:t>
      </w:r>
    </w:p>
    <w:p w:rsidR="004B7898" w:rsidRDefault="007F301F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прибыли в процессе реализации Обществом видов деятельности;</w:t>
      </w:r>
    </w:p>
    <w:p w:rsidR="004B7898" w:rsidRDefault="007F301F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эффективного и надежного функционирования объектов распределительного сетевого комплекса;</w:t>
      </w:r>
    </w:p>
    <w:p w:rsidR="004B7898" w:rsidRDefault="007F301F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</w:t>
      </w:r>
      <w:r>
        <w:rPr>
          <w:sz w:val="28"/>
          <w:szCs w:val="28"/>
        </w:rPr>
        <w:t>печение надежного и качественного энергоснабжения потребителей (в части поставки и передачи электроэнергии);</w:t>
      </w:r>
    </w:p>
    <w:p w:rsidR="004B7898" w:rsidRDefault="007F301F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устойчивого развития распределительного электросетевого комплекса;</w:t>
      </w:r>
    </w:p>
    <w:p w:rsidR="004B7898" w:rsidRDefault="007F301F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защита прав и законных интересов Общества.</w:t>
      </w:r>
    </w:p>
    <w:p w:rsidR="004B7898" w:rsidRDefault="007F301F">
      <w:pPr>
        <w:spacing w:line="360" w:lineRule="auto"/>
        <w:ind w:left="720"/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spacing w:line="360" w:lineRule="auto"/>
        <w:ind w:left="720" w:hanging="578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114300" distB="114300" distL="114300" distR="114300">
            <wp:extent cx="5731200" cy="2286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spacing w:line="360" w:lineRule="auto"/>
        <w:ind w:left="720"/>
        <w:jc w:val="center"/>
      </w:pPr>
      <w:r>
        <w:t>Рис. 3 Дерево целей</w:t>
      </w:r>
    </w:p>
    <w:p w:rsidR="004B7898" w:rsidRDefault="007F301F">
      <w:pPr>
        <w:spacing w:line="360" w:lineRule="auto"/>
        <w:ind w:left="720"/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8" w:name="_21k1y2td28zf" w:colFirst="0" w:colLast="0"/>
      <w:bookmarkEnd w:id="8"/>
      <w:r>
        <w:rPr>
          <w:sz w:val="28"/>
          <w:szCs w:val="28"/>
        </w:rPr>
        <w:lastRenderedPageBreak/>
        <w:t>1.4 Миссия и стратегия организации</w:t>
      </w:r>
    </w:p>
    <w:p w:rsidR="004B7898" w:rsidRDefault="007F301F">
      <w:pPr>
        <w:pStyle w:val="3"/>
        <w:keepNext w:val="0"/>
        <w:keepLines w:val="0"/>
        <w:spacing w:before="200" w:line="360" w:lineRule="auto"/>
        <w:jc w:val="both"/>
      </w:pPr>
      <w:bookmarkStart w:id="9" w:name="_wjxp8oxlshkb" w:colFirst="0" w:colLast="0"/>
      <w:bookmarkEnd w:id="9"/>
      <w:r>
        <w:t>1.4.1 Миссия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рамках задач, поставленных Энергетической стратегией России перед электроэнергетикой,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видит свою миссию в обеспечении надежного, качественного, бесперебойного и доступного энергоснаб</w:t>
      </w:r>
      <w:r>
        <w:rPr>
          <w:sz w:val="28"/>
          <w:szCs w:val="28"/>
        </w:rPr>
        <w:t>жения для комфортной жизни людей и роста экономики России, стабильного дохода акционеров и профессионального роста работников посредством эффективного управления распределительным сетевым комплексом на базе единых концептуальных подходов к ведению бизнеса,</w:t>
      </w:r>
      <w:r>
        <w:rPr>
          <w:sz w:val="28"/>
          <w:szCs w:val="28"/>
        </w:rPr>
        <w:t xml:space="preserve"> цифровой трансформации, накопленного опыта и использования инновационных технологий.</w:t>
      </w:r>
      <w:proofErr w:type="gramEnd"/>
    </w:p>
    <w:p w:rsidR="004B7898" w:rsidRDefault="007F301F">
      <w:pPr>
        <w:pStyle w:val="3"/>
        <w:spacing w:before="200" w:after="240" w:line="360" w:lineRule="auto"/>
        <w:jc w:val="both"/>
      </w:pPr>
      <w:bookmarkStart w:id="10" w:name="_iep1shq35g2b" w:colFirst="0" w:colLast="0"/>
      <w:bookmarkEnd w:id="10"/>
      <w:r>
        <w:br w:type="page"/>
      </w:r>
    </w:p>
    <w:p w:rsidR="004B7898" w:rsidRDefault="007F301F">
      <w:pPr>
        <w:pStyle w:val="3"/>
        <w:spacing w:before="200" w:after="240" w:line="360" w:lineRule="auto"/>
        <w:jc w:val="both"/>
      </w:pPr>
      <w:bookmarkStart w:id="11" w:name="_59fr9q8zbmv7" w:colFirst="0" w:colLast="0"/>
      <w:bookmarkEnd w:id="11"/>
      <w:r>
        <w:lastRenderedPageBreak/>
        <w:t>1.4.2 Стратегия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Стратегия компании строится на следующих принципах:</w:t>
      </w:r>
    </w:p>
    <w:p w:rsidR="004B7898" w:rsidRDefault="007F301F">
      <w:pPr>
        <w:numPr>
          <w:ilvl w:val="0"/>
          <w:numId w:val="10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повышение эффективности основной деятельности;</w:t>
      </w:r>
    </w:p>
    <w:p w:rsidR="004B7898" w:rsidRDefault="007F301F">
      <w:pPr>
        <w:numPr>
          <w:ilvl w:val="0"/>
          <w:numId w:val="10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соблюдение интересов всех акционеров компании;</w:t>
      </w:r>
    </w:p>
    <w:p w:rsidR="004B7898" w:rsidRDefault="007F301F">
      <w:pPr>
        <w:numPr>
          <w:ilvl w:val="0"/>
          <w:numId w:val="10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совершенствование корпоративного управления, повышение прозрачности финансово-хозяйственной деятельности;</w:t>
      </w:r>
    </w:p>
    <w:p w:rsidR="004B7898" w:rsidRDefault="007F301F">
      <w:pPr>
        <w:numPr>
          <w:ilvl w:val="0"/>
          <w:numId w:val="10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максимально комфортных условий для потребителей;</w:t>
      </w:r>
    </w:p>
    <w:p w:rsidR="004B7898" w:rsidRDefault="007F301F">
      <w:pPr>
        <w:numPr>
          <w:ilvl w:val="0"/>
          <w:numId w:val="10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постоянное повышение социальной ответственности компании.</w:t>
      </w:r>
    </w:p>
    <w:p w:rsidR="004B7898" w:rsidRDefault="007F301F">
      <w:pPr>
        <w:spacing w:before="200" w:after="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Стратегические приоритеты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Северо-Запад»:</w:t>
      </w:r>
    </w:p>
    <w:p w:rsidR="004B7898" w:rsidRDefault="007F301F">
      <w:pPr>
        <w:numPr>
          <w:ilvl w:val="0"/>
          <w:numId w:val="6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надежного, качественного и безопасного энергоснабжения потребителей;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повышение операционной и инвестиционной эффективности;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необходимого уровня тарифов, обеспечивающих развитие компани</w:t>
      </w:r>
      <w:r>
        <w:rPr>
          <w:sz w:val="28"/>
          <w:szCs w:val="28"/>
        </w:rPr>
        <w:t>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цифровая трансформация деятельности. Технологическое и инновационное развитие;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диверсификация бизнеса;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стандартизация бизнес-процессов и совершенствование организационн</w:t>
      </w:r>
      <w:proofErr w:type="gramStart"/>
      <w:r>
        <w:rPr>
          <w:sz w:val="28"/>
          <w:szCs w:val="28"/>
        </w:rPr>
        <w:t>о-</w:t>
      </w:r>
      <w:proofErr w:type="gramEnd"/>
      <w:r>
        <w:rPr>
          <w:sz w:val="28"/>
          <w:szCs w:val="28"/>
        </w:rPr>
        <w:t xml:space="preserve"> функциональной структуры;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комплексной безопасности деятельности компан</w:t>
      </w:r>
      <w:r>
        <w:rPr>
          <w:sz w:val="28"/>
          <w:szCs w:val="28"/>
        </w:rPr>
        <w:t>ии;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рационализация логистической системы </w:t>
      </w:r>
      <w:r>
        <w:rPr>
          <w:color w:val="202124"/>
          <w:sz w:val="28"/>
          <w:szCs w:val="28"/>
          <w:highlight w:val="white"/>
        </w:rPr>
        <w:t>материально-техническое обеспечение (</w:t>
      </w:r>
      <w:r>
        <w:rPr>
          <w:sz w:val="28"/>
          <w:szCs w:val="28"/>
        </w:rPr>
        <w:t>МТО) и централизация закупочной деятельности;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сокращение потерь электроэнергии;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развитие кадрового потенциала и повышение производительности труда;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недопущение роста числа постра</w:t>
      </w:r>
      <w:r>
        <w:rPr>
          <w:sz w:val="28"/>
          <w:szCs w:val="28"/>
        </w:rPr>
        <w:t>давших при несчастных случаях;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доли рынка сетевых услуг;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укрепление положительного имиджа компании в СМИ и эффективное взаимодействие с органами государственной власти;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повышение инвестиционной привлекательности и акционерной стоимости;</w:t>
      </w:r>
    </w:p>
    <w:p w:rsidR="004B7898" w:rsidRDefault="007F301F">
      <w:pPr>
        <w:numPr>
          <w:ilvl w:val="0"/>
          <w:numId w:val="6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</w:t>
      </w:r>
      <w:r>
        <w:rPr>
          <w:sz w:val="28"/>
          <w:szCs w:val="28"/>
        </w:rPr>
        <w:t>ние эффективности корпоративного управления;</w:t>
      </w:r>
    </w:p>
    <w:p w:rsidR="004B7898" w:rsidRDefault="007F301F">
      <w:pPr>
        <w:numPr>
          <w:ilvl w:val="0"/>
          <w:numId w:val="6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соблюдение законодательства, включая законодательство </w:t>
      </w:r>
      <w:proofErr w:type="gramStart"/>
      <w:r>
        <w:rPr>
          <w:sz w:val="28"/>
          <w:szCs w:val="28"/>
        </w:rPr>
        <w:t>предотвращении</w:t>
      </w:r>
      <w:proofErr w:type="gramEnd"/>
      <w:r>
        <w:rPr>
          <w:sz w:val="28"/>
          <w:szCs w:val="28"/>
        </w:rPr>
        <w:t xml:space="preserve"> и противодействии коррупции и антимонопольное законодательство.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Основные ориентиры для «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Северо-Запад» по достижению стратегических цел</w:t>
      </w:r>
      <w:r>
        <w:rPr>
          <w:sz w:val="28"/>
          <w:szCs w:val="28"/>
        </w:rPr>
        <w:t>ей:</w:t>
      </w:r>
    </w:p>
    <w:p w:rsidR="004B7898" w:rsidRDefault="007F301F">
      <w:pPr>
        <w:numPr>
          <w:ilvl w:val="0"/>
          <w:numId w:val="9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снижение уровня физического износа электросетевого оборудования;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достижение гарантированных показателей надежности и стандартов качества услуг;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достижение установленного уровня наблюдаемости и управляемости;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снижение операционных издержек распределительных сетевых компаний;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снижение стоимости строительства новых мощностей;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снижение потерь до уровня развитых стран;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уровня учета энергоресурсов, соответствующего современным требованиям;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в п</w:t>
      </w:r>
      <w:r>
        <w:rPr>
          <w:sz w:val="28"/>
          <w:szCs w:val="28"/>
        </w:rPr>
        <w:t>роизводственном процессе изделий наиболее высоких классов энергетической эффективности;</w:t>
      </w:r>
    </w:p>
    <w:p w:rsidR="004B7898" w:rsidRDefault="007F301F">
      <w:pPr>
        <w:numPr>
          <w:ilvl w:val="0"/>
          <w:numId w:val="9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резерва пропускной способности электрических сетей в объеме, опережающем развитие экономики;</w:t>
      </w:r>
    </w:p>
    <w:p w:rsidR="004B7898" w:rsidRDefault="007F301F">
      <w:pPr>
        <w:numPr>
          <w:ilvl w:val="0"/>
          <w:numId w:val="9"/>
        </w:num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предприятий распределительного сетевого комплекса квал</w:t>
      </w:r>
      <w:r>
        <w:rPr>
          <w:sz w:val="28"/>
          <w:szCs w:val="28"/>
        </w:rPr>
        <w:t>ифицированным персоналом.</w:t>
      </w:r>
    </w:p>
    <w:p w:rsidR="004B7898" w:rsidRDefault="004B7898">
      <w:pPr>
        <w:jc w:val="both"/>
        <w:rPr>
          <w:sz w:val="28"/>
          <w:szCs w:val="28"/>
        </w:rPr>
      </w:pPr>
    </w:p>
    <w:p w:rsidR="004B7898" w:rsidRDefault="007F301F">
      <w:pPr>
        <w:pStyle w:val="1"/>
        <w:jc w:val="both"/>
      </w:pPr>
      <w:bookmarkStart w:id="12" w:name="_o2mo08g55xb7" w:colFirst="0" w:colLast="0"/>
      <w:bookmarkEnd w:id="12"/>
      <w:r>
        <w:br w:type="page"/>
      </w:r>
    </w:p>
    <w:p w:rsidR="004B7898" w:rsidRDefault="007F301F">
      <w:pPr>
        <w:pStyle w:val="1"/>
        <w:spacing w:before="200" w:line="360" w:lineRule="auto"/>
        <w:jc w:val="both"/>
        <w:rPr>
          <w:sz w:val="28"/>
          <w:szCs w:val="28"/>
        </w:rPr>
      </w:pPr>
      <w:bookmarkStart w:id="13" w:name="_daiva69134o8" w:colFirst="0" w:colLast="0"/>
      <w:bookmarkEnd w:id="13"/>
      <w:r>
        <w:rPr>
          <w:sz w:val="28"/>
          <w:szCs w:val="28"/>
        </w:rPr>
        <w:lastRenderedPageBreak/>
        <w:t>2 Исследование функций организации</w:t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14" w:name="_kwfhaycnigh7" w:colFirst="0" w:colLast="0"/>
      <w:bookmarkEnd w:id="14"/>
      <w:r>
        <w:rPr>
          <w:sz w:val="28"/>
          <w:szCs w:val="28"/>
        </w:rPr>
        <w:t>2.1 Описание основных видов деятельности</w:t>
      </w:r>
    </w:p>
    <w:p w:rsidR="004B7898" w:rsidRDefault="007F301F">
      <w:pPr>
        <w:numPr>
          <w:ilvl w:val="0"/>
          <w:numId w:val="5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оказание услуг по передаче и распределению электрической энергии;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оперативно-технологическое управление;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оказание услуг по технологическому присоединен</w:t>
      </w:r>
      <w:r>
        <w:rPr>
          <w:sz w:val="28"/>
          <w:szCs w:val="28"/>
        </w:rPr>
        <w:t xml:space="preserve">ию </w:t>
      </w:r>
      <w:proofErr w:type="spellStart"/>
      <w:r>
        <w:rPr>
          <w:sz w:val="28"/>
          <w:szCs w:val="28"/>
        </w:rPr>
        <w:t>энергопринимающих</w:t>
      </w:r>
      <w:proofErr w:type="spellEnd"/>
      <w:r>
        <w:rPr>
          <w:sz w:val="28"/>
          <w:szCs w:val="28"/>
        </w:rPr>
        <w:t xml:space="preserve"> устройств (энергетических установок) юридических и физических лиц к электрическим сетям;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функций по сбору, передаче и обработке технологической информации, включая данные измерений и учета;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осуществление </w:t>
      </w:r>
      <w:proofErr w:type="gramStart"/>
      <w:r>
        <w:rPr>
          <w:sz w:val="28"/>
          <w:szCs w:val="28"/>
        </w:rPr>
        <w:t>контроля за</w:t>
      </w:r>
      <w:proofErr w:type="gramEnd"/>
      <w:r>
        <w:rPr>
          <w:sz w:val="28"/>
          <w:szCs w:val="28"/>
        </w:rPr>
        <w:t xml:space="preserve"> безопасным обслуживанием электрических установок у потребителей, подключенных к электрическим сетям Общества;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по эксплуатации технических сетей;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проектно-сметные, изыскательские, научно-исследовательские и конструктор</w:t>
      </w:r>
      <w:r>
        <w:rPr>
          <w:sz w:val="28"/>
          <w:szCs w:val="28"/>
        </w:rPr>
        <w:t>ские работы;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оказание транспортно-экспедиционных услуг;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работ, определяющих условия параллельной работы в соответствии с режимами Единой энергетической системы России в рамках договорных отношений;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эксплуатация по договорам с собственниками энергетических объектов, не находящихся на балансе Общества;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работоспособности и исправности энергетического оборудования в соответствии с действующими нормативными требованиями, проведение техническог</w:t>
      </w:r>
      <w:r>
        <w:rPr>
          <w:sz w:val="28"/>
          <w:szCs w:val="28"/>
        </w:rPr>
        <w:t xml:space="preserve">о обслуживания, диагностики, ремонта </w:t>
      </w:r>
      <w:r>
        <w:rPr>
          <w:sz w:val="28"/>
          <w:szCs w:val="28"/>
        </w:rPr>
        <w:lastRenderedPageBreak/>
        <w:t>электрических сетей и иных объектов электросетевого хозяйства;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испытаний и измерений энергоустановок (в том числе потребителей);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работоспособности и исправности, проведение технического обслуживан</w:t>
      </w:r>
      <w:r>
        <w:rPr>
          <w:sz w:val="28"/>
          <w:szCs w:val="28"/>
        </w:rPr>
        <w:t>ия, диагностики и ремонта сетей технологической связи, средств измерений и учета, оборудования релейной защиты и противоаварийной автоматики и иного, технологического оборудования, связанного с функционированием электросетевого хозяйства;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долгос</w:t>
      </w:r>
      <w:r>
        <w:rPr>
          <w:sz w:val="28"/>
          <w:szCs w:val="28"/>
        </w:rPr>
        <w:t>рочных прогнозов, перспективных и текущих планов развития электросетевого комплекса, целевых комплексных научно-технических, экономических и социальных программ;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развитие электрических сетей и иных объектов электросетевого хозяйства, включая проектирование</w:t>
      </w:r>
      <w:r>
        <w:rPr>
          <w:sz w:val="28"/>
          <w:szCs w:val="28"/>
        </w:rPr>
        <w:t>, инженерные изыскания, строительство, реконструкцию, техническое перевооружение, монтаж и наладку;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развитие сетей технологической связи и телемеханики, средств измерений и учета оборудования релейной защиты и противоаварийной автоматики и иного технологич</w:t>
      </w:r>
      <w:r>
        <w:rPr>
          <w:sz w:val="28"/>
          <w:szCs w:val="28"/>
        </w:rPr>
        <w:t>еского оборудования, связанного с функционированием электросетевого хозяйства, включая проектирование, инженерные изыскания, строительство, реконструкцию, техническое перевооружение, монтаж и наладку;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(поставка) электрической энергии (мощности) с</w:t>
      </w:r>
      <w:r>
        <w:rPr>
          <w:sz w:val="28"/>
          <w:szCs w:val="28"/>
        </w:rPr>
        <w:t xml:space="preserve"> оптового рынка электрической энергии и у производителей электрической энергии на розничном рынке в целях ее продажи потребителям на территории Республики Карелия в </w:t>
      </w:r>
      <w:r>
        <w:rPr>
          <w:sz w:val="28"/>
          <w:szCs w:val="28"/>
        </w:rPr>
        <w:lastRenderedPageBreak/>
        <w:t>случае присвоения Обществу статуса гарантирующего поставщика электрической энергии, в поряд</w:t>
      </w:r>
      <w:r>
        <w:rPr>
          <w:sz w:val="28"/>
          <w:szCs w:val="28"/>
        </w:rPr>
        <w:t>ке, установленном законодательством Российской федерации;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продажа (поставка) электрической энергии (мощности) потребителям на территории Республики Карелия в случае присвоения Обществу статуса гарантирующего поставщика электрической энергии, в порядке, уст</w:t>
      </w:r>
      <w:r>
        <w:rPr>
          <w:sz w:val="28"/>
          <w:szCs w:val="28"/>
        </w:rPr>
        <w:t>ановленном законодательство Российской Федерации;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эксплуатация взрывоопасных, химически опасных и пожароопасных производственных объектов;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ведение деятельности в части научно-исследовательских, опытно-конструкторских и технологических работ, в том числе ра</w:t>
      </w:r>
      <w:r>
        <w:rPr>
          <w:sz w:val="28"/>
          <w:szCs w:val="28"/>
        </w:rPr>
        <w:t xml:space="preserve">зработка, создание, внедрение новой и улучшение существующей техники, технологий, методов с целью повышения надежности, качества, экономичности и </w:t>
      </w:r>
      <w:proofErr w:type="spellStart"/>
      <w:r>
        <w:rPr>
          <w:sz w:val="28"/>
          <w:szCs w:val="28"/>
        </w:rPr>
        <w:t>экологичности</w:t>
      </w:r>
      <w:proofErr w:type="spellEnd"/>
      <w:r>
        <w:rPr>
          <w:sz w:val="28"/>
          <w:szCs w:val="28"/>
        </w:rPr>
        <w:t xml:space="preserve"> электроснабжения потребителей, создание условий для развития электроэнергетической системы Росси</w:t>
      </w:r>
      <w:r>
        <w:rPr>
          <w:sz w:val="28"/>
          <w:szCs w:val="28"/>
        </w:rPr>
        <w:t>и, реализация программ НИОКР и инновационных программ, участие в формировании отраслевых фондов НИОКР;</w:t>
      </w:r>
      <w:proofErr w:type="gramEnd"/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организация производственного </w:t>
      </w:r>
      <w:proofErr w:type="gramStart"/>
      <w:r>
        <w:rPr>
          <w:sz w:val="28"/>
          <w:szCs w:val="28"/>
        </w:rPr>
        <w:t>контроля за</w:t>
      </w:r>
      <w:proofErr w:type="gramEnd"/>
      <w:r>
        <w:rPr>
          <w:sz w:val="28"/>
          <w:szCs w:val="28"/>
        </w:rPr>
        <w:t xml:space="preserve"> состоянием промышленной безопасности опасных производственных объектов;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работы по обеспечению охран</w:t>
      </w:r>
      <w:r>
        <w:rPr>
          <w:sz w:val="28"/>
          <w:szCs w:val="28"/>
        </w:rPr>
        <w:t>ы труда;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ликвидация технологических нарушений на объектах электрических сетей;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видов деятельности, связанных с работами и услугами природоохранного назначения;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деятельность, процесс которой связан с воздействием на окружающую среду, образован</w:t>
      </w:r>
      <w:r>
        <w:rPr>
          <w:sz w:val="28"/>
          <w:szCs w:val="28"/>
        </w:rPr>
        <w:t xml:space="preserve">ием, сбором, использованием, </w:t>
      </w:r>
      <w:r>
        <w:rPr>
          <w:sz w:val="28"/>
          <w:szCs w:val="28"/>
        </w:rPr>
        <w:lastRenderedPageBreak/>
        <w:t>хранением, захоронением, перемещением, транспортированием и размещением промышленных отходов;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по использованию природных ресурсов, в том числе недр и лесного фонда;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в области метрологии;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</w:t>
      </w:r>
      <w:r>
        <w:rPr>
          <w:sz w:val="28"/>
          <w:szCs w:val="28"/>
        </w:rPr>
        <w:t>о изготовлению и ремонту средств измерений;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производство работ по монтажу, ремонту и обслуживанию средств обеспечения пожарной безопасности зданий и сооружений;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по обращению с опасными отходами;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и проведение работы с кадрами, включ</w:t>
      </w:r>
      <w:r>
        <w:rPr>
          <w:sz w:val="28"/>
          <w:szCs w:val="28"/>
        </w:rPr>
        <w:t>ая подготовку и переподготовку, проверку знаний персоналом правил технической эксплуатации, правил пожарной безопасности и охраны труда, а также других правил и инструкций в соответствии с действующими нормативными документами на предприятиях электроэнерге</w:t>
      </w:r>
      <w:r>
        <w:rPr>
          <w:sz w:val="28"/>
          <w:szCs w:val="28"/>
        </w:rPr>
        <w:t>тики;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перевозки пассажиров и грузов автомобильным, железнодорожным, авиационным и внутренним водным транспортом (в том числе в отношении опасных </w:t>
      </w:r>
      <w:proofErr w:type="spellStart"/>
      <w:proofErr w:type="gramStart"/>
      <w:r>
        <w:rPr>
          <w:sz w:val="28"/>
          <w:szCs w:val="28"/>
        </w:rPr>
        <w:t>опасных</w:t>
      </w:r>
      <w:proofErr w:type="spellEnd"/>
      <w:proofErr w:type="gramEnd"/>
      <w:r>
        <w:rPr>
          <w:sz w:val="28"/>
          <w:szCs w:val="28"/>
        </w:rPr>
        <w:t xml:space="preserve"> грузов);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погрузочно-разгрузочная деятельность на железнодорожном транспорте (в том числе в отношении оп</w:t>
      </w:r>
      <w:r>
        <w:rPr>
          <w:sz w:val="28"/>
          <w:szCs w:val="28"/>
        </w:rPr>
        <w:t xml:space="preserve">асных </w:t>
      </w:r>
      <w:proofErr w:type="spellStart"/>
      <w:proofErr w:type="gramStart"/>
      <w:r>
        <w:rPr>
          <w:sz w:val="28"/>
          <w:szCs w:val="28"/>
        </w:rPr>
        <w:t>опасных</w:t>
      </w:r>
      <w:proofErr w:type="spellEnd"/>
      <w:proofErr w:type="gramEnd"/>
      <w:r>
        <w:rPr>
          <w:sz w:val="28"/>
          <w:szCs w:val="28"/>
        </w:rPr>
        <w:t xml:space="preserve"> грузов);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погрузочно-разгрузочная деятельность на внутреннем водном транспорте (в том числе в отношении опасных </w:t>
      </w:r>
      <w:proofErr w:type="spellStart"/>
      <w:proofErr w:type="gramStart"/>
      <w:r>
        <w:rPr>
          <w:sz w:val="28"/>
          <w:szCs w:val="28"/>
        </w:rPr>
        <w:t>опасных</w:t>
      </w:r>
      <w:proofErr w:type="spellEnd"/>
      <w:proofErr w:type="gramEnd"/>
      <w:r>
        <w:rPr>
          <w:sz w:val="28"/>
          <w:szCs w:val="28"/>
        </w:rPr>
        <w:t xml:space="preserve"> грузов);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эксплуатация, техническое обслуживание и ремонт автомобильного, железнодорожного, авиационного, </w:t>
      </w:r>
      <w:r>
        <w:rPr>
          <w:sz w:val="28"/>
          <w:szCs w:val="28"/>
        </w:rPr>
        <w:lastRenderedPageBreak/>
        <w:t>внутреннего водног</w:t>
      </w:r>
      <w:r>
        <w:rPr>
          <w:sz w:val="28"/>
          <w:szCs w:val="28"/>
        </w:rPr>
        <w:t>о транспорта и грузоподъемных механизмов, используемых в технологических целях;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хранение нефти, газа и продуктов их переработки;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по выполнению функций заказчика-застройщика;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проектной документации объектов капитального строительства;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деятельности по строительству, реконструкции и капитальному ремонту;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услуги местной, внутризоновой и междугородной телефонной связи;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аренда каналов связи;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услуги передачи </w:t>
      </w:r>
      <w:r>
        <w:rPr>
          <w:sz w:val="28"/>
          <w:szCs w:val="28"/>
        </w:rPr>
        <w:t>данных;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аренда зданий, сооружений, оборудования, машин, механизмов;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деятельность по технической защите конфиденциальной информации;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 и проведение мероприятий по вопросам мобилизационной подготовки, гражданской обороны, предупреждения и ликвидаци</w:t>
      </w:r>
      <w:r>
        <w:rPr>
          <w:sz w:val="28"/>
          <w:szCs w:val="28"/>
        </w:rPr>
        <w:t>и чрезвычайных ситуаций;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защита государственной тайны и осуществление работ, связанных с использованием сведений, составляющих государственную тайну, в соответствии с законодательством и иными нормативными актами Российской Федерации;</w:t>
      </w:r>
    </w:p>
    <w:p w:rsidR="004B7898" w:rsidRDefault="007F301F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иные виды деятельност</w:t>
      </w:r>
      <w:r>
        <w:rPr>
          <w:sz w:val="28"/>
          <w:szCs w:val="28"/>
        </w:rPr>
        <w:t>и для достижения целей Филиала.</w:t>
      </w:r>
    </w:p>
    <w:p w:rsidR="004B7898" w:rsidRDefault="007F301F">
      <w:pPr>
        <w:spacing w:before="200" w:line="360" w:lineRule="auto"/>
        <w:ind w:left="720"/>
        <w:jc w:val="both"/>
        <w:rPr>
          <w:sz w:val="28"/>
          <w:szCs w:val="28"/>
        </w:rPr>
      </w:pPr>
      <w:r>
        <w:br w:type="page"/>
      </w:r>
    </w:p>
    <w:p w:rsidR="004B7898" w:rsidRDefault="007F301F">
      <w:pPr>
        <w:spacing w:before="200"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114300" distB="114300" distL="114300" distR="114300">
            <wp:extent cx="8310562" cy="314580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0562" cy="3145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spacing w:before="200" w:line="360" w:lineRule="auto"/>
        <w:jc w:val="center"/>
      </w:pPr>
      <w:r>
        <w:t>Рис. 4 Дерево функций ПАО “</w:t>
      </w:r>
      <w:proofErr w:type="spellStart"/>
      <w:r>
        <w:t>Россети</w:t>
      </w:r>
      <w:proofErr w:type="spellEnd"/>
      <w:r>
        <w:t xml:space="preserve"> Северо-Запад”</w:t>
      </w:r>
      <w:r>
        <w:br w:type="page"/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15" w:name="_68ixrmcn71t8" w:colFirst="0" w:colLast="0"/>
      <w:bookmarkEnd w:id="15"/>
      <w:r>
        <w:rPr>
          <w:sz w:val="28"/>
          <w:szCs w:val="28"/>
        </w:rPr>
        <w:lastRenderedPageBreak/>
        <w:t>2.2 Описание вспомогательных видов деятельности</w:t>
      </w:r>
    </w:p>
    <w:p w:rsidR="004B7898" w:rsidRDefault="007F301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организации работы Филиала Общество: </w:t>
      </w:r>
    </w:p>
    <w:p w:rsidR="004B7898" w:rsidRDefault="007F301F">
      <w:pPr>
        <w:numPr>
          <w:ilvl w:val="0"/>
          <w:numId w:val="3"/>
        </w:numPr>
        <w:spacing w:before="200"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определяет:</w:t>
      </w:r>
      <w:r>
        <w:rPr>
          <w:sz w:val="28"/>
          <w:szCs w:val="28"/>
        </w:rPr>
        <w:br/>
      </w:r>
      <w:r>
        <w:rPr>
          <w:sz w:val="28"/>
          <w:szCs w:val="28"/>
        </w:rPr>
        <w:t>- организационную структуру аппарата управления Филиала и его производственных отделений;</w:t>
      </w:r>
      <w:r>
        <w:rPr>
          <w:sz w:val="28"/>
          <w:szCs w:val="28"/>
        </w:rPr>
        <w:br/>
        <w:t>- основные направления деятельности, инвестиционную, техническую, финансово-экономическую, учетную, тарифную и социальную политику, кадровую и социальную политику, по</w:t>
      </w:r>
      <w:r>
        <w:rPr>
          <w:sz w:val="28"/>
          <w:szCs w:val="28"/>
        </w:rPr>
        <w:t>литику в области качества и другие, утверждаемые Обществом;</w:t>
      </w:r>
      <w:r>
        <w:rPr>
          <w:sz w:val="28"/>
          <w:szCs w:val="28"/>
        </w:rPr>
        <w:br/>
        <w:t>- размер, форму и порядок наделения Филиала имуществом и изъятия закрепленного за Филиалом имущества, порядок ведения реестра имущественного комплекса;</w:t>
      </w:r>
      <w:proofErr w:type="gramEnd"/>
      <w:r>
        <w:rPr>
          <w:sz w:val="28"/>
          <w:szCs w:val="28"/>
        </w:rPr>
        <w:br/>
        <w:t xml:space="preserve">- размер, форму и порядок наделения Филиала </w:t>
      </w:r>
      <w:r>
        <w:rPr>
          <w:sz w:val="28"/>
          <w:szCs w:val="28"/>
        </w:rPr>
        <w:t>денежными и иными средствами;</w:t>
      </w:r>
      <w:r>
        <w:rPr>
          <w:sz w:val="28"/>
          <w:szCs w:val="28"/>
        </w:rPr>
        <w:br/>
        <w:t>- методологию экономической мотивации персонала, в том числе схему должностных окладов работников;</w:t>
      </w:r>
      <w:r>
        <w:rPr>
          <w:sz w:val="28"/>
          <w:szCs w:val="28"/>
        </w:rPr>
        <w:br/>
        <w:t>- условия коллективного договора с перечнем социальных льгот, предоставляемых всем работникам Общества;</w:t>
      </w:r>
      <w:r>
        <w:rPr>
          <w:sz w:val="28"/>
          <w:szCs w:val="28"/>
        </w:rPr>
        <w:br/>
        <w:t>- методологию планирова</w:t>
      </w:r>
      <w:r>
        <w:rPr>
          <w:sz w:val="28"/>
          <w:szCs w:val="28"/>
        </w:rPr>
        <w:t>ния, бюджетирования и контроля Филиала;</w:t>
      </w:r>
      <w:r>
        <w:rPr>
          <w:sz w:val="28"/>
          <w:szCs w:val="28"/>
        </w:rPr>
        <w:br/>
        <w:t>- предельную штатную численность работников Филиала.</w:t>
      </w:r>
    </w:p>
    <w:p w:rsidR="004B7898" w:rsidRDefault="007F301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утверждает:</w:t>
      </w:r>
      <w:r>
        <w:rPr>
          <w:sz w:val="28"/>
          <w:szCs w:val="28"/>
        </w:rPr>
        <w:br/>
        <w:t>- организационную структуру аппарата управления Филиала и его производственных отделений:</w:t>
      </w:r>
      <w:r>
        <w:rPr>
          <w:sz w:val="28"/>
          <w:szCs w:val="28"/>
        </w:rPr>
        <w:br/>
        <w:t>- предельную штатную численность работников;</w:t>
      </w:r>
      <w:r>
        <w:rPr>
          <w:sz w:val="28"/>
          <w:szCs w:val="28"/>
        </w:rPr>
        <w:br/>
        <w:t>- бюджет и измен</w:t>
      </w:r>
      <w:r>
        <w:rPr>
          <w:sz w:val="28"/>
          <w:szCs w:val="28"/>
        </w:rPr>
        <w:t>ения в бюджет Филиала;</w:t>
      </w:r>
      <w:r>
        <w:rPr>
          <w:sz w:val="28"/>
          <w:szCs w:val="28"/>
        </w:rPr>
        <w:br/>
        <w:t xml:space="preserve">- текущие, квартальные, годовые планы и отчеты по </w:t>
      </w:r>
      <w:r>
        <w:rPr>
          <w:sz w:val="28"/>
          <w:szCs w:val="28"/>
        </w:rPr>
        <w:lastRenderedPageBreak/>
        <w:t>результатам деятельности;</w:t>
      </w:r>
      <w:r>
        <w:rPr>
          <w:sz w:val="28"/>
          <w:szCs w:val="28"/>
        </w:rPr>
        <w:br/>
        <w:t>- положение об оплате труда и мотивации работников Филиала;</w:t>
      </w:r>
      <w:r>
        <w:rPr>
          <w:sz w:val="28"/>
          <w:szCs w:val="28"/>
        </w:rPr>
        <w:br/>
        <w:t>- положение о формировании социального пакета по категориям должностей Филиала;</w:t>
      </w:r>
    </w:p>
    <w:p w:rsidR="004B7898" w:rsidRDefault="007F301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согласовывает: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штатное расписание Филиала и изменения, вносимые в него;</w:t>
      </w:r>
    </w:p>
    <w:p w:rsidR="004B7898" w:rsidRDefault="007F301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осуществляет:</w:t>
      </w:r>
      <w:r>
        <w:rPr>
          <w:sz w:val="28"/>
          <w:szCs w:val="28"/>
        </w:rPr>
        <w:br/>
        <w:t xml:space="preserve">- </w:t>
      </w:r>
      <w:proofErr w:type="gramStart"/>
      <w:r>
        <w:rPr>
          <w:sz w:val="28"/>
          <w:szCs w:val="28"/>
        </w:rPr>
        <w:t>контроль за</w:t>
      </w:r>
      <w:proofErr w:type="gramEnd"/>
      <w:r>
        <w:rPr>
          <w:sz w:val="28"/>
          <w:szCs w:val="28"/>
        </w:rPr>
        <w:t xml:space="preserve"> исполнением бюджета Филиала;</w:t>
      </w:r>
      <w:r>
        <w:rPr>
          <w:sz w:val="28"/>
          <w:szCs w:val="28"/>
        </w:rPr>
        <w:br/>
        <w:t>- организацию проверки финансово-хозяйственной деятельности (внешнего и внутреннего аудита) Филиала;</w:t>
      </w:r>
      <w:r>
        <w:rPr>
          <w:sz w:val="28"/>
          <w:szCs w:val="28"/>
        </w:rPr>
        <w:br/>
        <w:t>- управление кредиторской задолженностью;</w:t>
      </w:r>
      <w:r>
        <w:rPr>
          <w:sz w:val="28"/>
          <w:szCs w:val="28"/>
        </w:rPr>
        <w:br/>
        <w:t>- управление человеческими ресурсами и корпоративной культурой;</w:t>
      </w:r>
      <w:r>
        <w:rPr>
          <w:sz w:val="28"/>
          <w:szCs w:val="28"/>
        </w:rPr>
        <w:br/>
        <w:t>- сделки, связанные с получением или выдачей гарантий, поручительств, а также кредитных договоров, договоров займа, залога имущества, лизинга;</w:t>
      </w:r>
    </w:p>
    <w:p w:rsidR="004B7898" w:rsidRDefault="007F301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определяет (согласовывает, осуществляет, утвержд</w:t>
      </w:r>
      <w:r>
        <w:rPr>
          <w:sz w:val="28"/>
          <w:szCs w:val="28"/>
        </w:rPr>
        <w:t>ает) и принимает решения по иным вопросам в соответствии с действующим законодательством, Уставом ПАО “МРСК Северо-Запада”, Положением и иными организационно-распорядительными и нормативно-техническими документами Общества.</w:t>
      </w:r>
    </w:p>
    <w:p w:rsidR="004B7898" w:rsidRDefault="007F301F">
      <w:pPr>
        <w:pStyle w:val="1"/>
        <w:spacing w:before="200" w:line="360" w:lineRule="auto"/>
        <w:jc w:val="both"/>
        <w:rPr>
          <w:sz w:val="28"/>
          <w:szCs w:val="28"/>
        </w:rPr>
      </w:pPr>
      <w:bookmarkStart w:id="16" w:name="_7hwv3dx0ag3q" w:colFirst="0" w:colLast="0"/>
      <w:bookmarkEnd w:id="16"/>
      <w:r>
        <w:br w:type="page"/>
      </w:r>
    </w:p>
    <w:p w:rsidR="004B7898" w:rsidRDefault="007F301F">
      <w:pPr>
        <w:pStyle w:val="1"/>
        <w:jc w:val="both"/>
        <w:rPr>
          <w:sz w:val="28"/>
          <w:szCs w:val="28"/>
        </w:rPr>
      </w:pPr>
      <w:bookmarkStart w:id="17" w:name="_ca6wyc742xca" w:colFirst="0" w:colLast="0"/>
      <w:bookmarkEnd w:id="17"/>
      <w:r>
        <w:rPr>
          <w:sz w:val="28"/>
          <w:szCs w:val="28"/>
        </w:rPr>
        <w:lastRenderedPageBreak/>
        <w:t>3 Описание бизнес-процессов</w:t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более подробного рассмотрения были выбраны следующие процессы компании:</w:t>
      </w:r>
    </w:p>
    <w:p w:rsidR="004B7898" w:rsidRDefault="007F301F">
      <w:pPr>
        <w:numPr>
          <w:ilvl w:val="0"/>
          <w:numId w:val="7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технических условий;</w:t>
      </w:r>
    </w:p>
    <w:p w:rsidR="004B7898" w:rsidRDefault="007F301F">
      <w:pPr>
        <w:numPr>
          <w:ilvl w:val="0"/>
          <w:numId w:val="7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подготовительный этап строительства;</w:t>
      </w:r>
    </w:p>
    <w:p w:rsidR="004B7898" w:rsidRDefault="007F301F">
      <w:pPr>
        <w:numPr>
          <w:ilvl w:val="0"/>
          <w:numId w:val="7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учет доходов от деятельности.</w:t>
      </w:r>
    </w:p>
    <w:p w:rsidR="004B7898" w:rsidRDefault="007F301F">
      <w:pPr>
        <w:pStyle w:val="2"/>
        <w:jc w:val="both"/>
      </w:pPr>
      <w:bookmarkStart w:id="18" w:name="_co4le8enr1av" w:colFirst="0" w:colLast="0"/>
      <w:bookmarkEnd w:id="18"/>
      <w:r>
        <w:br w:type="page"/>
      </w:r>
    </w:p>
    <w:p w:rsidR="004B7898" w:rsidRDefault="007F301F">
      <w:pPr>
        <w:pStyle w:val="2"/>
        <w:jc w:val="both"/>
      </w:pPr>
      <w:bookmarkStart w:id="19" w:name="_ltpof0zd5x51" w:colFirst="0" w:colLast="0"/>
      <w:bookmarkEnd w:id="19"/>
      <w:r>
        <w:lastRenderedPageBreak/>
        <w:t>3.1 Описание БП “Разработка технических условий”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 </w:t>
      </w:r>
      <w:r>
        <w:rPr>
          <w:sz w:val="28"/>
          <w:szCs w:val="28"/>
        </w:rPr>
        <w:tab/>
        <w:t>Заказчик подает заявление</w:t>
      </w:r>
      <w:r>
        <w:rPr>
          <w:sz w:val="28"/>
          <w:szCs w:val="28"/>
        </w:rPr>
        <w:t xml:space="preserve"> о подключении к электрической сети.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 </w:t>
      </w:r>
      <w:r>
        <w:rPr>
          <w:sz w:val="28"/>
          <w:szCs w:val="28"/>
        </w:rPr>
        <w:tab/>
        <w:t xml:space="preserve">Начальник </w:t>
      </w:r>
      <w:r>
        <w:rPr>
          <w:color w:val="202124"/>
          <w:sz w:val="28"/>
          <w:szCs w:val="28"/>
          <w:highlight w:val="white"/>
        </w:rPr>
        <w:t>планово-технический отдела (</w:t>
      </w:r>
      <w:r>
        <w:rPr>
          <w:sz w:val="28"/>
          <w:szCs w:val="28"/>
        </w:rPr>
        <w:t>ПТО) принимает заявление.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</w:t>
      </w:r>
      <w:r>
        <w:rPr>
          <w:sz w:val="28"/>
          <w:szCs w:val="28"/>
        </w:rPr>
        <w:tab/>
        <w:t>Передает его работникам.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 </w:t>
      </w:r>
      <w:r>
        <w:rPr>
          <w:sz w:val="28"/>
          <w:szCs w:val="28"/>
        </w:rPr>
        <w:tab/>
        <w:t xml:space="preserve">Главный специалист отдела разработки (ОР) определяет наличие свободных мощностей (если их нет, то происходит отказ </w:t>
      </w:r>
      <w:r>
        <w:rPr>
          <w:sz w:val="28"/>
          <w:szCs w:val="28"/>
        </w:rPr>
        <w:t>в выдаче технических условий).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 </w:t>
      </w:r>
      <w:r>
        <w:rPr>
          <w:sz w:val="28"/>
          <w:szCs w:val="28"/>
        </w:rPr>
        <w:tab/>
        <w:t>Инженер ПТО определяет объекты, к которым будет произведено подключение.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 </w:t>
      </w:r>
      <w:r>
        <w:rPr>
          <w:sz w:val="28"/>
          <w:szCs w:val="28"/>
        </w:rPr>
        <w:tab/>
        <w:t>Разрабатывает условия подключения заказчика.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 </w:t>
      </w:r>
      <w:r>
        <w:rPr>
          <w:sz w:val="28"/>
          <w:szCs w:val="28"/>
        </w:rPr>
        <w:tab/>
        <w:t>Специалист ОР определяет требования к оборудованию заказчика (техническое условие).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 </w:t>
      </w:r>
      <w:r>
        <w:rPr>
          <w:sz w:val="28"/>
          <w:szCs w:val="28"/>
        </w:rPr>
        <w:tab/>
        <w:t>Вед</w:t>
      </w:r>
      <w:r>
        <w:rPr>
          <w:sz w:val="28"/>
          <w:szCs w:val="28"/>
        </w:rPr>
        <w:t>ущий инженер ПТО рассчитывает стоимость оказываемой услуги.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 </w:t>
      </w:r>
      <w:r>
        <w:rPr>
          <w:sz w:val="28"/>
          <w:szCs w:val="28"/>
        </w:rPr>
        <w:tab/>
        <w:t>Если заказчика цена устраивает, то переход на пункт 10 (если не устраивает, то происходит отказ в выдаче технических условий).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  Бухгалтер по расчетам с контрагентами заключает договор и </w:t>
      </w:r>
      <w:r>
        <w:rPr>
          <w:sz w:val="28"/>
          <w:szCs w:val="28"/>
        </w:rPr>
        <w:t>выставляет счет на оплату.</w:t>
      </w:r>
    </w:p>
    <w:p w:rsidR="004B7898" w:rsidRDefault="007F301F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11.   Происходит выдача технических условий.</w:t>
      </w:r>
    </w:p>
    <w:p w:rsidR="004B7898" w:rsidRDefault="007F301F">
      <w:pPr>
        <w:jc w:val="both"/>
      </w:pPr>
      <w:r>
        <w:rPr>
          <w:noProof/>
          <w:lang w:val="en-GB"/>
        </w:rPr>
        <w:lastRenderedPageBreak/>
        <w:drawing>
          <wp:inline distT="114300" distB="114300" distL="114300" distR="114300">
            <wp:extent cx="5069726" cy="84058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726" cy="840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4B7898">
      <w:pPr>
        <w:jc w:val="both"/>
      </w:pPr>
    </w:p>
    <w:p w:rsidR="004B7898" w:rsidRDefault="007F301F">
      <w:pPr>
        <w:jc w:val="center"/>
      </w:pPr>
      <w:r>
        <w:t>Рис. 5 Разработка технических условий</w:t>
      </w:r>
      <w:r>
        <w:br w:type="page"/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БП “Разработка технических условий” подпункта 3.1.1 (подача заявления о подключении к электрической сети) были выделены функции подгруппы “Работа с клиентами” и “Работа с заявками”, которые были разделены на подфункции.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Подгруппа “Работа с клиентами”:</w:t>
      </w:r>
    </w:p>
    <w:p w:rsidR="004B7898" w:rsidRDefault="007F301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z w:val="28"/>
          <w:szCs w:val="28"/>
        </w:rPr>
        <w:t>аписать клиента для отправления мастера;</w:t>
      </w:r>
    </w:p>
    <w:p w:rsidR="004B7898" w:rsidRDefault="007F301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просмотреть список обратившихся клиентов;</w:t>
      </w:r>
    </w:p>
    <w:p w:rsidR="004B7898" w:rsidRDefault="007F301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приписать клиента к </w:t>
      </w:r>
      <w:r>
        <w:rPr>
          <w:color w:val="292D35"/>
          <w:sz w:val="28"/>
          <w:szCs w:val="28"/>
        </w:rPr>
        <w:t>линейно-производственному участку (</w:t>
      </w:r>
      <w:r>
        <w:rPr>
          <w:sz w:val="28"/>
          <w:szCs w:val="28"/>
        </w:rPr>
        <w:t>ЛПУ);</w:t>
      </w:r>
    </w:p>
    <w:p w:rsidR="004B7898" w:rsidRDefault="007F301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отписать клиента от ЛПУ.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Подгруппа “Работа с заявками”:</w:t>
      </w:r>
    </w:p>
    <w:p w:rsidR="004B7898" w:rsidRDefault="007F301F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заявку от клиента (в письменном виде или по голосовому звонку);</w:t>
      </w:r>
    </w:p>
    <w:p w:rsidR="004B7898" w:rsidRDefault="007F301F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рассмотреть заявку клиента;</w:t>
      </w:r>
    </w:p>
    <w:p w:rsidR="004B7898" w:rsidRDefault="007F301F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заявку в очередь.</w:t>
      </w:r>
    </w:p>
    <w:p w:rsidR="004B7898" w:rsidRDefault="007F301F">
      <w:pPr>
        <w:jc w:val="both"/>
      </w:pPr>
      <w:r>
        <w:br w:type="page"/>
      </w:r>
    </w:p>
    <w:p w:rsidR="004B7898" w:rsidRDefault="007F301F">
      <w:pPr>
        <w:pStyle w:val="2"/>
        <w:jc w:val="both"/>
      </w:pPr>
      <w:bookmarkStart w:id="20" w:name="_vi7s6wamhmey" w:colFirst="0" w:colLast="0"/>
      <w:bookmarkEnd w:id="20"/>
      <w:r>
        <w:lastRenderedPageBreak/>
        <w:t>3.2 Описание БП “Подготовительный этап строительства”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   Начальник </w:t>
      </w:r>
      <w:r>
        <w:rPr>
          <w:color w:val="202122"/>
          <w:sz w:val="28"/>
          <w:szCs w:val="28"/>
          <w:highlight w:val="white"/>
        </w:rPr>
        <w:t>отдела капитального строительства (</w:t>
      </w:r>
      <w:r>
        <w:rPr>
          <w:sz w:val="28"/>
          <w:szCs w:val="28"/>
        </w:rPr>
        <w:t>ОКС) выдает задание н</w:t>
      </w:r>
      <w:r>
        <w:rPr>
          <w:sz w:val="28"/>
          <w:szCs w:val="28"/>
        </w:rPr>
        <w:t>а проведение работ на подготовительном этапе.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Ведущий инженер ОКС заключает договоры на поставку материалов.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Инженер ОКС получает материалы.</w:t>
      </w:r>
    </w:p>
    <w:p w:rsidR="004B7898" w:rsidRDefault="007F301F">
      <w:pPr>
        <w:spacing w:before="200"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>
        <w:rPr>
          <w:sz w:val="28"/>
          <w:szCs w:val="28"/>
        </w:rPr>
        <w:tab/>
        <w:t>Если материалы поставлены, переход к пункту 4.</w:t>
      </w:r>
    </w:p>
    <w:p w:rsidR="004B7898" w:rsidRDefault="007F301F">
      <w:pPr>
        <w:spacing w:before="200"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b.</w:t>
      </w:r>
      <w:r>
        <w:rPr>
          <w:sz w:val="28"/>
          <w:szCs w:val="28"/>
        </w:rPr>
        <w:tab/>
        <w:t xml:space="preserve">Если материалы не поставлены, то заместитель директора </w:t>
      </w:r>
      <w:r>
        <w:rPr>
          <w:sz w:val="28"/>
          <w:szCs w:val="28"/>
        </w:rPr>
        <w:t>по строительству:</w:t>
      </w:r>
    </w:p>
    <w:p w:rsidR="004B7898" w:rsidRDefault="007F301F">
      <w:pPr>
        <w:spacing w:before="200" w:after="240" w:line="36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·  </w:t>
      </w:r>
      <w:r>
        <w:rPr>
          <w:sz w:val="28"/>
          <w:szCs w:val="28"/>
        </w:rPr>
        <w:tab/>
        <w:t>Оформляет претензию.</w:t>
      </w:r>
    </w:p>
    <w:p w:rsidR="004B7898" w:rsidRDefault="007F301F">
      <w:pPr>
        <w:spacing w:before="200" w:after="240" w:line="36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·  </w:t>
      </w:r>
      <w:r>
        <w:rPr>
          <w:sz w:val="28"/>
          <w:szCs w:val="28"/>
        </w:rPr>
        <w:tab/>
        <w:t>Расторгает договор на поставку.</w:t>
      </w:r>
    </w:p>
    <w:p w:rsidR="004B7898" w:rsidRDefault="007F301F">
      <w:pPr>
        <w:spacing w:before="200" w:after="240" w:line="36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·  </w:t>
      </w:r>
      <w:r>
        <w:rPr>
          <w:sz w:val="28"/>
          <w:szCs w:val="28"/>
        </w:rPr>
        <w:tab/>
        <w:t>Переход к пункту 2 (заключение нового договора на поставку материалов).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Инженер ОКС проверяет качество материалов.</w:t>
      </w:r>
    </w:p>
    <w:p w:rsidR="004B7898" w:rsidRDefault="007F301F">
      <w:pPr>
        <w:spacing w:before="200"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>
        <w:rPr>
          <w:sz w:val="28"/>
          <w:szCs w:val="28"/>
        </w:rPr>
        <w:tab/>
        <w:t>Если материалы качественные, переход к пункту 5.</w:t>
      </w:r>
    </w:p>
    <w:p w:rsidR="004B7898" w:rsidRDefault="007F301F">
      <w:pPr>
        <w:spacing w:before="200"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b.</w:t>
      </w:r>
      <w:r>
        <w:rPr>
          <w:sz w:val="28"/>
          <w:szCs w:val="28"/>
        </w:rPr>
        <w:tab/>
        <w:t>Если материалы с браком, то инженер ОКС оформляет акт о браке, передает его поставщику, получает новые материалы (переход в начало пункта 4).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Водитель автомашины СУ доставляет материалы и технику к месту строительства.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  <w:t>Рабочий по строительству возду</w:t>
      </w:r>
      <w:r>
        <w:rPr>
          <w:sz w:val="28"/>
          <w:szCs w:val="28"/>
        </w:rPr>
        <w:t>шных линий СУ и водитель автомашины СУ  производят подготовительные земельные работы.</w:t>
      </w:r>
    </w:p>
    <w:p w:rsidR="004B7898" w:rsidRDefault="007F301F">
      <w:pPr>
        <w:jc w:val="both"/>
      </w:pPr>
      <w:r>
        <w:rPr>
          <w:noProof/>
          <w:lang w:val="en-GB"/>
        </w:rPr>
        <w:lastRenderedPageBreak/>
        <w:drawing>
          <wp:inline distT="114300" distB="114300" distL="114300" distR="114300">
            <wp:extent cx="6176963" cy="85600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856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jc w:val="center"/>
      </w:pPr>
      <w:r>
        <w:t>Рис. 6 Подготовительный этап строительства</w:t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БП “Подготовительный этап строительства”</w:t>
      </w:r>
      <w:r>
        <w:t xml:space="preserve"> </w:t>
      </w:r>
      <w:r>
        <w:rPr>
          <w:sz w:val="28"/>
          <w:szCs w:val="28"/>
        </w:rPr>
        <w:t>подпункта 3.2.4 (Инженер ОКС проверяет качество материалов.) были выделены функци</w:t>
      </w:r>
      <w:r>
        <w:rPr>
          <w:sz w:val="28"/>
          <w:szCs w:val="28"/>
        </w:rPr>
        <w:t>и подгруппы “Работа с электронным журналом (отчетностью)”, которые были разделены на подфункции: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Подгруппа “Работа с расписанием”:</w:t>
      </w:r>
    </w:p>
    <w:p w:rsidR="004B7898" w:rsidRDefault="007F301F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составить расписание смен;</w:t>
      </w:r>
    </w:p>
    <w:p w:rsidR="004B7898" w:rsidRDefault="007F301F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скорректировать расписание для всех сотрудников;</w:t>
      </w:r>
    </w:p>
    <w:p w:rsidR="004B7898" w:rsidRDefault="007F301F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вписать мастеру в расписание заявку после обращен</w:t>
      </w:r>
      <w:r>
        <w:rPr>
          <w:sz w:val="28"/>
          <w:szCs w:val="28"/>
        </w:rPr>
        <w:t>ия клиента  в течение 2-3 дней.</w:t>
      </w:r>
    </w:p>
    <w:p w:rsidR="004B7898" w:rsidRDefault="004B7898">
      <w:pPr>
        <w:spacing w:before="200" w:line="360" w:lineRule="auto"/>
        <w:jc w:val="both"/>
        <w:rPr>
          <w:sz w:val="28"/>
          <w:szCs w:val="28"/>
        </w:rPr>
        <w:sectPr w:rsidR="004B7898">
          <w:footerReference w:type="default" r:id="rId16"/>
          <w:headerReference w:type="first" r:id="rId17"/>
          <w:footerReference w:type="first" r:id="rId18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21" w:name="_4bphotgdv6mh" w:colFirst="0" w:colLast="0"/>
      <w:bookmarkEnd w:id="21"/>
      <w:r>
        <w:rPr>
          <w:sz w:val="28"/>
          <w:szCs w:val="28"/>
        </w:rPr>
        <w:lastRenderedPageBreak/>
        <w:t>3.3 Описание БП “Учет доходов от деятельности”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Главный бухгалтер учитывает доходы от деятельности.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r>
        <w:rPr>
          <w:sz w:val="28"/>
          <w:szCs w:val="28"/>
        </w:rPr>
        <w:t>Бухгалтер по расчетам с поставщиками услуг отражает прочие доходы.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Бухгалтер по расчетам с заказчиками выставляет счет на основании расчета технических служб.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Бухгалтер по расчетам отражает на счетах бухгалтерского учета полученный аванс.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</w:r>
      <w:r>
        <w:rPr>
          <w:sz w:val="28"/>
          <w:szCs w:val="28"/>
        </w:rPr>
        <w:t>Бухгалтер по расчетам выставляет акт выполненных работ и счет-фактуру.</w:t>
      </w:r>
    </w:p>
    <w:p w:rsidR="004B7898" w:rsidRDefault="007F301F">
      <w:pPr>
        <w:spacing w:before="20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  <w:t>Бухгалтер по расчетам отражает на счетах получение окончательного расчета (если заказчик не производит окончательный расход, то главный бухгалтер выставляет претензию и получает дене</w:t>
      </w:r>
      <w:r>
        <w:rPr>
          <w:sz w:val="28"/>
          <w:szCs w:val="28"/>
        </w:rPr>
        <w:t>жные средства через суд).</w:t>
      </w:r>
    </w:p>
    <w:p w:rsidR="004B7898" w:rsidRDefault="004B7898">
      <w:pPr>
        <w:jc w:val="both"/>
      </w:pPr>
    </w:p>
    <w:p w:rsidR="004B7898" w:rsidRDefault="007F301F">
      <w:pPr>
        <w:pStyle w:val="1"/>
        <w:jc w:val="both"/>
      </w:pPr>
      <w:bookmarkStart w:id="22" w:name="_z02akuamjst9" w:colFirst="0" w:colLast="0"/>
      <w:bookmarkEnd w:id="22"/>
      <w:r>
        <w:rPr>
          <w:noProof/>
          <w:lang w:val="en-GB"/>
        </w:rPr>
        <w:lastRenderedPageBreak/>
        <w:drawing>
          <wp:inline distT="114300" distB="114300" distL="114300" distR="114300">
            <wp:extent cx="6319401" cy="755808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401" cy="755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898" w:rsidRDefault="007F301F">
      <w:pPr>
        <w:jc w:val="center"/>
      </w:pPr>
      <w:r>
        <w:t>Рис. 7 Учет доходов от деятельности</w:t>
      </w:r>
      <w:r>
        <w:br w:type="page"/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БП “Учет доходов от деятельности” </w:t>
      </w:r>
      <w:r>
        <w:t xml:space="preserve"> </w:t>
      </w:r>
      <w:r>
        <w:rPr>
          <w:sz w:val="28"/>
          <w:szCs w:val="28"/>
        </w:rPr>
        <w:t xml:space="preserve">подпункта 3.3.1 (учет доходов от деятельности) были выделены функции подгруппы “Работа с электронным журналом (отчетностью)”, которые были разделены на </w:t>
      </w:r>
      <w:r>
        <w:rPr>
          <w:sz w:val="28"/>
          <w:szCs w:val="28"/>
        </w:rPr>
        <w:t>подфункции:</w:t>
      </w:r>
    </w:p>
    <w:p w:rsidR="004B7898" w:rsidRDefault="007F301F">
      <w:pPr>
        <w:numPr>
          <w:ilvl w:val="0"/>
          <w:numId w:val="4"/>
        </w:num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внести в журнал данные про вызов (дата, время, причина, решение);</w:t>
      </w:r>
    </w:p>
    <w:p w:rsidR="004B7898" w:rsidRDefault="007F301F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отдать администратору на проверку журнал.</w:t>
      </w:r>
    </w:p>
    <w:p w:rsidR="004B7898" w:rsidRDefault="004B7898">
      <w:pPr>
        <w:spacing w:before="200" w:line="360" w:lineRule="auto"/>
        <w:jc w:val="both"/>
      </w:pPr>
    </w:p>
    <w:p w:rsidR="004B7898" w:rsidRDefault="007F301F">
      <w:pPr>
        <w:spacing w:before="200" w:line="360" w:lineRule="auto"/>
        <w:jc w:val="both"/>
      </w:pPr>
      <w:r>
        <w:br w:type="page"/>
      </w:r>
    </w:p>
    <w:p w:rsidR="004B7898" w:rsidRDefault="007F301F">
      <w:pPr>
        <w:pStyle w:val="1"/>
        <w:spacing w:before="200" w:line="360" w:lineRule="auto"/>
        <w:jc w:val="both"/>
        <w:rPr>
          <w:sz w:val="28"/>
          <w:szCs w:val="28"/>
        </w:rPr>
      </w:pPr>
      <w:bookmarkStart w:id="23" w:name="_fn952cq1jdcs" w:colFirst="0" w:colLast="0"/>
      <w:bookmarkEnd w:id="23"/>
      <w:r>
        <w:rPr>
          <w:sz w:val="28"/>
          <w:szCs w:val="28"/>
        </w:rPr>
        <w:lastRenderedPageBreak/>
        <w:t>4 Глоссарий</w:t>
      </w:r>
    </w:p>
    <w:p w:rsidR="004B7898" w:rsidRDefault="007F301F">
      <w:pPr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sz w:val="28"/>
          <w:szCs w:val="28"/>
        </w:rPr>
        <w:t xml:space="preserve">ПАО </w:t>
      </w:r>
      <w:r>
        <w:rPr>
          <w:color w:val="202122"/>
          <w:sz w:val="28"/>
          <w:szCs w:val="28"/>
          <w:highlight w:val="white"/>
        </w:rPr>
        <w:t xml:space="preserve">— </w:t>
      </w:r>
      <w:r>
        <w:rPr>
          <w:color w:val="292D35"/>
          <w:sz w:val="28"/>
          <w:szCs w:val="28"/>
        </w:rPr>
        <w:t>публичное акционерное общество;</w:t>
      </w:r>
    </w:p>
    <w:p w:rsidR="004B7898" w:rsidRDefault="007F301F">
      <w:pPr>
        <w:shd w:val="clear" w:color="auto" w:fill="FFFFFF"/>
        <w:spacing w:before="200"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МРСК </w:t>
      </w:r>
      <w:r>
        <w:rPr>
          <w:color w:val="202122"/>
          <w:sz w:val="28"/>
          <w:szCs w:val="28"/>
          <w:highlight w:val="white"/>
        </w:rPr>
        <w:t xml:space="preserve">—  </w:t>
      </w:r>
      <w:r>
        <w:rPr>
          <w:color w:val="202124"/>
          <w:sz w:val="28"/>
          <w:szCs w:val="28"/>
          <w:highlight w:val="white"/>
        </w:rPr>
        <w:t>межрегиональные распределительные сетевые компании;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 xml:space="preserve">ЕГРЮЛ </w:t>
      </w:r>
      <w:r>
        <w:rPr>
          <w:color w:val="202122"/>
          <w:sz w:val="28"/>
          <w:szCs w:val="28"/>
          <w:highlight w:val="white"/>
        </w:rPr>
        <w:t xml:space="preserve">— </w:t>
      </w:r>
      <w:r>
        <w:rPr>
          <w:color w:val="292D35"/>
          <w:sz w:val="28"/>
          <w:szCs w:val="28"/>
        </w:rPr>
        <w:t>Единый государственный реестр юридических лиц;</w:t>
      </w:r>
    </w:p>
    <w:p w:rsidR="004B7898" w:rsidRDefault="007F301F">
      <w:pPr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sz w:val="28"/>
          <w:szCs w:val="28"/>
        </w:rPr>
        <w:t xml:space="preserve">МТО </w:t>
      </w:r>
      <w:r>
        <w:rPr>
          <w:color w:val="202122"/>
          <w:sz w:val="28"/>
          <w:szCs w:val="28"/>
          <w:highlight w:val="white"/>
        </w:rPr>
        <w:t xml:space="preserve">— </w:t>
      </w:r>
      <w:r>
        <w:rPr>
          <w:color w:val="202124"/>
          <w:sz w:val="28"/>
          <w:szCs w:val="28"/>
          <w:highlight w:val="white"/>
        </w:rPr>
        <w:t>материально-техническое обеспечение;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sz w:val="28"/>
          <w:szCs w:val="28"/>
        </w:rPr>
        <w:t xml:space="preserve">БП </w:t>
      </w:r>
      <w:r>
        <w:rPr>
          <w:color w:val="202122"/>
          <w:sz w:val="28"/>
          <w:szCs w:val="28"/>
          <w:highlight w:val="white"/>
        </w:rPr>
        <w:t>—  бизнес-процесс;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color w:val="202122"/>
          <w:sz w:val="28"/>
          <w:szCs w:val="28"/>
          <w:highlight w:val="white"/>
        </w:rPr>
        <w:t xml:space="preserve">ПТО — </w:t>
      </w:r>
      <w:r>
        <w:rPr>
          <w:color w:val="202124"/>
          <w:sz w:val="28"/>
          <w:szCs w:val="28"/>
          <w:highlight w:val="white"/>
        </w:rPr>
        <w:t>планово-технический отдел</w:t>
      </w:r>
      <w:r>
        <w:rPr>
          <w:color w:val="202122"/>
          <w:sz w:val="28"/>
          <w:szCs w:val="28"/>
          <w:highlight w:val="white"/>
        </w:rPr>
        <w:t>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color w:val="202122"/>
          <w:sz w:val="28"/>
          <w:szCs w:val="28"/>
          <w:highlight w:val="white"/>
        </w:rPr>
        <w:t>ОР — отдел разработки;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color w:val="202122"/>
          <w:sz w:val="28"/>
          <w:szCs w:val="28"/>
          <w:highlight w:val="white"/>
        </w:rPr>
        <w:t>ОКС — отдел капитального строительства;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color w:val="202122"/>
          <w:sz w:val="28"/>
          <w:szCs w:val="28"/>
          <w:highlight w:val="white"/>
        </w:rPr>
        <w:t>СУ — строительный участок;</w:t>
      </w:r>
    </w:p>
    <w:p w:rsidR="004B7898" w:rsidRDefault="007F301F">
      <w:pPr>
        <w:spacing w:before="200" w:line="360" w:lineRule="auto"/>
        <w:jc w:val="both"/>
        <w:rPr>
          <w:color w:val="202122"/>
          <w:sz w:val="28"/>
          <w:szCs w:val="28"/>
          <w:highlight w:val="white"/>
        </w:rPr>
      </w:pPr>
      <w:r>
        <w:rPr>
          <w:color w:val="202122"/>
          <w:sz w:val="28"/>
          <w:szCs w:val="28"/>
          <w:highlight w:val="white"/>
        </w:rPr>
        <w:t>НИОКР  — научно-иссле</w:t>
      </w:r>
      <w:r>
        <w:rPr>
          <w:color w:val="202122"/>
          <w:sz w:val="28"/>
          <w:szCs w:val="28"/>
          <w:highlight w:val="white"/>
        </w:rPr>
        <w:t>довательские и опытно-конструкторские работы;</w:t>
      </w:r>
    </w:p>
    <w:p w:rsidR="004B7898" w:rsidRDefault="007F301F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  <w:r>
        <w:rPr>
          <w:color w:val="292D35"/>
          <w:sz w:val="28"/>
          <w:szCs w:val="28"/>
        </w:rPr>
        <w:t>ЛПУ</w:t>
      </w:r>
      <w:r>
        <w:rPr>
          <w:color w:val="202122"/>
          <w:sz w:val="28"/>
          <w:szCs w:val="28"/>
          <w:highlight w:val="white"/>
        </w:rPr>
        <w:t xml:space="preserve"> — </w:t>
      </w:r>
      <w:r>
        <w:rPr>
          <w:color w:val="292D35"/>
          <w:sz w:val="28"/>
          <w:szCs w:val="28"/>
        </w:rPr>
        <w:t>линейно-производственный участок.</w:t>
      </w:r>
    </w:p>
    <w:p w:rsidR="004B7898" w:rsidRDefault="004B7898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</w:p>
    <w:p w:rsidR="004B7898" w:rsidRDefault="004B7898">
      <w:pPr>
        <w:shd w:val="clear" w:color="auto" w:fill="FFFFFF"/>
        <w:spacing w:before="200" w:line="360" w:lineRule="auto"/>
        <w:jc w:val="both"/>
        <w:rPr>
          <w:color w:val="292D35"/>
          <w:sz w:val="28"/>
          <w:szCs w:val="28"/>
        </w:rPr>
      </w:pPr>
    </w:p>
    <w:p w:rsidR="004B7898" w:rsidRDefault="007F301F">
      <w:pPr>
        <w:spacing w:line="360" w:lineRule="auto"/>
        <w:jc w:val="both"/>
      </w:pPr>
      <w:r>
        <w:br w:type="page"/>
      </w:r>
    </w:p>
    <w:p w:rsidR="004B7898" w:rsidRDefault="007F301F">
      <w:pPr>
        <w:pStyle w:val="1"/>
        <w:spacing w:before="200" w:line="360" w:lineRule="auto"/>
        <w:jc w:val="both"/>
        <w:rPr>
          <w:sz w:val="28"/>
          <w:szCs w:val="28"/>
        </w:rPr>
      </w:pPr>
      <w:bookmarkStart w:id="24" w:name="_217yif2zn4fu" w:colFirst="0" w:colLast="0"/>
      <w:bookmarkEnd w:id="24"/>
      <w:r>
        <w:rPr>
          <w:sz w:val="28"/>
          <w:szCs w:val="28"/>
        </w:rPr>
        <w:lastRenderedPageBreak/>
        <w:t>5 Результаты исследования</w:t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25" w:name="_lf2nwemzsyuz" w:colFirst="0" w:colLast="0"/>
      <w:bookmarkEnd w:id="25"/>
      <w:r>
        <w:rPr>
          <w:sz w:val="28"/>
          <w:szCs w:val="28"/>
        </w:rPr>
        <w:t>5.1 Проблемы, выявленные при исследовании функций организации</w:t>
      </w:r>
    </w:p>
    <w:p w:rsidR="004B7898" w:rsidRDefault="007F301F">
      <w:pPr>
        <w:spacing w:before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ходе исследования были выявлены следующие проблемы:</w:t>
      </w:r>
    </w:p>
    <w:p w:rsidR="004B7898" w:rsidRDefault="007F301F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Клиенты тратят много времени для того, чтобы дозвониться до оператора </w:t>
      </w:r>
      <w:proofErr w:type="spellStart"/>
      <w:r>
        <w:rPr>
          <w:sz w:val="28"/>
          <w:szCs w:val="28"/>
        </w:rPr>
        <w:t>Россети</w:t>
      </w:r>
      <w:proofErr w:type="spellEnd"/>
      <w:r>
        <w:rPr>
          <w:sz w:val="28"/>
          <w:szCs w:val="28"/>
        </w:rPr>
        <w:t xml:space="preserve"> и вызвать электромонтера на вызов;</w:t>
      </w:r>
    </w:p>
    <w:p w:rsidR="004B7898" w:rsidRDefault="007F301F">
      <w:pPr>
        <w:spacing w:before="200" w:line="360" w:lineRule="auto"/>
        <w:ind w:left="720" w:hanging="29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Объем работы определяется на месте, по приезду. Изначально мастер не в курсе, что предстоит ему выполнить. </w:t>
      </w:r>
      <w:proofErr w:type="gramStart"/>
      <w:r>
        <w:rPr>
          <w:sz w:val="28"/>
          <w:szCs w:val="28"/>
        </w:rPr>
        <w:t>Возможно</w:t>
      </w:r>
      <w:proofErr w:type="gramEnd"/>
      <w:r>
        <w:rPr>
          <w:sz w:val="28"/>
          <w:szCs w:val="28"/>
        </w:rPr>
        <w:t xml:space="preserve"> потребуется не только да</w:t>
      </w:r>
      <w:r>
        <w:rPr>
          <w:sz w:val="28"/>
          <w:szCs w:val="28"/>
        </w:rPr>
        <w:t>нная специальность, но и другие, а также дополнительный (редко используемый) инструмент.</w:t>
      </w:r>
    </w:p>
    <w:p w:rsidR="004B7898" w:rsidRDefault="007F301F">
      <w:pPr>
        <w:spacing w:before="200" w:line="360" w:lineRule="auto"/>
        <w:ind w:left="708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Из-за того, что мастер не имеет понятия какие конкретно работы нужно выполнять, работа на данном месте может задержаться, что </w:t>
      </w:r>
      <w:proofErr w:type="gramStart"/>
      <w:r>
        <w:rPr>
          <w:sz w:val="28"/>
          <w:szCs w:val="28"/>
        </w:rPr>
        <w:t>вследствие</w:t>
      </w:r>
      <w:proofErr w:type="gramEnd"/>
      <w:r>
        <w:rPr>
          <w:sz w:val="28"/>
          <w:szCs w:val="28"/>
        </w:rPr>
        <w:t xml:space="preserve">, задерживает </w:t>
      </w:r>
      <w:proofErr w:type="gramStart"/>
      <w:r>
        <w:rPr>
          <w:sz w:val="28"/>
          <w:szCs w:val="28"/>
        </w:rPr>
        <w:t>очередь</w:t>
      </w:r>
      <w:proofErr w:type="gramEnd"/>
      <w:r>
        <w:rPr>
          <w:sz w:val="28"/>
          <w:szCs w:val="28"/>
        </w:rPr>
        <w:t xml:space="preserve"> заявок</w:t>
      </w:r>
      <w:r>
        <w:rPr>
          <w:sz w:val="28"/>
          <w:szCs w:val="28"/>
        </w:rPr>
        <w:t xml:space="preserve"> и изменяет время следующего клиента, что вызывает негодование клиентов.</w:t>
      </w:r>
      <w:r>
        <w:br w:type="page"/>
      </w:r>
    </w:p>
    <w:p w:rsidR="004B7898" w:rsidRDefault="007F301F">
      <w:pPr>
        <w:pStyle w:val="2"/>
        <w:spacing w:before="200" w:line="360" w:lineRule="auto"/>
        <w:jc w:val="both"/>
        <w:rPr>
          <w:sz w:val="28"/>
          <w:szCs w:val="28"/>
        </w:rPr>
      </w:pPr>
      <w:bookmarkStart w:id="26" w:name="_hcuvumdst9v7" w:colFirst="0" w:colLast="0"/>
      <w:bookmarkEnd w:id="26"/>
      <w:r>
        <w:rPr>
          <w:sz w:val="28"/>
          <w:szCs w:val="28"/>
        </w:rPr>
        <w:lastRenderedPageBreak/>
        <w:t>5.2 Рекомендации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проблем, выявленных в ходе исследования мероприятия, предлагается автоматизировать процессы работы с клиентами, обработки заявок, ведение журнала отчетно</w:t>
      </w:r>
      <w:r>
        <w:rPr>
          <w:sz w:val="28"/>
          <w:szCs w:val="28"/>
        </w:rPr>
        <w:t>сти и работы с расписанием путем ведения их в электронном виде.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работы с клиентами и обработки заявок повысит скорость реакции на заявку, что уменьшит время ожидания клиента.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Заявка клиента по форме позволит  мастеру заранее оценить время и и</w:t>
      </w:r>
      <w:r>
        <w:rPr>
          <w:sz w:val="28"/>
          <w:szCs w:val="28"/>
        </w:rPr>
        <w:t xml:space="preserve">нструменты, которые ему потребуются для проведения работ. 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Ведение журнала отчетности позволит учитывать  объем проделанной работы и используемых материалов.</w:t>
      </w:r>
    </w:p>
    <w:p w:rsidR="004B7898" w:rsidRDefault="007F3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Ведение электронного журнала с расписанием мастеров позволит клиентам узнавать дату работ самостоя</w:t>
      </w:r>
      <w:r>
        <w:rPr>
          <w:sz w:val="28"/>
          <w:szCs w:val="28"/>
        </w:rPr>
        <w:t xml:space="preserve">тельно в личном кабинете, что позволит освободить горячую линию предприятия. </w:t>
      </w:r>
    </w:p>
    <w:p w:rsidR="004B7898" w:rsidRDefault="007F301F">
      <w:pPr>
        <w:spacing w:line="360" w:lineRule="auto"/>
        <w:jc w:val="both"/>
        <w:rPr>
          <w:sz w:val="28"/>
          <w:szCs w:val="28"/>
          <w:shd w:val="clear" w:color="auto" w:fill="FF9900"/>
        </w:rPr>
      </w:pPr>
      <w:r>
        <w:rPr>
          <w:sz w:val="28"/>
          <w:szCs w:val="28"/>
        </w:rPr>
        <w:t>Ведение электронного расписания работ позволит главному мастеру, который занимается распределением сотрудников, избежать переработки сотрудников, а также сократить/</w:t>
      </w:r>
      <w:proofErr w:type="gramStart"/>
      <w:r>
        <w:rPr>
          <w:sz w:val="28"/>
          <w:szCs w:val="28"/>
        </w:rPr>
        <w:t>избежать время</w:t>
      </w:r>
      <w:proofErr w:type="gramEnd"/>
      <w:r>
        <w:rPr>
          <w:sz w:val="28"/>
          <w:szCs w:val="28"/>
        </w:rPr>
        <w:t xml:space="preserve"> ожидания следующих клиентов.     </w:t>
      </w:r>
    </w:p>
    <w:p w:rsidR="004B7898" w:rsidRDefault="004B7898">
      <w:pPr>
        <w:rPr>
          <w:sz w:val="28"/>
          <w:szCs w:val="28"/>
        </w:rPr>
      </w:pPr>
    </w:p>
    <w:sectPr w:rsidR="004B7898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01F" w:rsidRDefault="007F301F">
      <w:pPr>
        <w:spacing w:line="240" w:lineRule="auto"/>
      </w:pPr>
      <w:r>
        <w:separator/>
      </w:r>
    </w:p>
  </w:endnote>
  <w:endnote w:type="continuationSeparator" w:id="0">
    <w:p w:rsidR="007F301F" w:rsidRDefault="007F30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7898" w:rsidRDefault="007F301F">
    <w:pPr>
      <w:jc w:val="right"/>
    </w:pPr>
    <w:r>
      <w:fldChar w:fldCharType="begin"/>
    </w:r>
    <w:r>
      <w:instrText>PAGE</w:instrText>
    </w:r>
    <w:r w:rsidR="00FC271A">
      <w:fldChar w:fldCharType="separate"/>
    </w:r>
    <w:r w:rsidR="00FC271A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7898" w:rsidRDefault="004B789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01F" w:rsidRDefault="007F301F">
      <w:pPr>
        <w:spacing w:line="240" w:lineRule="auto"/>
      </w:pPr>
      <w:r>
        <w:separator/>
      </w:r>
    </w:p>
  </w:footnote>
  <w:footnote w:type="continuationSeparator" w:id="0">
    <w:p w:rsidR="007F301F" w:rsidRDefault="007F30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7898" w:rsidRDefault="004B789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15C65"/>
    <w:multiLevelType w:val="multilevel"/>
    <w:tmpl w:val="CCE62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A935381"/>
    <w:multiLevelType w:val="multilevel"/>
    <w:tmpl w:val="9C304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B2632CE"/>
    <w:multiLevelType w:val="multilevel"/>
    <w:tmpl w:val="847CE7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5893D9C"/>
    <w:multiLevelType w:val="multilevel"/>
    <w:tmpl w:val="77CA1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F47715D"/>
    <w:multiLevelType w:val="multilevel"/>
    <w:tmpl w:val="BA70C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9C921D3"/>
    <w:multiLevelType w:val="multilevel"/>
    <w:tmpl w:val="8A8EF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DE11238"/>
    <w:multiLevelType w:val="multilevel"/>
    <w:tmpl w:val="27EE1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7FF3D79"/>
    <w:multiLevelType w:val="multilevel"/>
    <w:tmpl w:val="3C46A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489664A"/>
    <w:multiLevelType w:val="multilevel"/>
    <w:tmpl w:val="E1924C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F09196A"/>
    <w:multiLevelType w:val="multilevel"/>
    <w:tmpl w:val="7FE04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3BA1399"/>
    <w:multiLevelType w:val="multilevel"/>
    <w:tmpl w:val="F9305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71C67BA5"/>
    <w:multiLevelType w:val="multilevel"/>
    <w:tmpl w:val="61EAB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B2C2C5D"/>
    <w:multiLevelType w:val="multilevel"/>
    <w:tmpl w:val="6C4E6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7"/>
  </w:num>
  <w:num w:numId="5">
    <w:abstractNumId w:val="9"/>
  </w:num>
  <w:num w:numId="6">
    <w:abstractNumId w:val="12"/>
  </w:num>
  <w:num w:numId="7">
    <w:abstractNumId w:val="1"/>
  </w:num>
  <w:num w:numId="8">
    <w:abstractNumId w:val="4"/>
  </w:num>
  <w:num w:numId="9">
    <w:abstractNumId w:val="11"/>
  </w:num>
  <w:num w:numId="10">
    <w:abstractNumId w:val="3"/>
  </w:num>
  <w:num w:numId="11">
    <w:abstractNumId w:val="0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B7898"/>
    <w:rsid w:val="004B7898"/>
    <w:rsid w:val="007F301F"/>
    <w:rsid w:val="00FC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FC27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7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FC27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kremlin.ru/acts/bank/36365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4022</Words>
  <Characters>22928</Characters>
  <Application>Microsoft Office Word</Application>
  <DocSecurity>0</DocSecurity>
  <Lines>191</Lines>
  <Paragraphs>53</Paragraphs>
  <ScaleCrop>false</ScaleCrop>
  <Company>Microsoft</Company>
  <LinksUpToDate>false</LinksUpToDate>
  <CharactersWithSpaces>26897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Soshkin Roman</cp:lastModifiedBy>
  <cp:revision>2</cp:revision>
  <dcterms:created xsi:type="dcterms:W3CDTF">2023-09-13T13:00:00Z</dcterms:created>
  <dcterms:modified xsi:type="dcterms:W3CDTF">2023-09-13T13:01:00Z</dcterms:modified>
</cp:coreProperties>
</file>