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5B6" w:rsidRDefault="004E4766" w:rsidP="00D94C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F68AE">
        <w:rPr>
          <w:rFonts w:ascii="Times New Roman" w:hAnsi="Times New Roman" w:cs="Times New Roman"/>
          <w:sz w:val="28"/>
          <w:szCs w:val="28"/>
        </w:rPr>
        <w:t xml:space="preserve">. </w:t>
      </w:r>
      <w:r w:rsidR="00D94CA4">
        <w:rPr>
          <w:rFonts w:ascii="Times New Roman" w:hAnsi="Times New Roman" w:cs="Times New Roman"/>
          <w:sz w:val="28"/>
          <w:szCs w:val="28"/>
        </w:rPr>
        <w:t xml:space="preserve">Прочитать Ф. Ницше «Так говорил Заратустра» </w:t>
      </w:r>
      <w:r w:rsidR="00480C5A">
        <w:rPr>
          <w:rFonts w:ascii="Times New Roman" w:hAnsi="Times New Roman" w:cs="Times New Roman"/>
          <w:sz w:val="28"/>
          <w:szCs w:val="28"/>
        </w:rPr>
        <w:t xml:space="preserve">Часть первая с </w:t>
      </w:r>
      <w:r w:rsidR="00480C5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80C5A" w:rsidRPr="00480C5A">
        <w:rPr>
          <w:rFonts w:ascii="Times New Roman" w:hAnsi="Times New Roman" w:cs="Times New Roman"/>
          <w:sz w:val="28"/>
          <w:szCs w:val="28"/>
        </w:rPr>
        <w:t xml:space="preserve"> </w:t>
      </w:r>
      <w:r w:rsidR="00480C5A">
        <w:rPr>
          <w:rFonts w:ascii="Times New Roman" w:hAnsi="Times New Roman" w:cs="Times New Roman"/>
          <w:sz w:val="28"/>
          <w:szCs w:val="28"/>
        </w:rPr>
        <w:t xml:space="preserve">по </w:t>
      </w:r>
      <w:r w:rsidR="00480C5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0C5A" w:rsidRPr="00480C5A">
        <w:rPr>
          <w:rFonts w:ascii="Times New Roman" w:hAnsi="Times New Roman" w:cs="Times New Roman"/>
          <w:sz w:val="28"/>
          <w:szCs w:val="28"/>
        </w:rPr>
        <w:t xml:space="preserve"> </w:t>
      </w:r>
      <w:r w:rsidR="00EF0915">
        <w:rPr>
          <w:rFonts w:ascii="Times New Roman" w:hAnsi="Times New Roman" w:cs="Times New Roman"/>
          <w:sz w:val="28"/>
          <w:szCs w:val="28"/>
        </w:rPr>
        <w:t xml:space="preserve">параграфы и после первой части </w:t>
      </w:r>
      <w:r w:rsidR="00480C5A">
        <w:rPr>
          <w:rFonts w:ascii="Times New Roman" w:hAnsi="Times New Roman" w:cs="Times New Roman"/>
          <w:sz w:val="28"/>
          <w:szCs w:val="28"/>
        </w:rPr>
        <w:t xml:space="preserve">Речи Заратустры: О трех превращениях, </w:t>
      </w:r>
      <w:r w:rsidR="00BE662A">
        <w:rPr>
          <w:rFonts w:ascii="Times New Roman" w:hAnsi="Times New Roman" w:cs="Times New Roman"/>
          <w:sz w:val="28"/>
          <w:szCs w:val="28"/>
        </w:rPr>
        <w:t xml:space="preserve">О кафедрах добродетели, О презирающих тело, О проповедниках смерти, О любви к ближнему, </w:t>
      </w:r>
      <w:r w:rsidR="00297EC7">
        <w:rPr>
          <w:rFonts w:ascii="Times New Roman" w:hAnsi="Times New Roman" w:cs="Times New Roman"/>
          <w:sz w:val="28"/>
          <w:szCs w:val="28"/>
        </w:rPr>
        <w:t xml:space="preserve">О старых и молодых женщинах, </w:t>
      </w:r>
      <w:bookmarkStart w:id="0" w:name="_GoBack"/>
      <w:bookmarkEnd w:id="0"/>
      <w:r w:rsidR="00BE662A">
        <w:rPr>
          <w:rFonts w:ascii="Times New Roman" w:hAnsi="Times New Roman" w:cs="Times New Roman"/>
          <w:sz w:val="28"/>
          <w:szCs w:val="28"/>
        </w:rPr>
        <w:t>О ребенке и браке, О свободной смерти.</w:t>
      </w:r>
    </w:p>
    <w:p w:rsidR="00287C1C" w:rsidRPr="004E4766" w:rsidRDefault="00287C1C" w:rsidP="00D94CA4">
      <w:pPr>
        <w:jc w:val="both"/>
      </w:pPr>
    </w:p>
    <w:sectPr w:rsidR="00287C1C" w:rsidRPr="004E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B9B" w:rsidRDefault="00602B9B" w:rsidP="0071210F">
      <w:pPr>
        <w:spacing w:after="0" w:line="240" w:lineRule="auto"/>
      </w:pPr>
      <w:r>
        <w:separator/>
      </w:r>
    </w:p>
  </w:endnote>
  <w:endnote w:type="continuationSeparator" w:id="0">
    <w:p w:rsidR="00602B9B" w:rsidRDefault="00602B9B" w:rsidP="00712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B9B" w:rsidRDefault="00602B9B" w:rsidP="0071210F">
      <w:pPr>
        <w:spacing w:after="0" w:line="240" w:lineRule="auto"/>
      </w:pPr>
      <w:r>
        <w:separator/>
      </w:r>
    </w:p>
  </w:footnote>
  <w:footnote w:type="continuationSeparator" w:id="0">
    <w:p w:rsidR="00602B9B" w:rsidRDefault="00602B9B" w:rsidP="00712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A3676D4"/>
    <w:multiLevelType w:val="hybridMultilevel"/>
    <w:tmpl w:val="E8D00570"/>
    <w:lvl w:ilvl="0" w:tplc="9822C4E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AF14B3E"/>
    <w:multiLevelType w:val="hybridMultilevel"/>
    <w:tmpl w:val="FB964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55024"/>
    <w:multiLevelType w:val="multilevel"/>
    <w:tmpl w:val="98C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339C1"/>
    <w:multiLevelType w:val="hybridMultilevel"/>
    <w:tmpl w:val="D2885B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59"/>
    <w:rsid w:val="000045D1"/>
    <w:rsid w:val="000371A2"/>
    <w:rsid w:val="000A69BD"/>
    <w:rsid w:val="000C5ECD"/>
    <w:rsid w:val="001067E2"/>
    <w:rsid w:val="001322D9"/>
    <w:rsid w:val="001B6A94"/>
    <w:rsid w:val="001D61EB"/>
    <w:rsid w:val="00227B0E"/>
    <w:rsid w:val="002563EA"/>
    <w:rsid w:val="0026539A"/>
    <w:rsid w:val="002675DD"/>
    <w:rsid w:val="00287C1C"/>
    <w:rsid w:val="00297EC7"/>
    <w:rsid w:val="003A7F1B"/>
    <w:rsid w:val="00432880"/>
    <w:rsid w:val="00437B26"/>
    <w:rsid w:val="00480C5A"/>
    <w:rsid w:val="004B7262"/>
    <w:rsid w:val="004E4766"/>
    <w:rsid w:val="004F68AE"/>
    <w:rsid w:val="00586DF8"/>
    <w:rsid w:val="005B20A8"/>
    <w:rsid w:val="005E2045"/>
    <w:rsid w:val="00602B9B"/>
    <w:rsid w:val="006056F4"/>
    <w:rsid w:val="006805B6"/>
    <w:rsid w:val="006B26C1"/>
    <w:rsid w:val="0071210F"/>
    <w:rsid w:val="00731BF0"/>
    <w:rsid w:val="00867D78"/>
    <w:rsid w:val="00891286"/>
    <w:rsid w:val="008A7C39"/>
    <w:rsid w:val="008C086D"/>
    <w:rsid w:val="008F03E1"/>
    <w:rsid w:val="008F5212"/>
    <w:rsid w:val="00951464"/>
    <w:rsid w:val="00955F1B"/>
    <w:rsid w:val="00980047"/>
    <w:rsid w:val="009A78DA"/>
    <w:rsid w:val="00A93528"/>
    <w:rsid w:val="00AC1482"/>
    <w:rsid w:val="00AE4EFA"/>
    <w:rsid w:val="00B055C6"/>
    <w:rsid w:val="00B81E7A"/>
    <w:rsid w:val="00BE662A"/>
    <w:rsid w:val="00C4223D"/>
    <w:rsid w:val="00CC1997"/>
    <w:rsid w:val="00CE3565"/>
    <w:rsid w:val="00CF3C9D"/>
    <w:rsid w:val="00CF7646"/>
    <w:rsid w:val="00D153B6"/>
    <w:rsid w:val="00D945D1"/>
    <w:rsid w:val="00D94CA4"/>
    <w:rsid w:val="00E17A99"/>
    <w:rsid w:val="00E21B28"/>
    <w:rsid w:val="00E238B7"/>
    <w:rsid w:val="00E25C45"/>
    <w:rsid w:val="00E73BBC"/>
    <w:rsid w:val="00E958F7"/>
    <w:rsid w:val="00EB2B10"/>
    <w:rsid w:val="00EB4790"/>
    <w:rsid w:val="00EF0915"/>
    <w:rsid w:val="00F73259"/>
    <w:rsid w:val="00F848F0"/>
    <w:rsid w:val="00F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8DC6"/>
  <w15:chartTrackingRefBased/>
  <w15:docId w15:val="{F0B05672-C2F3-4944-A453-713E90B7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B2B10"/>
    <w:pPr>
      <w:spacing w:after="200" w:line="276" w:lineRule="auto"/>
    </w:pPr>
    <w:rPr>
      <w:rFonts w:eastAsiaTheme="minorEastAsia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C199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5">
    <w:name w:val="Normal (Web)"/>
    <w:basedOn w:val="a0"/>
    <w:uiPriority w:val="99"/>
    <w:semiHidden/>
    <w:unhideWhenUsed/>
    <w:rsid w:val="001D6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1"/>
    <w:uiPriority w:val="20"/>
    <w:qFormat/>
    <w:rsid w:val="001D61EB"/>
    <w:rPr>
      <w:i/>
      <w:iCs/>
    </w:rPr>
  </w:style>
  <w:style w:type="character" w:styleId="a7">
    <w:name w:val="Strong"/>
    <w:basedOn w:val="a1"/>
    <w:uiPriority w:val="22"/>
    <w:qFormat/>
    <w:rsid w:val="001D61EB"/>
    <w:rPr>
      <w:b/>
      <w:bCs/>
    </w:rPr>
  </w:style>
  <w:style w:type="character" w:styleId="a8">
    <w:name w:val="Hyperlink"/>
    <w:basedOn w:val="a1"/>
    <w:uiPriority w:val="99"/>
    <w:unhideWhenUsed/>
    <w:rsid w:val="001D61EB"/>
    <w:rPr>
      <w:color w:val="0000FF"/>
      <w:u w:val="single"/>
    </w:rPr>
  </w:style>
  <w:style w:type="character" w:customStyle="1" w:styleId="a9">
    <w:name w:val="Основной текст с отступом Знак"/>
    <w:aliases w:val="текст Знак,Основной текст 1 Знак"/>
    <w:basedOn w:val="a1"/>
    <w:link w:val="a"/>
    <w:semiHidden/>
    <w:locked/>
    <w:rsid w:val="00D153B6"/>
    <w:rPr>
      <w:rFonts w:ascii="TimesET" w:hAnsi="TimesET"/>
      <w:sz w:val="28"/>
    </w:rPr>
  </w:style>
  <w:style w:type="paragraph" w:styleId="a">
    <w:name w:val="Body Text Indent"/>
    <w:aliases w:val="текст,Основной текст 1"/>
    <w:basedOn w:val="a0"/>
    <w:link w:val="a9"/>
    <w:semiHidden/>
    <w:unhideWhenUsed/>
    <w:rsid w:val="00D153B6"/>
    <w:pPr>
      <w:numPr>
        <w:numId w:val="3"/>
      </w:numPr>
      <w:spacing w:after="0" w:line="360" w:lineRule="atLeast"/>
      <w:ind w:left="0" w:firstLine="482"/>
      <w:jc w:val="both"/>
    </w:pPr>
    <w:rPr>
      <w:rFonts w:ascii="TimesET" w:eastAsiaTheme="minorHAnsi" w:hAnsi="TimesET"/>
      <w:sz w:val="28"/>
      <w:lang w:eastAsia="en-US"/>
    </w:rPr>
  </w:style>
  <w:style w:type="character" w:customStyle="1" w:styleId="1">
    <w:name w:val="Основной текст с отступом Знак1"/>
    <w:basedOn w:val="a1"/>
    <w:uiPriority w:val="99"/>
    <w:semiHidden/>
    <w:rsid w:val="00D153B6"/>
    <w:rPr>
      <w:rFonts w:eastAsiaTheme="minorEastAsia"/>
      <w:lang w:eastAsia="ru-RU"/>
    </w:rPr>
  </w:style>
  <w:style w:type="paragraph" w:styleId="aa">
    <w:name w:val="footnote text"/>
    <w:basedOn w:val="a0"/>
    <w:link w:val="ab"/>
    <w:uiPriority w:val="99"/>
    <w:semiHidden/>
    <w:unhideWhenUsed/>
    <w:rsid w:val="0071210F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b">
    <w:name w:val="Текст сноски Знак"/>
    <w:basedOn w:val="a1"/>
    <w:link w:val="aa"/>
    <w:uiPriority w:val="99"/>
    <w:semiHidden/>
    <w:rsid w:val="0071210F"/>
    <w:rPr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71210F"/>
    <w:rPr>
      <w:vertAlign w:val="superscript"/>
    </w:rPr>
  </w:style>
  <w:style w:type="character" w:styleId="ad">
    <w:name w:val="FollowedHyperlink"/>
    <w:basedOn w:val="a1"/>
    <w:uiPriority w:val="99"/>
    <w:semiHidden/>
    <w:unhideWhenUsed/>
    <w:rsid w:val="00287C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2021-04-04T16:08:00Z</dcterms:created>
  <dcterms:modified xsi:type="dcterms:W3CDTF">2023-10-22T16:54:00Z</dcterms:modified>
</cp:coreProperties>
</file>