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B2" w:rsidRDefault="001B2A86">
      <w:pPr>
        <w:rPr>
          <w:rFonts w:ascii="Cambria" w:hAnsi="Cambria"/>
          <w:b/>
          <w:sz w:val="22"/>
          <w:szCs w:val="22"/>
        </w:rPr>
      </w:pPr>
      <w:bookmarkStart w:id="0" w:name="_GoBack"/>
      <w:r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4641215</wp:posOffset>
            </wp:positionH>
            <wp:positionV relativeFrom="paragraph">
              <wp:posOffset>-7620</wp:posOffset>
            </wp:positionV>
            <wp:extent cx="1840865" cy="18351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187514"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5715</wp:posOffset>
            </wp:positionH>
            <wp:positionV relativeFrom="paragraph">
              <wp:posOffset>-360680</wp:posOffset>
            </wp:positionV>
            <wp:extent cx="2343150" cy="23431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FF427E" w:rsidRDefault="00FF427E">
      <w:pPr>
        <w:jc w:val="center"/>
        <w:rPr>
          <w:rFonts w:ascii="Cambria" w:hAnsi="Cambria"/>
          <w:b/>
          <w:sz w:val="22"/>
          <w:szCs w:val="22"/>
        </w:rPr>
      </w:pPr>
    </w:p>
    <w:p w:rsidR="00FF427E" w:rsidRDefault="00FF427E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jc w:val="center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Договор поручения</w:t>
      </w:r>
      <w:r w:rsidR="003D1A4E" w:rsidRPr="00933C9D">
        <w:rPr>
          <w:rFonts w:ascii="Cambria" w:hAnsi="Cambria"/>
          <w:b/>
          <w:sz w:val="22"/>
          <w:szCs w:val="22"/>
        </w:rPr>
        <w:t xml:space="preserve"> №</w:t>
      </w:r>
      <w:r w:rsidR="00F87B97" w:rsidRPr="00933C9D">
        <w:rPr>
          <w:rFonts w:ascii="Cambria" w:hAnsi="Cambria"/>
          <w:b/>
          <w:sz w:val="22"/>
          <w:szCs w:val="22"/>
        </w:rPr>
        <w:t xml:space="preserve"> </w:t>
      </w:r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contract_num</w:t>
      </w:r>
      <w:proofErr w:type="spellEnd"/>
      <w:r w:rsidR="00933C9D" w:rsidRPr="00933C9D">
        <w:rPr>
          <w:rFonts w:ascii="Consolas" w:hAnsi="Consolas"/>
          <w:b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095EAE" w:rsidP="00187514">
      <w:pPr>
        <w:ind w:right="-567" w:firstLine="709"/>
        <w:jc w:val="both"/>
        <w:rPr>
          <w:rFonts w:ascii="Cambria" w:hAnsi="Cambria"/>
          <w:i/>
          <w:iCs/>
          <w:sz w:val="22"/>
          <w:szCs w:val="22"/>
        </w:rPr>
      </w:pPr>
      <w:r w:rsidRPr="00933C9D">
        <w:rPr>
          <w:rFonts w:ascii="Cambria" w:hAnsi="Cambria"/>
          <w:i/>
          <w:iCs/>
          <w:sz w:val="22"/>
          <w:szCs w:val="22"/>
        </w:rPr>
        <w:t xml:space="preserve">  </w:t>
      </w:r>
      <w:r w:rsidR="00643997" w:rsidRPr="00933C9D">
        <w:rPr>
          <w:rFonts w:ascii="Cambria" w:hAnsi="Cambria"/>
          <w:i/>
          <w:iCs/>
          <w:sz w:val="22"/>
          <w:szCs w:val="22"/>
        </w:rPr>
        <w:t xml:space="preserve">г. Санкт-Петербург </w:t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</w:r>
      <w:r w:rsidR="00643997" w:rsidRPr="00933C9D">
        <w:rPr>
          <w:rFonts w:ascii="Cambria" w:hAnsi="Cambria"/>
          <w:i/>
          <w:iCs/>
          <w:sz w:val="22"/>
          <w:szCs w:val="22"/>
        </w:rPr>
        <w:tab/>
        <w:t xml:space="preserve">              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date_zakl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="000B708A" w:rsidRPr="00933C9D">
        <w:rPr>
          <w:rFonts w:ascii="Courier New" w:hAnsi="Courier New" w:cs="Courier New"/>
          <w:spacing w:val="1"/>
          <w:sz w:val="21"/>
          <w:szCs w:val="21"/>
        </w:rPr>
        <w:t xml:space="preserve"> </w:t>
      </w:r>
      <w:r w:rsidR="00643997" w:rsidRPr="00933C9D">
        <w:rPr>
          <w:rFonts w:ascii="Cambria" w:hAnsi="Cambria"/>
          <w:i/>
          <w:iCs/>
          <w:sz w:val="22"/>
          <w:szCs w:val="22"/>
        </w:rPr>
        <w:t>года</w:t>
      </w:r>
    </w:p>
    <w:p w:rsidR="009042B2" w:rsidRPr="00933C9D" w:rsidRDefault="009042B2">
      <w:pPr>
        <w:jc w:val="both"/>
        <w:rPr>
          <w:rFonts w:ascii="Cambria" w:hAnsi="Cambria"/>
          <w:sz w:val="22"/>
          <w:szCs w:val="22"/>
        </w:rPr>
      </w:pPr>
    </w:p>
    <w:p w:rsidR="00D84DA3" w:rsidRPr="00550BD3" w:rsidRDefault="008B511D" w:rsidP="00D84DA3">
      <w:pPr>
        <w:ind w:firstLineChars="345" w:firstLine="762"/>
        <w:jc w:val="both"/>
        <w:rPr>
          <w:rFonts w:ascii="Cambria" w:hAnsi="Cambria"/>
          <w:sz w:val="22"/>
          <w:szCs w:val="22"/>
        </w:rPr>
      </w:pPr>
      <w:bookmarkStart w:id="1" w:name="_Hlk178259986"/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r w:rsidR="00D84DA3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D84DA3" w:rsidRPr="00CE2277">
        <w:rPr>
          <w:rFonts w:ascii="Cambria" w:hAnsi="Cambria"/>
          <w:sz w:val="22"/>
          <w:szCs w:val="22"/>
        </w:rPr>
        <w:t>,</w:t>
      </w:r>
      <w:r w:rsidR="00D84DA3" w:rsidRPr="00550BD3">
        <w:rPr>
          <w:rFonts w:ascii="Cambria" w:hAnsi="Cambria"/>
          <w:sz w:val="22"/>
          <w:szCs w:val="22"/>
        </w:rPr>
        <w:t xml:space="preserve"> </w:t>
      </w:r>
      <w:bookmarkEnd w:id="1"/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data_rod</w:t>
      </w:r>
      <w:proofErr w:type="spellEnd"/>
      <w:r w:rsidR="00D84DA3" w:rsidRPr="00CE2277">
        <w:rPr>
          <w:rFonts w:ascii="Cambria" w:hAnsi="Cambria" w:cs="Courier New"/>
          <w:spacing w:val="1"/>
          <w:sz w:val="22"/>
          <w:szCs w:val="22"/>
        </w:rPr>
        <w:t xml:space="preserve">}} </w:t>
      </w:r>
      <w:r w:rsidR="00D84DA3" w:rsidRPr="00550BD3">
        <w:rPr>
          <w:rFonts w:ascii="Cambria" w:hAnsi="Cambria"/>
          <w:sz w:val="22"/>
          <w:szCs w:val="22"/>
        </w:rPr>
        <w:t>г. р., паспорт:</w:t>
      </w:r>
      <w:r w:rsidR="00D84DA3" w:rsidRPr="00550BD3">
        <w:t xml:space="preserve"> </w:t>
      </w:r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passport</w:t>
      </w:r>
      <w:proofErr w:type="spellEnd"/>
      <w:r w:rsidR="00D84DA3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D84DA3" w:rsidRPr="00550BD3">
        <w:rPr>
          <w:rFonts w:ascii="Cambria" w:hAnsi="Cambria"/>
          <w:sz w:val="22"/>
          <w:szCs w:val="22"/>
        </w:rPr>
        <w:t xml:space="preserve"> (далее – Доверитель), с одной стороны, и </w:t>
      </w:r>
      <w:r w:rsidR="00D84DA3" w:rsidRPr="004134E8">
        <w:rPr>
          <w:rFonts w:ascii="Cambria" w:hAnsi="Cambria"/>
          <w:sz w:val="22"/>
          <w:szCs w:val="22"/>
        </w:rPr>
        <w:t xml:space="preserve">ООО "РАПИД ПРАВО", ИНН/КПП: 7843016381/784301001, ОГРН 1207800076142, в лице генерального директора </w:t>
      </w:r>
      <w:proofErr w:type="spellStart"/>
      <w:r w:rsidR="00D84DA3" w:rsidRPr="004134E8">
        <w:rPr>
          <w:rFonts w:ascii="Cambria" w:hAnsi="Cambria"/>
          <w:sz w:val="22"/>
          <w:szCs w:val="22"/>
        </w:rPr>
        <w:t>Молодкина</w:t>
      </w:r>
      <w:proofErr w:type="spellEnd"/>
      <w:r w:rsidR="00D84DA3" w:rsidRPr="004134E8">
        <w:rPr>
          <w:rFonts w:ascii="Cambria" w:hAnsi="Cambria"/>
          <w:sz w:val="22"/>
          <w:szCs w:val="22"/>
        </w:rPr>
        <w:t xml:space="preserve"> Максима Дмитриевича</w:t>
      </w:r>
      <w:r w:rsidR="00D84DA3" w:rsidRPr="00550BD3">
        <w:rPr>
          <w:rFonts w:ascii="Cambria" w:hAnsi="Cambria"/>
          <w:sz w:val="22"/>
          <w:szCs w:val="22"/>
        </w:rPr>
        <w:t xml:space="preserve"> (далее – Поверенный), с другой стороны, именуемые вместе – Стороны, заключили настоящий договор (далее – Договор) о нижеследующем.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Поверенный совершает от имени и за счет Доверителя действия, связанные с поручением, указанным в п. 1.2 Договора, а Доверитель уплачивает вознаграждение Поверенному в размере и в сроки, установленные п. 4 Договора.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Суть поручения Доверителя по Договору заключается в следующем: формирование правовой позиции,</w:t>
      </w:r>
      <w:r w:rsidR="00F87B97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sut_por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Pr="00933C9D">
        <w:rPr>
          <w:rFonts w:ascii="Cambria" w:hAnsi="Cambria"/>
          <w:color w:val="000000" w:themeColor="text1"/>
          <w:sz w:val="22"/>
          <w:szCs w:val="22"/>
        </w:rPr>
        <w:t>.</w:t>
      </w:r>
    </w:p>
    <w:p w:rsidR="009042B2" w:rsidRPr="00933C9D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Оказание иных услуг и совершение действий, не связанных с поручением, указанным в п. 1.2 Договора, осуществляется в общем порядке оказания правовых услуг.</w:t>
      </w:r>
    </w:p>
    <w:p w:rsidR="009042B2" w:rsidRPr="00933C9D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Доверитель имеет право: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получение полной, исчерпывающей информации о проведенной Поверенным работе в рамках Договора.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уточнение требований к условиям совершения Поверенным действий по реализации поручения.</w:t>
      </w:r>
    </w:p>
    <w:p w:rsidR="009042B2" w:rsidRPr="00933C9D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На получение в любой момент всех имеющихся у Поверенного документов, имеющих отношение к поручению, указанному в п. 1 Договора, имеющихся у Доверителя.</w:t>
      </w:r>
    </w:p>
    <w:p w:rsidR="009042B2" w:rsidRPr="00933C9D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Доверитель обязан: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Уплатить Поверенному вознаграждение в размере и сроки, установленные п. 4 Договора.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outlineLvl w:val="0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Предоставить Поверенному всю необходимую для исполнения поручения информацию и документацию, имеющуюся у Доверителя. Доверитель несет ответственность за полноту и достоверность предоставленной Поверенному информации.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Не препятствовать Поверенному в исполнении поручения, в том числе путем дачи обязательных указаний по порядку и способу исполнения поручения, ведения процесса и методам защиты прав Доверителя. 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 необходимости за свой счет выдать доверенность на имя Поверенного на совершение юридически значимых действий.</w:t>
      </w:r>
    </w:p>
    <w:p w:rsidR="009042B2" w:rsidRPr="00933C9D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Принять без промедления от Поверенного результат исполнения поручения. Составление двустороннего акта выполненных работ не требуется в связи с длящейся спецификой правоотношений. Если в течение 5 (пяти) календарных дней со дня направления Поверенным Отчета/счета Доверителю по адресу электронной почте, указанному в настоящем договоре, либо иным оговоренным способом, последний не направил своих возражений, перечисленные в Отчете/счете выполненные работы считаются принятыми Доверителем без претензий.</w:t>
      </w:r>
    </w:p>
    <w:p w:rsidR="009042B2" w:rsidRPr="00933C9D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Поверенный имеет право на: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Получение вознаграждения за исполнение поручения согласно п. 4 Договора.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Совершать в интересах Доверителя любые действия, связанные с поручением.</w:t>
      </w:r>
    </w:p>
    <w:p w:rsidR="009042B2" w:rsidRPr="00933C9D" w:rsidRDefault="00643997">
      <w:pPr>
        <w:pStyle w:val="ConsNormal"/>
        <w:numPr>
          <w:ilvl w:val="0"/>
          <w:numId w:val="6"/>
        </w:numPr>
        <w:ind w:left="0" w:righ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Отступить от указаний Доверителя,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Доступ к информации и документации, необходимой для исполнения поручения.</w:t>
      </w:r>
    </w:p>
    <w:p w:rsidR="009042B2" w:rsidRPr="00933C9D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Самостоятельно определять порядок и способ исполнения поручения, ведения судебного процесса и методы защиты прав Доверителя, необходимость совершения отдельных </w:t>
      </w:r>
      <w:r w:rsidRPr="00933C9D">
        <w:rPr>
          <w:rFonts w:ascii="Cambria" w:hAnsi="Cambria"/>
          <w:sz w:val="22"/>
          <w:szCs w:val="22"/>
        </w:rPr>
        <w:lastRenderedPageBreak/>
        <w:t>юридически значимых действий для исполнения поручения, включая тактику участия в судебных заседаниях, необходимость явки в отдельные заседания, как Поверенного, помощников Поверенного, так и самого Доверителя</w:t>
      </w:r>
    </w:p>
    <w:p w:rsidR="009042B2" w:rsidRPr="00933C9D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Поверенный обязан: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Совершать действия по исполнению поручения в соответствии с п. 1.2 Договора.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 отступлении от указаний Доверителя предварительно получить на это его согласие, кроме случая, указанного в п. 3.1.3 Договора.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Информировать Доверителя о результатах совершенных Поверенным действий, объеме выполненных работ, любых фактах, имеющих отношение к поручению, о которых Доверитель не осведомлен.</w:t>
      </w:r>
    </w:p>
    <w:p w:rsidR="009042B2" w:rsidRPr="00933C9D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По исполнении поручения или при прекращении договора до его исполнения без промедления возвратить Доверителю доверенность, срок действия которой не истек, и представить отчет с приложением документов, если это требуется по характеру поручения.</w:t>
      </w:r>
    </w:p>
    <w:p w:rsidR="009042B2" w:rsidRPr="00933C9D" w:rsidRDefault="00643997" w:rsidP="00A812E3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Вознаг</w:t>
      </w:r>
      <w:r w:rsidR="00DA2955" w:rsidRPr="00933C9D">
        <w:rPr>
          <w:rFonts w:ascii="Cambria" w:hAnsi="Cambria"/>
          <w:sz w:val="22"/>
          <w:szCs w:val="22"/>
        </w:rPr>
        <w:t>раждение Поверенного составляет</w:t>
      </w:r>
      <w:r w:rsidR="00CE2277" w:rsidRPr="00933C9D">
        <w:rPr>
          <w:rFonts w:ascii="Cambria" w:hAnsi="Cambria"/>
          <w:sz w:val="22"/>
          <w:szCs w:val="22"/>
        </w:rPr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summa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  <w:r w:rsidR="003A618C" w:rsidRPr="00933C9D">
        <w:rPr>
          <w:rFonts w:ascii="Cambria" w:hAnsi="Cambria"/>
          <w:sz w:val="22"/>
          <w:szCs w:val="22"/>
        </w:rPr>
        <w:t xml:space="preserve"> р</w:t>
      </w:r>
      <w:r w:rsidRPr="00933C9D">
        <w:rPr>
          <w:rFonts w:ascii="Cambria" w:hAnsi="Cambria"/>
          <w:sz w:val="22"/>
          <w:szCs w:val="22"/>
        </w:rPr>
        <w:t>уб.</w:t>
      </w:r>
      <w:r w:rsidR="00187514" w:rsidRPr="00933C9D">
        <w:rPr>
          <w:rFonts w:ascii="Cambria" w:hAnsi="Cambria"/>
          <w:sz w:val="22"/>
          <w:szCs w:val="22"/>
        </w:rPr>
        <w:t>, в т. ч. НДС 5%</w:t>
      </w:r>
      <w:r w:rsidR="00156351" w:rsidRPr="00933C9D">
        <w:rPr>
          <w:rFonts w:ascii="Cambria" w:hAnsi="Cambria"/>
          <w:sz w:val="22"/>
          <w:szCs w:val="22"/>
        </w:rPr>
        <w:t>.</w:t>
      </w:r>
      <w:r w:rsidR="00187514" w:rsidRPr="00933C9D">
        <w:rPr>
          <w:rFonts w:ascii="Cambria" w:hAnsi="Cambria"/>
          <w:sz w:val="22"/>
          <w:szCs w:val="22"/>
        </w:rPr>
        <w:t xml:space="preserve"> </w:t>
      </w:r>
      <w:r w:rsidRPr="00933C9D">
        <w:rPr>
          <w:rFonts w:ascii="Cambria" w:hAnsi="Cambria"/>
          <w:sz w:val="22"/>
          <w:szCs w:val="22"/>
        </w:rPr>
        <w:t>Размер вознаграждения Поверенного не подлежит увеличению</w:t>
      </w:r>
      <w:bookmarkStart w:id="2" w:name="_Hlk200031913"/>
      <w:r w:rsidR="00A812E3" w:rsidRPr="00933C9D">
        <w:rPr>
          <w:rFonts w:ascii="Cambria" w:hAnsi="Cambria"/>
          <w:sz w:val="22"/>
          <w:szCs w:val="22"/>
        </w:rPr>
        <w:t>.</w:t>
      </w:r>
    </w:p>
    <w:bookmarkEnd w:id="2"/>
    <w:p w:rsidR="009042B2" w:rsidRPr="00933C9D" w:rsidRDefault="00623478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623478">
        <w:rPr>
          <w:rFonts w:ascii="Cambria" w:hAnsi="Cambria"/>
          <w:sz w:val="22"/>
          <w:szCs w:val="22"/>
        </w:rPr>
        <w:t>Денежные средства, указанные в п. 4.1 договора, выплачиваются Доверителем согласно приложению № 1</w:t>
      </w:r>
      <w:r w:rsidR="00643997" w:rsidRPr="00933C9D">
        <w:rPr>
          <w:rFonts w:ascii="Cambria" w:hAnsi="Cambria"/>
          <w:sz w:val="22"/>
          <w:szCs w:val="22"/>
        </w:rPr>
        <w:t>.</w:t>
      </w:r>
    </w:p>
    <w:p w:rsidR="00C36E67" w:rsidRDefault="00C36E67" w:rsidP="00C36E6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bookmarkStart w:id="3" w:name="_Hlk200031938"/>
      <w:r>
        <w:rPr>
          <w:rFonts w:ascii="Cambria" w:hAnsi="Cambria"/>
          <w:sz w:val="22"/>
          <w:szCs w:val="22"/>
        </w:rPr>
        <w:t>Настоящий договор начинает действовать</w:t>
      </w:r>
      <w:r w:rsidRPr="004134E8">
        <w:rPr>
          <w:rFonts w:ascii="Cambria" w:hAnsi="Cambria"/>
          <w:sz w:val="22"/>
          <w:szCs w:val="22"/>
        </w:rPr>
        <w:t xml:space="preserve"> с момента внесения доверителем первого платежа по предусмотренному договором графику платежей</w:t>
      </w:r>
      <w:r>
        <w:rPr>
          <w:rFonts w:ascii="Cambria" w:hAnsi="Cambria"/>
          <w:sz w:val="22"/>
          <w:szCs w:val="22"/>
        </w:rPr>
        <w:t>.</w:t>
      </w:r>
    </w:p>
    <w:p w:rsidR="009042B2" w:rsidRPr="00933C9D" w:rsidRDefault="00643997" w:rsidP="00BD7AE6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Расходы, производимые Поверенным в интересах Доверителя (государственные пошлины, нотариальные расходы, экспертизы, заключения специалистов и прочие), оплачиваются Доверителем самостоятельно.</w:t>
      </w:r>
    </w:p>
    <w:bookmarkEnd w:id="3"/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Изменение Договора возможно по соглашению сторон путем подписания Дополнительного соглашения к Договору.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Стороны декларируют намерение разрешать спорные вопросы во внесудебном порядке. При неурегулировании разногласий спор подлежит передаче на рассмотрение </w:t>
      </w:r>
      <w:proofErr w:type="spellStart"/>
      <w:r w:rsidRPr="00933C9D">
        <w:rPr>
          <w:rFonts w:ascii="Cambria" w:hAnsi="Cambria"/>
          <w:sz w:val="22"/>
          <w:szCs w:val="22"/>
        </w:rPr>
        <w:t>Смольнинского</w:t>
      </w:r>
      <w:proofErr w:type="spellEnd"/>
      <w:r w:rsidRPr="00933C9D">
        <w:rPr>
          <w:rFonts w:ascii="Cambria" w:hAnsi="Cambria"/>
          <w:sz w:val="22"/>
          <w:szCs w:val="22"/>
        </w:rPr>
        <w:t xml:space="preserve"> районного суда г. Санкт-Петербурга либо Арбитражного суда СПб и ЛО в зависимости от статуса Доверителя.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При отмене поручения Доверителем до того, как поручение исполнено Поверенным полностью, Доверитель обязан возместить Поверенному понесенные при исполнении поручения издержки и выплатить Поверенному вознаграждение соразмерно выполненной работе на основании прайса, этапов и стоимости услуг Поверенного, размещенного в интернете по электронному адресу: </w:t>
      </w:r>
      <w:hyperlink r:id="rId10" w:history="1">
        <w:r w:rsidRPr="00933C9D">
          <w:rPr>
            <w:rStyle w:val="a5"/>
            <w:rFonts w:ascii="Cambria" w:hAnsi="Cambria"/>
            <w:sz w:val="22"/>
            <w:szCs w:val="22"/>
          </w:rPr>
          <w:t>https://rapidpravo.ru/pricelist</w:t>
        </w:r>
      </w:hyperlink>
      <w:r w:rsidRPr="00933C9D">
        <w:rPr>
          <w:rFonts w:ascii="Cambria" w:hAnsi="Cambria"/>
          <w:sz w:val="22"/>
          <w:szCs w:val="22"/>
        </w:rPr>
        <w:t>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В случае неисполнения поручения по вине Доверителя (предоставление Поверенному недостоверной информации, препятствование исполнению поручения иными действиями) вознаграждение, внесенное Доверителем, возврату не подлежит.</w:t>
      </w:r>
    </w:p>
    <w:p w:rsidR="009042B2" w:rsidRPr="00933C9D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При расторжении договора неизрасходованный аванс возвращается Доверителю в течение 30 календарных дней с даты подписания соглашения о расторжении договора.</w:t>
      </w:r>
    </w:p>
    <w:p w:rsidR="00187514" w:rsidRPr="00933C9D" w:rsidRDefault="00643997" w:rsidP="00187514">
      <w:pPr>
        <w:ind w:firstLine="708"/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6. Доверитель дает согласие на обработку своих персональных данных, то есть на совершение действий, предусмотренных п. 3 ст. 3 Федерального закона от 27.07.2006 №152-ФЗ «О персональных данных», а также проинформирован о подчинении Поверенного и Доверителя требованиям Общего регламента по защите данных (Регламент ЕС 2016/679 от 27.04.2016 - </w:t>
      </w:r>
      <w:proofErr w:type="spellStart"/>
      <w:r w:rsidRPr="00933C9D">
        <w:rPr>
          <w:rFonts w:ascii="Cambria" w:hAnsi="Cambria"/>
          <w:sz w:val="22"/>
          <w:szCs w:val="22"/>
        </w:rPr>
        <w:t>General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Data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Protection</w:t>
      </w:r>
      <w:proofErr w:type="spellEnd"/>
      <w:r w:rsidRPr="00933C9D">
        <w:rPr>
          <w:rFonts w:ascii="Cambria" w:hAnsi="Cambria"/>
          <w:sz w:val="22"/>
          <w:szCs w:val="22"/>
        </w:rPr>
        <w:t xml:space="preserve"> </w:t>
      </w:r>
      <w:proofErr w:type="spellStart"/>
      <w:r w:rsidRPr="00933C9D">
        <w:rPr>
          <w:rFonts w:ascii="Cambria" w:hAnsi="Cambria"/>
          <w:sz w:val="22"/>
          <w:szCs w:val="22"/>
        </w:rPr>
        <w:t>Regulation</w:t>
      </w:r>
      <w:proofErr w:type="spellEnd"/>
      <w:r w:rsidRPr="00933C9D">
        <w:rPr>
          <w:rFonts w:ascii="Cambria" w:hAnsi="Cambria"/>
          <w:sz w:val="22"/>
          <w:szCs w:val="22"/>
        </w:rPr>
        <w:t>). Настоящее согласие действует до дня его отзыва в письменной форм</w:t>
      </w:r>
      <w:r w:rsidR="00FF427E" w:rsidRPr="00933C9D">
        <w:rPr>
          <w:rFonts w:ascii="Cambria" w:hAnsi="Cambria"/>
          <w:sz w:val="22"/>
          <w:szCs w:val="22"/>
        </w:rPr>
        <w:t>.</w:t>
      </w:r>
    </w:p>
    <w:p w:rsidR="00692CAE" w:rsidRPr="00933C9D" w:rsidRDefault="00692CAE" w:rsidP="00911DD1">
      <w:pPr>
        <w:rPr>
          <w:rFonts w:ascii="Cambria" w:hAnsi="Cambria"/>
          <w:b/>
          <w:sz w:val="22"/>
          <w:szCs w:val="22"/>
        </w:rPr>
      </w:pPr>
    </w:p>
    <w:p w:rsidR="00BD7AE6" w:rsidRPr="00933C9D" w:rsidRDefault="00BD7AE6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br w:type="page"/>
      </w:r>
    </w:p>
    <w:p w:rsidR="009042B2" w:rsidRPr="00933C9D" w:rsidRDefault="00643997" w:rsidP="00187514">
      <w:pPr>
        <w:jc w:val="center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lastRenderedPageBreak/>
        <w:t>Реквизиты Сторон</w:t>
      </w:r>
    </w:p>
    <w:p w:rsidR="009042B2" w:rsidRPr="00933C9D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rPr>
          <w:rFonts w:ascii="Cambria" w:hAnsi="Cambria"/>
          <w:sz w:val="22"/>
          <w:szCs w:val="22"/>
        </w:rPr>
        <w:sectPr w:rsidR="009042B2" w:rsidRPr="00933C9D" w:rsidSect="00187514">
          <w:headerReference w:type="default" r:id="rId11"/>
          <w:footerReference w:type="default" r:id="rId12"/>
          <w:pgSz w:w="11906" w:h="16838"/>
          <w:pgMar w:top="567" w:right="851" w:bottom="567" w:left="851" w:header="0" w:footer="0" w:gutter="0"/>
          <w:cols w:space="720"/>
          <w:docGrid w:linePitch="360"/>
        </w:sectPr>
      </w:pPr>
    </w:p>
    <w:p w:rsidR="009042B2" w:rsidRPr="00933C9D" w:rsidRDefault="009042B2">
      <w:pPr>
        <w:jc w:val="both"/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jc w:val="both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Поверенный:</w:t>
      </w:r>
    </w:p>
    <w:p w:rsidR="009042B2" w:rsidRPr="00933C9D" w:rsidRDefault="009042B2" w:rsidP="004F446E">
      <w:pPr>
        <w:jc w:val="both"/>
        <w:rPr>
          <w:rFonts w:ascii="Cambria" w:hAnsi="Cambria"/>
          <w:sz w:val="22"/>
          <w:szCs w:val="22"/>
        </w:rPr>
      </w:pP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ООО "РАПИД ПРАВО"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ИНН/КПП: 7843016381/784301001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ОГРН 1207800076142</w:t>
      </w:r>
    </w:p>
    <w:p w:rsidR="00D84DA3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Юридический адрес: г.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>,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пос. Песочный, 14 </w:t>
      </w:r>
      <w:proofErr w:type="spellStart"/>
      <w:r w:rsidRPr="004134E8">
        <w:rPr>
          <w:rFonts w:ascii="Cambria" w:hAnsi="Cambria"/>
          <w:sz w:val="22"/>
          <w:szCs w:val="22"/>
        </w:rPr>
        <w:t>кв-ал</w:t>
      </w:r>
      <w:proofErr w:type="spellEnd"/>
      <w:r w:rsidRPr="004134E8">
        <w:rPr>
          <w:rFonts w:ascii="Cambria" w:hAnsi="Cambria"/>
          <w:sz w:val="22"/>
          <w:szCs w:val="22"/>
        </w:rPr>
        <w:t>, д. 224, кв. 2</w:t>
      </w:r>
    </w:p>
    <w:p w:rsidR="00D84DA3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Фактический адрес: г.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 xml:space="preserve">, 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ул. Инженерная, д. 7, 3 этаж.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р/с: 40702810403500025602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Банк: ООО «Банк Точка»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БИК: 044525104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Корр. счет: 30101810745374525104</w:t>
      </w:r>
    </w:p>
    <w:p w:rsidR="00D84DA3" w:rsidRPr="004134E8" w:rsidRDefault="00D84DA3" w:rsidP="00D84DA3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Эл</w:t>
      </w:r>
      <w:r>
        <w:rPr>
          <w:rFonts w:ascii="Cambria" w:hAnsi="Cambria"/>
          <w:sz w:val="22"/>
          <w:szCs w:val="22"/>
        </w:rPr>
        <w:t>.</w:t>
      </w:r>
      <w:r w:rsidRPr="004134E8">
        <w:rPr>
          <w:rFonts w:ascii="Cambria" w:hAnsi="Cambria"/>
          <w:sz w:val="22"/>
          <w:szCs w:val="22"/>
        </w:rPr>
        <w:t xml:space="preserve"> почта: clients@rapidpravo.ru</w:t>
      </w:r>
    </w:p>
    <w:p w:rsidR="009042B2" w:rsidRPr="00933C9D" w:rsidRDefault="00D84DA3" w:rsidP="004F446E">
      <w:pPr>
        <w:jc w:val="both"/>
        <w:rPr>
          <w:rFonts w:ascii="Cambria" w:hAnsi="Cambria"/>
          <w:b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Тел</w:t>
      </w:r>
      <w:r>
        <w:rPr>
          <w:rFonts w:ascii="Cambria" w:hAnsi="Cambria"/>
          <w:sz w:val="22"/>
          <w:szCs w:val="22"/>
        </w:rPr>
        <w:t>ефон</w:t>
      </w:r>
      <w:r w:rsidRPr="004134E8">
        <w:rPr>
          <w:rFonts w:ascii="Cambria" w:hAnsi="Cambria"/>
          <w:sz w:val="22"/>
          <w:szCs w:val="22"/>
        </w:rPr>
        <w:t xml:space="preserve">: </w:t>
      </w:r>
      <w:r w:rsidR="00D43AB4" w:rsidRPr="00D43AB4">
        <w:rPr>
          <w:rFonts w:ascii="Cambria" w:hAnsi="Cambria" w:cs="Segoe UI"/>
          <w:color w:val="000000" w:themeColor="text1"/>
          <w:sz w:val="22"/>
          <w:szCs w:val="22"/>
        </w:rPr>
        <w:t>+7 812 237-36-07</w:t>
      </w:r>
    </w:p>
    <w:p w:rsidR="009042B2" w:rsidRPr="00933C9D" w:rsidRDefault="009042B2" w:rsidP="004F446E">
      <w:pPr>
        <w:jc w:val="both"/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jc w:val="both"/>
        <w:rPr>
          <w:rFonts w:ascii="Cambria" w:hAnsi="Cambria"/>
          <w:b/>
          <w:sz w:val="22"/>
          <w:szCs w:val="22"/>
        </w:rPr>
      </w:pPr>
      <w:bookmarkStart w:id="4" w:name="_Hlk183679124"/>
      <w:r w:rsidRPr="00933C9D">
        <w:rPr>
          <w:rFonts w:ascii="Cambria" w:hAnsi="Cambria"/>
          <w:b/>
          <w:sz w:val="22"/>
          <w:szCs w:val="22"/>
        </w:rPr>
        <w:t>Подпись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   _________________________    </w:t>
      </w:r>
    </w:p>
    <w:bookmarkEnd w:id="4"/>
    <w:p w:rsidR="009042B2" w:rsidRPr="00933C9D" w:rsidRDefault="00643997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   </w:t>
      </w: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657C36" w:rsidRPr="00933C9D" w:rsidRDefault="00643997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Доверитель:</w:t>
      </w:r>
      <w:r w:rsidRPr="00933C9D">
        <w:rPr>
          <w:rFonts w:ascii="Cambria" w:hAnsi="Cambria"/>
          <w:sz w:val="22"/>
          <w:szCs w:val="22"/>
        </w:rPr>
        <w:t xml:space="preserve"> </w:t>
      </w:r>
      <w:r w:rsidRPr="00933C9D">
        <w:rPr>
          <w:rFonts w:ascii="Cambria" w:hAnsi="Cambria"/>
          <w:sz w:val="22"/>
          <w:szCs w:val="22"/>
        </w:rPr>
        <w:br/>
      </w:r>
    </w:p>
    <w:p w:rsidR="00DA2955" w:rsidRPr="00933C9D" w:rsidRDefault="00EB4447" w:rsidP="004F446E">
      <w:pPr>
        <w:rPr>
          <w:rFonts w:ascii="Cambria" w:hAnsi="Cambria" w:cs="Courier New"/>
          <w:spacing w:val="1"/>
          <w:sz w:val="22"/>
          <w:szCs w:val="22"/>
        </w:rPr>
      </w:pPr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DA2955" w:rsidRPr="00933C9D"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r w:rsidR="00DA2955" w:rsidRPr="00933C9D">
        <w:rPr>
          <w:rFonts w:ascii="Cambria" w:hAnsi="Cambria" w:cs="Courier New"/>
          <w:spacing w:val="1"/>
          <w:sz w:val="22"/>
          <w:szCs w:val="22"/>
        </w:rPr>
        <w:t>}}</w:t>
      </w:r>
    </w:p>
    <w:p w:rsidR="00657C36" w:rsidRPr="00933C9D" w:rsidRDefault="00657C36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 xml:space="preserve">Дата рождения: </w:t>
      </w:r>
      <w:r w:rsidR="00EB4447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DA2955" w:rsidRPr="00933C9D">
        <w:rPr>
          <w:rFonts w:ascii="Cambria" w:hAnsi="Cambria" w:cs="Courier New"/>
          <w:spacing w:val="1"/>
          <w:sz w:val="22"/>
          <w:szCs w:val="22"/>
        </w:rPr>
        <w:t>data</w:t>
      </w:r>
      <w:r w:rsidR="00523FFB" w:rsidRPr="00933C9D">
        <w:rPr>
          <w:rFonts w:ascii="Cambria" w:hAnsi="Cambria" w:cs="Courier New"/>
          <w:spacing w:val="1"/>
          <w:sz w:val="22"/>
          <w:szCs w:val="22"/>
        </w:rPr>
        <w:t>_</w:t>
      </w:r>
      <w:r w:rsidR="00EB4447">
        <w:rPr>
          <w:rFonts w:ascii="Cambria" w:hAnsi="Cambria" w:cs="Courier New"/>
          <w:spacing w:val="1"/>
          <w:sz w:val="22"/>
          <w:szCs w:val="22"/>
        </w:rPr>
        <w:t>rod</w:t>
      </w:r>
      <w:proofErr w:type="spellEnd"/>
      <w:r w:rsidR="00DA2955" w:rsidRPr="00933C9D">
        <w:rPr>
          <w:rFonts w:ascii="Cambria" w:hAnsi="Cambria" w:cs="Courier New"/>
          <w:spacing w:val="1"/>
          <w:sz w:val="22"/>
          <w:szCs w:val="22"/>
        </w:rPr>
        <w:t>}}</w:t>
      </w:r>
    </w:p>
    <w:p w:rsidR="009042B2" w:rsidRPr="00933C9D" w:rsidRDefault="00657C36" w:rsidP="004F446E">
      <w:pPr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П</w:t>
      </w:r>
      <w:r w:rsidR="003E4095" w:rsidRPr="00933C9D">
        <w:rPr>
          <w:rFonts w:ascii="Cambria" w:hAnsi="Cambria"/>
          <w:sz w:val="22"/>
          <w:szCs w:val="22"/>
        </w:rPr>
        <w:t xml:space="preserve">аспорт: </w:t>
      </w:r>
      <w:r w:rsidR="00F17816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{{passport}}</w:t>
      </w:r>
    </w:p>
    <w:p w:rsidR="009042B2" w:rsidRPr="00933C9D" w:rsidRDefault="00643997" w:rsidP="004F446E">
      <w:pPr>
        <w:ind w:firstLine="3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t>Адрес регистрации:</w:t>
      </w:r>
      <w:r w:rsidR="004028C9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adres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3E4095" w:rsidRPr="00933C9D" w:rsidRDefault="00643997" w:rsidP="004F446E">
      <w:pPr>
        <w:ind w:firstLine="3"/>
        <w:rPr>
          <w:rFonts w:ascii="Cambria" w:hAnsi="Cambria"/>
          <w:sz w:val="22"/>
          <w:szCs w:val="22"/>
        </w:rPr>
      </w:pPr>
      <w:r w:rsidRPr="00933C9D">
        <w:rPr>
          <w:rFonts w:ascii="Cambria" w:hAnsi="Cambria"/>
          <w:sz w:val="22"/>
          <w:szCs w:val="22"/>
        </w:rPr>
        <w:br/>
        <w:t>Телефон:</w:t>
      </w:r>
      <w:r w:rsidR="004028C9" w:rsidRPr="00933C9D">
        <w:t xml:space="preserve"> </w:t>
      </w:r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{{</w:t>
      </w:r>
      <w:proofErr w:type="spellStart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phone</w:t>
      </w:r>
      <w:proofErr w:type="spellEnd"/>
      <w:r w:rsidR="00933C9D" w:rsidRPr="00933C9D">
        <w:rPr>
          <w:rFonts w:ascii="Consolas" w:hAnsi="Consolas"/>
          <w:color w:val="000000" w:themeColor="text1"/>
          <w:spacing w:val="-2"/>
          <w:sz w:val="21"/>
          <w:szCs w:val="21"/>
          <w:shd w:val="clear" w:color="auto" w:fill="FAFAFA"/>
        </w:rPr>
        <w:t>}}</w:t>
      </w:r>
    </w:p>
    <w:p w:rsidR="009042B2" w:rsidRPr="00933C9D" w:rsidRDefault="003E4095" w:rsidP="004F446E">
      <w:pPr>
        <w:ind w:firstLine="3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 </w:t>
      </w:r>
    </w:p>
    <w:p w:rsidR="009042B2" w:rsidRPr="00933C9D" w:rsidRDefault="009042B2" w:rsidP="004F446E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C844ED" w:rsidRPr="00933C9D" w:rsidRDefault="00C844ED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9042B2" w:rsidRPr="00933C9D" w:rsidRDefault="00643997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Подпись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 _________________________    </w:t>
      </w: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  <w:sectPr w:rsidR="00187514" w:rsidRPr="00933C9D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187514" w:rsidRPr="00933C9D" w:rsidRDefault="00187514" w:rsidP="004F446E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lastRenderedPageBreak/>
        <w:t>М. П.</w:t>
      </w:r>
    </w:p>
    <w:p w:rsidR="00187514" w:rsidRPr="00933C9D" w:rsidRDefault="00643997" w:rsidP="004F446E">
      <w:pPr>
        <w:rPr>
          <w:rFonts w:ascii="Cambria" w:hAnsi="Cambria"/>
          <w:b/>
          <w:sz w:val="22"/>
          <w:szCs w:val="22"/>
        </w:rPr>
        <w:sectPr w:rsidR="00187514" w:rsidRPr="00933C9D" w:rsidSect="00187514">
          <w:type w:val="continuous"/>
          <w:pgSz w:w="11906" w:h="16838"/>
          <w:pgMar w:top="540" w:right="1134" w:bottom="539" w:left="1134" w:header="0" w:footer="0" w:gutter="0"/>
          <w:cols w:space="720"/>
          <w:docGrid w:linePitch="360"/>
        </w:sectPr>
      </w:pPr>
      <w:r w:rsidRPr="00933C9D">
        <w:rPr>
          <w:rFonts w:ascii="Cambria" w:hAnsi="Cambria"/>
          <w:b/>
          <w:sz w:val="22"/>
          <w:szCs w:val="22"/>
        </w:rPr>
        <w:br w:type="page"/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jc w:val="right"/>
        <w:rPr>
          <w:rFonts w:ascii="Cambria" w:hAnsi="Cambria"/>
          <w:b/>
          <w:sz w:val="22"/>
          <w:szCs w:val="22"/>
        </w:rPr>
        <w:sectPr w:rsidR="009042B2" w:rsidRPr="00933C9D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9042B2" w:rsidRPr="00933C9D" w:rsidRDefault="00643997">
      <w:pPr>
        <w:ind w:left="142"/>
        <w:jc w:val="right"/>
        <w:rPr>
          <w:rFonts w:ascii="Cambria" w:hAnsi="Cambria"/>
          <w:i/>
          <w:sz w:val="22"/>
          <w:szCs w:val="22"/>
        </w:rPr>
      </w:pPr>
      <w:r w:rsidRPr="00933C9D">
        <w:rPr>
          <w:rFonts w:ascii="Cambria" w:hAnsi="Cambria"/>
          <w:i/>
          <w:sz w:val="22"/>
          <w:szCs w:val="22"/>
        </w:rPr>
        <w:lastRenderedPageBreak/>
        <w:t>Приложение № 1 к Договору поручения</w:t>
      </w: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ind w:left="142"/>
        <w:jc w:val="center"/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График платежей</w:t>
      </w: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tbl>
      <w:tblPr>
        <w:tblStyle w:val="af8"/>
        <w:tblW w:w="9991" w:type="dxa"/>
        <w:jc w:val="center"/>
        <w:tblLayout w:type="fixed"/>
        <w:tblLook w:val="04A0"/>
      </w:tblPr>
      <w:tblGrid>
        <w:gridCol w:w="1134"/>
        <w:gridCol w:w="3119"/>
        <w:gridCol w:w="2977"/>
        <w:gridCol w:w="2761"/>
      </w:tblGrid>
      <w:tr w:rsidR="009042B2" w:rsidRPr="00933C9D" w:rsidTr="00095EAE">
        <w:trPr>
          <w:trHeight w:val="567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№ п/п</w:t>
            </w:r>
          </w:p>
        </w:tc>
        <w:tc>
          <w:tcPr>
            <w:tcW w:w="3119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Дата платежа</w:t>
            </w:r>
          </w:p>
        </w:tc>
        <w:tc>
          <w:tcPr>
            <w:tcW w:w="2977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Сумма платежа</w:t>
            </w:r>
          </w:p>
        </w:tc>
        <w:tc>
          <w:tcPr>
            <w:tcW w:w="2761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933C9D">
              <w:rPr>
                <w:rFonts w:ascii="Cambria" w:hAnsi="Cambria"/>
                <w:b/>
                <w:sz w:val="22"/>
                <w:szCs w:val="22"/>
              </w:rPr>
              <w:t>Внесение платежа</w:t>
            </w:r>
          </w:p>
        </w:tc>
      </w:tr>
      <w:tr w:rsidR="009042B2" w:rsidRPr="00933C9D" w:rsidTr="00095EAE">
        <w:trPr>
          <w:trHeight w:val="422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1.</w:t>
            </w:r>
          </w:p>
        </w:tc>
        <w:tc>
          <w:tcPr>
            <w:tcW w:w="3119" w:type="dxa"/>
            <w:vAlign w:val="center"/>
          </w:tcPr>
          <w:p w:rsidR="009042B2" w:rsidRPr="00933C9D" w:rsidRDefault="00B42D0C" w:rsidP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{{payment_date_1}}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07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3.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0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4.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5.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6.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7.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3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8.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4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9.</w:t>
            </w:r>
          </w:p>
        </w:tc>
        <w:tc>
          <w:tcPr>
            <w:tcW w:w="3119" w:type="dxa"/>
            <w:vAlign w:val="center"/>
          </w:tcPr>
          <w:p w:rsidR="009042B2" w:rsidRPr="00933C9D" w:rsidRDefault="00933C9D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20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10.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399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11.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{{payment_summa_11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933C9D" w:rsidTr="00095EAE">
        <w:trPr>
          <w:trHeight w:val="419"/>
          <w:jc w:val="center"/>
        </w:trPr>
        <w:tc>
          <w:tcPr>
            <w:tcW w:w="1134" w:type="dxa"/>
            <w:vAlign w:val="center"/>
          </w:tcPr>
          <w:p w:rsidR="009042B2" w:rsidRPr="00933C9D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12.</w:t>
            </w:r>
          </w:p>
        </w:tc>
        <w:tc>
          <w:tcPr>
            <w:tcW w:w="3119" w:type="dxa"/>
            <w:vAlign w:val="center"/>
          </w:tcPr>
          <w:p w:rsidR="009042B2" w:rsidRPr="00933C9D" w:rsidRDefault="00933C9D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9042B2" w:rsidRPr="00933C9D" w:rsidRDefault="00EB444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{{payment_summa_12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9042B2" w:rsidRPr="00933C9D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0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13.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{{payment_summa_13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14.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{{payment_summa_14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23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15.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{{payment_summa_15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5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16.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{{payment_summa_16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20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17.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{{payment_summa_17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2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18.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{{payment_summa_18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9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19.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{{payment_summa_19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RPr="00933C9D" w:rsidTr="00095EAE">
        <w:trPr>
          <w:trHeight w:val="411"/>
          <w:jc w:val="center"/>
        </w:trPr>
        <w:tc>
          <w:tcPr>
            <w:tcW w:w="1134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20.</w:t>
            </w:r>
          </w:p>
        </w:tc>
        <w:tc>
          <w:tcPr>
            <w:tcW w:w="3119" w:type="dxa"/>
            <w:vAlign w:val="center"/>
          </w:tcPr>
          <w:p w:rsidR="000B708A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{{payment_date_20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977" w:type="dxa"/>
            <w:vAlign w:val="center"/>
          </w:tcPr>
          <w:p w:rsidR="000B708A" w:rsidRPr="00933C9D" w:rsidRDefault="00EB4447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{{payment_summa_20</w:t>
            </w:r>
            <w:r w:rsidR="00B42D0C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761" w:type="dxa"/>
            <w:vAlign w:val="center"/>
          </w:tcPr>
          <w:p w:rsidR="000B708A" w:rsidRPr="00933C9D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16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21.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payment_date_21}}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payment_summa_21}}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22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22.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payment_date_22}}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payment_summa_22}}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00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23.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payment_date_23}}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payment_summa_23}}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56351" w:rsidRPr="00933C9D" w:rsidTr="00095EAE">
        <w:trPr>
          <w:trHeight w:val="421"/>
          <w:jc w:val="center"/>
        </w:trPr>
        <w:tc>
          <w:tcPr>
            <w:tcW w:w="1134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Cs w:val="22"/>
              </w:rPr>
            </w:pPr>
            <w:r w:rsidRPr="00933C9D">
              <w:rPr>
                <w:rFonts w:ascii="Cambria" w:hAnsi="Cambria"/>
                <w:szCs w:val="22"/>
              </w:rPr>
              <w:t>24.</w:t>
            </w:r>
          </w:p>
        </w:tc>
        <w:tc>
          <w:tcPr>
            <w:tcW w:w="3119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payment_date_24}}</w:t>
            </w:r>
          </w:p>
        </w:tc>
        <w:tc>
          <w:tcPr>
            <w:tcW w:w="2977" w:type="dxa"/>
            <w:vAlign w:val="center"/>
          </w:tcPr>
          <w:p w:rsidR="00156351" w:rsidRPr="00933C9D" w:rsidRDefault="00EB4447" w:rsidP="00156351">
            <w:pPr>
              <w:jc w:val="center"/>
              <w:rPr>
                <w:rFonts w:ascii="Cambria" w:hAnsi="Cambria" w:cs="Courier New"/>
                <w:spacing w:val="1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156351" w:rsidRPr="00933C9D">
              <w:rPr>
                <w:rFonts w:ascii="Cambria" w:hAnsi="Cambria" w:cs="Courier New"/>
                <w:spacing w:val="1"/>
                <w:sz w:val="22"/>
                <w:szCs w:val="22"/>
              </w:rPr>
              <w:t>payment_summa_24}}</w:t>
            </w:r>
          </w:p>
        </w:tc>
        <w:tc>
          <w:tcPr>
            <w:tcW w:w="2761" w:type="dxa"/>
            <w:vAlign w:val="center"/>
          </w:tcPr>
          <w:p w:rsidR="00156351" w:rsidRPr="00933C9D" w:rsidRDefault="00156351" w:rsidP="00156351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9042B2" w:rsidP="00156351">
      <w:pPr>
        <w:rPr>
          <w:rFonts w:ascii="Cambria" w:hAnsi="Cambria"/>
          <w:b/>
          <w:sz w:val="22"/>
          <w:szCs w:val="22"/>
        </w:rPr>
      </w:pPr>
    </w:p>
    <w:p w:rsidR="009042B2" w:rsidRPr="00933C9D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 xml:space="preserve">Поверенный:  ____________________    </w:t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</w:r>
      <w:r w:rsidRPr="00933C9D">
        <w:rPr>
          <w:rFonts w:ascii="Cambria" w:hAnsi="Cambria"/>
          <w:b/>
          <w:sz w:val="22"/>
          <w:szCs w:val="22"/>
        </w:rPr>
        <w:tab/>
        <w:t xml:space="preserve">Доверитель:  ____________________    </w:t>
      </w:r>
    </w:p>
    <w:p w:rsidR="009042B2" w:rsidRPr="00933C9D" w:rsidRDefault="009042B2">
      <w:pPr>
        <w:rPr>
          <w:rFonts w:ascii="Cambria" w:hAnsi="Cambria"/>
          <w:b/>
          <w:sz w:val="22"/>
          <w:szCs w:val="22"/>
        </w:rPr>
      </w:pPr>
    </w:p>
    <w:p w:rsidR="00156351" w:rsidRPr="00933C9D" w:rsidRDefault="00156351">
      <w:pPr>
        <w:rPr>
          <w:rFonts w:ascii="Cambria" w:hAnsi="Cambria"/>
          <w:b/>
          <w:sz w:val="22"/>
          <w:szCs w:val="22"/>
        </w:rPr>
      </w:pPr>
    </w:p>
    <w:p w:rsidR="009042B2" w:rsidRPr="00933C9D" w:rsidRDefault="00643997">
      <w:pPr>
        <w:rPr>
          <w:rFonts w:ascii="Cambria" w:hAnsi="Cambria"/>
          <w:b/>
          <w:sz w:val="22"/>
          <w:szCs w:val="22"/>
        </w:rPr>
      </w:pPr>
      <w:r w:rsidRPr="00933C9D">
        <w:rPr>
          <w:rFonts w:ascii="Cambria" w:hAnsi="Cambria"/>
          <w:b/>
          <w:sz w:val="22"/>
          <w:szCs w:val="22"/>
        </w:rPr>
        <w:t>М. П.</w:t>
      </w:r>
    </w:p>
    <w:sectPr w:rsidR="009042B2" w:rsidRPr="00933C9D" w:rsidSect="00A32279">
      <w:type w:val="continuous"/>
      <w:pgSz w:w="11906" w:h="16838"/>
      <w:pgMar w:top="540" w:right="1134" w:bottom="539" w:left="113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6809" w:rsidRDefault="009A6809">
      <w:r>
        <w:separator/>
      </w:r>
    </w:p>
  </w:endnote>
  <w:endnote w:type="continuationSeparator" w:id="0">
    <w:p w:rsidR="009A6809" w:rsidRDefault="009A68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6809" w:rsidRDefault="009A6809">
      <w:r>
        <w:separator/>
      </w:r>
    </w:p>
  </w:footnote>
  <w:footnote w:type="continuationSeparator" w:id="0">
    <w:p w:rsidR="009A6809" w:rsidRDefault="009A68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81FBB"/>
    <w:multiLevelType w:val="multilevel"/>
    <w:tmpl w:val="06081FBB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64424"/>
    <w:multiLevelType w:val="multilevel"/>
    <w:tmpl w:val="19E64424"/>
    <w:lvl w:ilvl="0">
      <w:start w:val="1"/>
      <w:numFmt w:val="decimal"/>
      <w:suff w:val="space"/>
      <w:lvlText w:val="3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20A758E7"/>
    <w:multiLevelType w:val="multilevel"/>
    <w:tmpl w:val="20A758E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53CAC"/>
    <w:multiLevelType w:val="multilevel"/>
    <w:tmpl w:val="28753CAC"/>
    <w:lvl w:ilvl="0">
      <w:start w:val="1"/>
      <w:numFmt w:val="decimal"/>
      <w:suff w:val="space"/>
      <w:lvlText w:val="4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02699"/>
    <w:multiLevelType w:val="multilevel"/>
    <w:tmpl w:val="3D702699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49FF1202"/>
    <w:multiLevelType w:val="multilevel"/>
    <w:tmpl w:val="49FF12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>
    <w:nsid w:val="56135FC2"/>
    <w:multiLevelType w:val="multilevel"/>
    <w:tmpl w:val="56135FC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42C67"/>
    <w:multiLevelType w:val="multilevel"/>
    <w:tmpl w:val="5DA42C6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616A4"/>
    <w:multiLevelType w:val="multilevel"/>
    <w:tmpl w:val="65C616A4"/>
    <w:lvl w:ilvl="0">
      <w:start w:val="1"/>
      <w:numFmt w:val="decimal"/>
      <w:suff w:val="space"/>
      <w:lvlText w:val="5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037F2"/>
    <w:rsid w:val="0000411C"/>
    <w:rsid w:val="00006079"/>
    <w:rsid w:val="00030B15"/>
    <w:rsid w:val="000360A2"/>
    <w:rsid w:val="00041CEF"/>
    <w:rsid w:val="00042F47"/>
    <w:rsid w:val="00052562"/>
    <w:rsid w:val="00054601"/>
    <w:rsid w:val="00055BFC"/>
    <w:rsid w:val="00060350"/>
    <w:rsid w:val="00060B29"/>
    <w:rsid w:val="00067DD0"/>
    <w:rsid w:val="00095EAE"/>
    <w:rsid w:val="00096D9B"/>
    <w:rsid w:val="000A09A1"/>
    <w:rsid w:val="000B708A"/>
    <w:rsid w:val="000C2E09"/>
    <w:rsid w:val="000C409E"/>
    <w:rsid w:val="000D2218"/>
    <w:rsid w:val="000F15AC"/>
    <w:rsid w:val="00102A6D"/>
    <w:rsid w:val="00110526"/>
    <w:rsid w:val="0011131B"/>
    <w:rsid w:val="001151C7"/>
    <w:rsid w:val="00123EE1"/>
    <w:rsid w:val="00131834"/>
    <w:rsid w:val="0013183B"/>
    <w:rsid w:val="00142354"/>
    <w:rsid w:val="00145137"/>
    <w:rsid w:val="0014597A"/>
    <w:rsid w:val="00145FDB"/>
    <w:rsid w:val="00146080"/>
    <w:rsid w:val="0014685C"/>
    <w:rsid w:val="001532E6"/>
    <w:rsid w:val="00156351"/>
    <w:rsid w:val="00162CEE"/>
    <w:rsid w:val="00164F38"/>
    <w:rsid w:val="00171373"/>
    <w:rsid w:val="0017739D"/>
    <w:rsid w:val="00182AA6"/>
    <w:rsid w:val="00187514"/>
    <w:rsid w:val="001A09F5"/>
    <w:rsid w:val="001A516F"/>
    <w:rsid w:val="001B2A86"/>
    <w:rsid w:val="001B7C94"/>
    <w:rsid w:val="001F5DD6"/>
    <w:rsid w:val="00236AEA"/>
    <w:rsid w:val="00237BE5"/>
    <w:rsid w:val="0024663A"/>
    <w:rsid w:val="00246F12"/>
    <w:rsid w:val="0025168D"/>
    <w:rsid w:val="00270C9F"/>
    <w:rsid w:val="002872D0"/>
    <w:rsid w:val="00293227"/>
    <w:rsid w:val="00297D0E"/>
    <w:rsid w:val="002C28DE"/>
    <w:rsid w:val="002C54F7"/>
    <w:rsid w:val="002C6011"/>
    <w:rsid w:val="002E2F43"/>
    <w:rsid w:val="002E4835"/>
    <w:rsid w:val="002E7790"/>
    <w:rsid w:val="00313751"/>
    <w:rsid w:val="0032012B"/>
    <w:rsid w:val="003247EA"/>
    <w:rsid w:val="0033103F"/>
    <w:rsid w:val="00335C2F"/>
    <w:rsid w:val="00337A97"/>
    <w:rsid w:val="00345CBB"/>
    <w:rsid w:val="00352C1B"/>
    <w:rsid w:val="003538AA"/>
    <w:rsid w:val="003765A2"/>
    <w:rsid w:val="003808C1"/>
    <w:rsid w:val="003831E8"/>
    <w:rsid w:val="00383874"/>
    <w:rsid w:val="00393A49"/>
    <w:rsid w:val="003A26E6"/>
    <w:rsid w:val="003A618C"/>
    <w:rsid w:val="003B2183"/>
    <w:rsid w:val="003D1A4E"/>
    <w:rsid w:val="003D2607"/>
    <w:rsid w:val="003D7962"/>
    <w:rsid w:val="003E4095"/>
    <w:rsid w:val="003F725B"/>
    <w:rsid w:val="004028C9"/>
    <w:rsid w:val="00425DFC"/>
    <w:rsid w:val="00427020"/>
    <w:rsid w:val="0043351C"/>
    <w:rsid w:val="004426F3"/>
    <w:rsid w:val="00451DE7"/>
    <w:rsid w:val="0046178F"/>
    <w:rsid w:val="00463BF3"/>
    <w:rsid w:val="0046741B"/>
    <w:rsid w:val="00485BEF"/>
    <w:rsid w:val="00492FCD"/>
    <w:rsid w:val="004B171F"/>
    <w:rsid w:val="004B3CD0"/>
    <w:rsid w:val="004C76E9"/>
    <w:rsid w:val="004D30F6"/>
    <w:rsid w:val="004E13AC"/>
    <w:rsid w:val="004E1BD6"/>
    <w:rsid w:val="004F0AC5"/>
    <w:rsid w:val="004F33F3"/>
    <w:rsid w:val="004F446E"/>
    <w:rsid w:val="004F7C78"/>
    <w:rsid w:val="004F7F7E"/>
    <w:rsid w:val="00502226"/>
    <w:rsid w:val="00505906"/>
    <w:rsid w:val="00505BDB"/>
    <w:rsid w:val="00521924"/>
    <w:rsid w:val="0052264A"/>
    <w:rsid w:val="005239DA"/>
    <w:rsid w:val="00523FFB"/>
    <w:rsid w:val="0053354C"/>
    <w:rsid w:val="00533F57"/>
    <w:rsid w:val="00540C33"/>
    <w:rsid w:val="00550BD3"/>
    <w:rsid w:val="00553056"/>
    <w:rsid w:val="00556BF9"/>
    <w:rsid w:val="005617C0"/>
    <w:rsid w:val="00561AB9"/>
    <w:rsid w:val="00593B37"/>
    <w:rsid w:val="005B0759"/>
    <w:rsid w:val="005C04D9"/>
    <w:rsid w:val="005C1616"/>
    <w:rsid w:val="005C44D7"/>
    <w:rsid w:val="005C7101"/>
    <w:rsid w:val="005D41CE"/>
    <w:rsid w:val="005D6121"/>
    <w:rsid w:val="005E2AD2"/>
    <w:rsid w:val="005E4CA5"/>
    <w:rsid w:val="005F734D"/>
    <w:rsid w:val="00621471"/>
    <w:rsid w:val="00623478"/>
    <w:rsid w:val="006237A9"/>
    <w:rsid w:val="006247CB"/>
    <w:rsid w:val="00643997"/>
    <w:rsid w:val="00652F15"/>
    <w:rsid w:val="006533BF"/>
    <w:rsid w:val="00657C36"/>
    <w:rsid w:val="00661343"/>
    <w:rsid w:val="006746E2"/>
    <w:rsid w:val="00683E23"/>
    <w:rsid w:val="00684130"/>
    <w:rsid w:val="00687FBA"/>
    <w:rsid w:val="00691953"/>
    <w:rsid w:val="00692CAE"/>
    <w:rsid w:val="006A241A"/>
    <w:rsid w:val="006A3C79"/>
    <w:rsid w:val="006A451D"/>
    <w:rsid w:val="006B5F79"/>
    <w:rsid w:val="006F4043"/>
    <w:rsid w:val="00700D71"/>
    <w:rsid w:val="007162B2"/>
    <w:rsid w:val="00723F6D"/>
    <w:rsid w:val="00725B59"/>
    <w:rsid w:val="00732CCA"/>
    <w:rsid w:val="007372B6"/>
    <w:rsid w:val="007376F8"/>
    <w:rsid w:val="00754B9E"/>
    <w:rsid w:val="00761A17"/>
    <w:rsid w:val="00761A2A"/>
    <w:rsid w:val="00795166"/>
    <w:rsid w:val="007A104E"/>
    <w:rsid w:val="007B79CF"/>
    <w:rsid w:val="007D7FDF"/>
    <w:rsid w:val="007E19A9"/>
    <w:rsid w:val="007E5CEA"/>
    <w:rsid w:val="007F12AC"/>
    <w:rsid w:val="007F20A1"/>
    <w:rsid w:val="0080739E"/>
    <w:rsid w:val="008126E8"/>
    <w:rsid w:val="00812F40"/>
    <w:rsid w:val="00827688"/>
    <w:rsid w:val="0083286C"/>
    <w:rsid w:val="00837BAC"/>
    <w:rsid w:val="00843886"/>
    <w:rsid w:val="00844F84"/>
    <w:rsid w:val="00873BC1"/>
    <w:rsid w:val="008868D5"/>
    <w:rsid w:val="00887F42"/>
    <w:rsid w:val="008931E0"/>
    <w:rsid w:val="008A1C73"/>
    <w:rsid w:val="008B34E5"/>
    <w:rsid w:val="008B511D"/>
    <w:rsid w:val="008C0EDF"/>
    <w:rsid w:val="008C1E13"/>
    <w:rsid w:val="008C6E2D"/>
    <w:rsid w:val="008D2E84"/>
    <w:rsid w:val="008E5FF5"/>
    <w:rsid w:val="008E70B7"/>
    <w:rsid w:val="008E758A"/>
    <w:rsid w:val="008E780E"/>
    <w:rsid w:val="009042B2"/>
    <w:rsid w:val="00911DD1"/>
    <w:rsid w:val="00933C9D"/>
    <w:rsid w:val="00951D55"/>
    <w:rsid w:val="009565E1"/>
    <w:rsid w:val="00962881"/>
    <w:rsid w:val="009A272C"/>
    <w:rsid w:val="009A3815"/>
    <w:rsid w:val="009A6809"/>
    <w:rsid w:val="009B3959"/>
    <w:rsid w:val="009C1268"/>
    <w:rsid w:val="009C28C0"/>
    <w:rsid w:val="009C2ABD"/>
    <w:rsid w:val="009C539F"/>
    <w:rsid w:val="009C5A66"/>
    <w:rsid w:val="009D3632"/>
    <w:rsid w:val="009F586E"/>
    <w:rsid w:val="00A0434F"/>
    <w:rsid w:val="00A0609D"/>
    <w:rsid w:val="00A20CC2"/>
    <w:rsid w:val="00A32279"/>
    <w:rsid w:val="00A45A58"/>
    <w:rsid w:val="00A604E3"/>
    <w:rsid w:val="00A6150B"/>
    <w:rsid w:val="00A812E3"/>
    <w:rsid w:val="00A87ECA"/>
    <w:rsid w:val="00AA148F"/>
    <w:rsid w:val="00AB245F"/>
    <w:rsid w:val="00AB519F"/>
    <w:rsid w:val="00AB7DCF"/>
    <w:rsid w:val="00AD4525"/>
    <w:rsid w:val="00AE38B5"/>
    <w:rsid w:val="00AF75AC"/>
    <w:rsid w:val="00B03685"/>
    <w:rsid w:val="00B1314E"/>
    <w:rsid w:val="00B150E3"/>
    <w:rsid w:val="00B16C92"/>
    <w:rsid w:val="00B42D0C"/>
    <w:rsid w:val="00B51A78"/>
    <w:rsid w:val="00B7112F"/>
    <w:rsid w:val="00B91B35"/>
    <w:rsid w:val="00B943A9"/>
    <w:rsid w:val="00BA0612"/>
    <w:rsid w:val="00BC0C6D"/>
    <w:rsid w:val="00BC3480"/>
    <w:rsid w:val="00BC5F9B"/>
    <w:rsid w:val="00BD7AE6"/>
    <w:rsid w:val="00BE1498"/>
    <w:rsid w:val="00BE6B8F"/>
    <w:rsid w:val="00BF1514"/>
    <w:rsid w:val="00C10DBD"/>
    <w:rsid w:val="00C22513"/>
    <w:rsid w:val="00C225FC"/>
    <w:rsid w:val="00C307AB"/>
    <w:rsid w:val="00C36E67"/>
    <w:rsid w:val="00C423C5"/>
    <w:rsid w:val="00C45818"/>
    <w:rsid w:val="00C844ED"/>
    <w:rsid w:val="00C90113"/>
    <w:rsid w:val="00C93463"/>
    <w:rsid w:val="00C95FA0"/>
    <w:rsid w:val="00C96F25"/>
    <w:rsid w:val="00CC2BE4"/>
    <w:rsid w:val="00CD0CB5"/>
    <w:rsid w:val="00CD1C5A"/>
    <w:rsid w:val="00CE2277"/>
    <w:rsid w:val="00D04087"/>
    <w:rsid w:val="00D123F5"/>
    <w:rsid w:val="00D16794"/>
    <w:rsid w:val="00D168DE"/>
    <w:rsid w:val="00D21793"/>
    <w:rsid w:val="00D21F5B"/>
    <w:rsid w:val="00D43AB4"/>
    <w:rsid w:val="00D462A4"/>
    <w:rsid w:val="00D84DA3"/>
    <w:rsid w:val="00D9096A"/>
    <w:rsid w:val="00D91891"/>
    <w:rsid w:val="00DA0D07"/>
    <w:rsid w:val="00DA2955"/>
    <w:rsid w:val="00DA67E7"/>
    <w:rsid w:val="00DB3648"/>
    <w:rsid w:val="00DC58B1"/>
    <w:rsid w:val="00DD6709"/>
    <w:rsid w:val="00DE0C7E"/>
    <w:rsid w:val="00E175BE"/>
    <w:rsid w:val="00E3426D"/>
    <w:rsid w:val="00E47C20"/>
    <w:rsid w:val="00E501D9"/>
    <w:rsid w:val="00E77F59"/>
    <w:rsid w:val="00E91315"/>
    <w:rsid w:val="00EA5A88"/>
    <w:rsid w:val="00EB4447"/>
    <w:rsid w:val="00ED7473"/>
    <w:rsid w:val="00EF3DF3"/>
    <w:rsid w:val="00F037F2"/>
    <w:rsid w:val="00F1654B"/>
    <w:rsid w:val="00F17816"/>
    <w:rsid w:val="00F35B2C"/>
    <w:rsid w:val="00F520B8"/>
    <w:rsid w:val="00F54E97"/>
    <w:rsid w:val="00F87B97"/>
    <w:rsid w:val="00FB03E2"/>
    <w:rsid w:val="00FB6E79"/>
    <w:rsid w:val="00FC4E27"/>
    <w:rsid w:val="00FD0F3C"/>
    <w:rsid w:val="00FD43F1"/>
    <w:rsid w:val="00FD72BE"/>
    <w:rsid w:val="00FF427E"/>
    <w:rsid w:val="2D747B17"/>
    <w:rsid w:val="459C3392"/>
    <w:rsid w:val="6EAE222E"/>
    <w:rsid w:val="79961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qFormat="1"/>
    <w:lsdException w:name="header" w:qFormat="1"/>
    <w:lsdException w:name="footer" w:qFormat="1"/>
    <w:lsdException w:name="caption" w:uiPriority="0" w:unhideWhenUsed="0" w:qFormat="1"/>
    <w:lsdException w:name="table of figures" w:qFormat="1"/>
    <w:lsdException w:name="footnote reference" w:qFormat="1"/>
    <w:lsdException w:name="line number" w:uiPriority="0" w:unhideWhenUsed="0" w:qFormat="1"/>
    <w:lsdException w:name="endnote reference" w:qFormat="1"/>
    <w:lsdException w:name="endnote text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/>
    <w:lsdException w:name="Body Text" w:uiPriority="0" w:unhideWhenUsed="0" w:qFormat="1"/>
    <w:lsdException w:name="Subtitle" w:semiHidden="0" w:uiPriority="11" w:unhideWhenUsed="0" w:qFormat="1"/>
    <w:lsdException w:name="Hyperlink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imple 1" w:uiPriority="0" w:qFormat="1"/>
    <w:lsdException w:name="Balloon Text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279"/>
    <w:rPr>
      <w:rFonts w:eastAsia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2279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2279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A32279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A32279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A32279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32279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32279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32279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32279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sid w:val="00A32279"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sid w:val="00A32279"/>
    <w:rPr>
      <w:vertAlign w:val="superscript"/>
    </w:rPr>
  </w:style>
  <w:style w:type="character" w:styleId="a5">
    <w:name w:val="Hyperlink"/>
    <w:basedOn w:val="a0"/>
    <w:qFormat/>
    <w:rsid w:val="00A32279"/>
    <w:rPr>
      <w:color w:val="0563C1"/>
      <w:u w:val="single"/>
    </w:rPr>
  </w:style>
  <w:style w:type="character" w:styleId="a6">
    <w:name w:val="line number"/>
    <w:basedOn w:val="a0"/>
    <w:semiHidden/>
    <w:qFormat/>
    <w:rsid w:val="00A32279"/>
  </w:style>
  <w:style w:type="paragraph" w:styleId="a7">
    <w:name w:val="Balloon Text"/>
    <w:basedOn w:val="a"/>
    <w:qFormat/>
    <w:rsid w:val="00911DD1"/>
    <w:rPr>
      <w:rFonts w:ascii="Cambria" w:hAnsi="Cambria"/>
      <w:sz w:val="20"/>
    </w:rPr>
  </w:style>
  <w:style w:type="paragraph" w:styleId="a8">
    <w:name w:val="endnote text"/>
    <w:basedOn w:val="a"/>
    <w:link w:val="a9"/>
    <w:uiPriority w:val="99"/>
    <w:semiHidden/>
    <w:unhideWhenUsed/>
    <w:qFormat/>
    <w:rsid w:val="00A32279"/>
    <w:rPr>
      <w:sz w:val="20"/>
    </w:rPr>
  </w:style>
  <w:style w:type="paragraph" w:styleId="aa">
    <w:name w:val="caption"/>
    <w:basedOn w:val="a"/>
    <w:qFormat/>
    <w:rsid w:val="00A32279"/>
    <w:pPr>
      <w:suppressLineNumbers/>
      <w:spacing w:before="120" w:after="120"/>
    </w:pPr>
    <w:rPr>
      <w:i/>
    </w:rPr>
  </w:style>
  <w:style w:type="paragraph" w:styleId="ab">
    <w:name w:val="footnote text"/>
    <w:basedOn w:val="a"/>
    <w:link w:val="ac"/>
    <w:uiPriority w:val="99"/>
    <w:semiHidden/>
    <w:unhideWhenUsed/>
    <w:qFormat/>
    <w:rsid w:val="00A32279"/>
    <w:pPr>
      <w:spacing w:after="40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rsid w:val="00A32279"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91">
    <w:name w:val="toc 9"/>
    <w:basedOn w:val="a"/>
    <w:next w:val="a"/>
    <w:uiPriority w:val="39"/>
    <w:unhideWhenUsed/>
    <w:qFormat/>
    <w:rsid w:val="00A32279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rsid w:val="00A32279"/>
    <w:pPr>
      <w:spacing w:after="57"/>
      <w:ind w:left="1701"/>
    </w:pPr>
  </w:style>
  <w:style w:type="paragraph" w:styleId="af">
    <w:name w:val="Body Text"/>
    <w:basedOn w:val="a"/>
    <w:qFormat/>
    <w:rsid w:val="00A32279"/>
    <w:pPr>
      <w:spacing w:after="120"/>
    </w:pPr>
  </w:style>
  <w:style w:type="paragraph" w:styleId="11">
    <w:name w:val="toc 1"/>
    <w:basedOn w:val="a"/>
    <w:next w:val="a"/>
    <w:uiPriority w:val="39"/>
    <w:unhideWhenUsed/>
    <w:qFormat/>
    <w:rsid w:val="00A32279"/>
    <w:pPr>
      <w:spacing w:after="57"/>
    </w:pPr>
  </w:style>
  <w:style w:type="paragraph" w:styleId="61">
    <w:name w:val="toc 6"/>
    <w:basedOn w:val="a"/>
    <w:next w:val="a"/>
    <w:uiPriority w:val="39"/>
    <w:unhideWhenUsed/>
    <w:qFormat/>
    <w:rsid w:val="00A32279"/>
    <w:pPr>
      <w:spacing w:after="57"/>
      <w:ind w:left="1417"/>
    </w:pPr>
  </w:style>
  <w:style w:type="paragraph" w:styleId="af0">
    <w:name w:val="table of figures"/>
    <w:basedOn w:val="a"/>
    <w:next w:val="a"/>
    <w:uiPriority w:val="99"/>
    <w:unhideWhenUsed/>
    <w:qFormat/>
    <w:rsid w:val="00A32279"/>
  </w:style>
  <w:style w:type="paragraph" w:styleId="31">
    <w:name w:val="toc 3"/>
    <w:basedOn w:val="a"/>
    <w:next w:val="a"/>
    <w:uiPriority w:val="39"/>
    <w:unhideWhenUsed/>
    <w:qFormat/>
    <w:rsid w:val="00A32279"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rsid w:val="00A32279"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rsid w:val="00A32279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rsid w:val="00A32279"/>
    <w:pPr>
      <w:spacing w:after="57"/>
      <w:ind w:left="1134"/>
    </w:pPr>
  </w:style>
  <w:style w:type="paragraph" w:styleId="af1">
    <w:name w:val="Title"/>
    <w:basedOn w:val="a"/>
    <w:next w:val="a"/>
    <w:link w:val="af2"/>
    <w:uiPriority w:val="10"/>
    <w:qFormat/>
    <w:rsid w:val="00A32279"/>
    <w:pPr>
      <w:spacing w:before="300" w:after="200"/>
      <w:contextualSpacing/>
    </w:pPr>
    <w:rPr>
      <w:sz w:val="48"/>
      <w:szCs w:val="48"/>
    </w:rPr>
  </w:style>
  <w:style w:type="paragraph" w:styleId="af3">
    <w:name w:val="footer"/>
    <w:basedOn w:val="a"/>
    <w:link w:val="af4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af5">
    <w:name w:val="List"/>
    <w:basedOn w:val="af"/>
    <w:qFormat/>
    <w:rsid w:val="00A32279"/>
  </w:style>
  <w:style w:type="paragraph" w:styleId="af6">
    <w:name w:val="Subtitle"/>
    <w:basedOn w:val="a"/>
    <w:next w:val="a"/>
    <w:link w:val="af7"/>
    <w:uiPriority w:val="11"/>
    <w:qFormat/>
    <w:rsid w:val="00A32279"/>
    <w:pPr>
      <w:spacing w:before="200" w:after="200"/>
    </w:pPr>
    <w:rPr>
      <w:szCs w:val="24"/>
    </w:rPr>
  </w:style>
  <w:style w:type="table" w:styleId="12">
    <w:name w:val="Table Simple 1"/>
    <w:basedOn w:val="a1"/>
    <w:qFormat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8">
    <w:name w:val="Table Grid"/>
    <w:basedOn w:val="a1"/>
    <w:uiPriority w:val="59"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sid w:val="00A3227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227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sid w:val="00A3227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sid w:val="00A3227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sid w:val="00A3227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sid w:val="00A3227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sid w:val="00A3227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sid w:val="00A3227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sid w:val="00A32279"/>
    <w:rPr>
      <w:rFonts w:ascii="Arial" w:eastAsia="Arial" w:hAnsi="Arial" w:cs="Arial"/>
      <w:i/>
      <w:iCs/>
      <w:sz w:val="21"/>
      <w:szCs w:val="21"/>
    </w:rPr>
  </w:style>
  <w:style w:type="paragraph" w:styleId="af9">
    <w:name w:val="List Paragraph"/>
    <w:basedOn w:val="a"/>
    <w:uiPriority w:val="34"/>
    <w:qFormat/>
    <w:rsid w:val="00A32279"/>
    <w:pPr>
      <w:ind w:left="720"/>
      <w:contextualSpacing/>
    </w:pPr>
  </w:style>
  <w:style w:type="paragraph" w:styleId="afa">
    <w:name w:val="No Spacing"/>
    <w:uiPriority w:val="1"/>
    <w:qFormat/>
    <w:rsid w:val="00A32279"/>
    <w:rPr>
      <w:rFonts w:eastAsia="Times New Roman"/>
    </w:rPr>
  </w:style>
  <w:style w:type="character" w:customStyle="1" w:styleId="af2">
    <w:name w:val="Название Знак"/>
    <w:basedOn w:val="a0"/>
    <w:link w:val="af1"/>
    <w:uiPriority w:val="10"/>
    <w:qFormat/>
    <w:rsid w:val="00A32279"/>
    <w:rPr>
      <w:sz w:val="48"/>
      <w:szCs w:val="48"/>
    </w:rPr>
  </w:style>
  <w:style w:type="character" w:customStyle="1" w:styleId="af7">
    <w:name w:val="Подзаголовок Знак"/>
    <w:basedOn w:val="a0"/>
    <w:link w:val="af6"/>
    <w:uiPriority w:val="11"/>
    <w:qFormat/>
    <w:rsid w:val="00A32279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A3227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sid w:val="00A32279"/>
    <w:rPr>
      <w:i/>
    </w:rPr>
  </w:style>
  <w:style w:type="paragraph" w:styleId="afb">
    <w:name w:val="Intense Quote"/>
    <w:basedOn w:val="a"/>
    <w:next w:val="a"/>
    <w:link w:val="afc"/>
    <w:uiPriority w:val="30"/>
    <w:qFormat/>
    <w:rsid w:val="00A3227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c">
    <w:name w:val="Выделенная цитата Знак"/>
    <w:link w:val="afb"/>
    <w:uiPriority w:val="30"/>
    <w:qFormat/>
    <w:rsid w:val="00A32279"/>
    <w:rPr>
      <w:i/>
    </w:rPr>
  </w:style>
  <w:style w:type="character" w:customStyle="1" w:styleId="ae">
    <w:name w:val="Верхний колонтитул Знак"/>
    <w:basedOn w:val="a0"/>
    <w:link w:val="ad"/>
    <w:uiPriority w:val="99"/>
    <w:qFormat/>
    <w:rsid w:val="00A32279"/>
  </w:style>
  <w:style w:type="character" w:customStyle="1" w:styleId="FooterChar">
    <w:name w:val="Footer Char"/>
    <w:basedOn w:val="a0"/>
    <w:uiPriority w:val="99"/>
    <w:qFormat/>
    <w:rsid w:val="00A32279"/>
  </w:style>
  <w:style w:type="character" w:customStyle="1" w:styleId="af4">
    <w:name w:val="Нижний колонтитул Знак"/>
    <w:link w:val="af3"/>
    <w:uiPriority w:val="99"/>
    <w:qFormat/>
    <w:rsid w:val="00A32279"/>
  </w:style>
  <w:style w:type="table" w:customStyle="1" w:styleId="TableGridLight">
    <w:name w:val="Table Grid Light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qFormat/>
    <w:rsid w:val="00A3227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410">
    <w:name w:val="Таблица простая 4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510">
    <w:name w:val="Таблица простая 5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qFormat/>
    <w:rsid w:val="00A3227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rsid w:val="00A3227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rsid w:val="00A3227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rsid w:val="00A3227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rsid w:val="00A3227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rsid w:val="00A3227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rsid w:val="00A3227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rsid w:val="00A3227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rsid w:val="00A3227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rsid w:val="00A3227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rsid w:val="00A3227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rsid w:val="00A32279"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rsid w:val="00A3227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rsid w:val="00A3227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rsid w:val="00A3227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rsid w:val="00A3227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rsid w:val="00A3227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rsid w:val="00A3227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rsid w:val="00A3227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227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rsid w:val="00A3227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rsid w:val="00A3227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rsid w:val="00A3227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rsid w:val="00A3227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227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rsid w:val="00A3227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227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227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rsid w:val="00A3227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qFormat/>
    <w:rsid w:val="00A32279"/>
    <w:rPr>
      <w:sz w:val="18"/>
    </w:rPr>
  </w:style>
  <w:style w:type="character" w:customStyle="1" w:styleId="a9">
    <w:name w:val="Текст концевой сноски Знак"/>
    <w:link w:val="a8"/>
    <w:uiPriority w:val="99"/>
    <w:qFormat/>
    <w:rsid w:val="00A32279"/>
    <w:rPr>
      <w:sz w:val="20"/>
    </w:rPr>
  </w:style>
  <w:style w:type="paragraph" w:customStyle="1" w:styleId="13">
    <w:name w:val="Заголовок оглавления1"/>
    <w:uiPriority w:val="39"/>
    <w:unhideWhenUsed/>
    <w:qFormat/>
    <w:rsid w:val="00A32279"/>
    <w:rPr>
      <w:rFonts w:eastAsia="Times New Roman"/>
    </w:rPr>
  </w:style>
  <w:style w:type="paragraph" w:customStyle="1" w:styleId="Heading">
    <w:name w:val="Heading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Index">
    <w:name w:val="Index"/>
    <w:basedOn w:val="a"/>
    <w:qFormat/>
    <w:rsid w:val="00A32279"/>
    <w:pPr>
      <w:suppressLineNumbers/>
    </w:pPr>
  </w:style>
  <w:style w:type="paragraph" w:customStyle="1" w:styleId="14">
    <w:name w:val="Заголовок1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15">
    <w:name w:val="Название1"/>
    <w:basedOn w:val="a"/>
    <w:qFormat/>
    <w:rsid w:val="00A32279"/>
    <w:pPr>
      <w:suppressLineNumbers/>
      <w:spacing w:before="120" w:after="120"/>
    </w:pPr>
    <w:rPr>
      <w:i/>
    </w:rPr>
  </w:style>
  <w:style w:type="paragraph" w:customStyle="1" w:styleId="16">
    <w:name w:val="Указатель1"/>
    <w:basedOn w:val="a"/>
    <w:qFormat/>
    <w:rsid w:val="00A32279"/>
    <w:pPr>
      <w:suppressLineNumbers/>
    </w:pPr>
  </w:style>
  <w:style w:type="paragraph" w:customStyle="1" w:styleId="ConsNormal">
    <w:name w:val="ConsNormal"/>
    <w:qFormat/>
    <w:rsid w:val="00A32279"/>
    <w:pPr>
      <w:ind w:right="19772" w:firstLine="720"/>
    </w:pPr>
    <w:rPr>
      <w:rFonts w:ascii="Arial" w:eastAsia="Times New Roman" w:hAnsi="Arial"/>
    </w:rPr>
  </w:style>
  <w:style w:type="character" w:customStyle="1" w:styleId="17">
    <w:name w:val="Основной шрифт абзаца1"/>
    <w:qFormat/>
    <w:rsid w:val="00A32279"/>
  </w:style>
  <w:style w:type="character" w:customStyle="1" w:styleId="NumberingSymbols">
    <w:name w:val="Numbering Symbols"/>
    <w:qFormat/>
    <w:rsid w:val="00A32279"/>
  </w:style>
  <w:style w:type="character" w:customStyle="1" w:styleId="InternetLink">
    <w:name w:val="Internet Link"/>
    <w:qFormat/>
    <w:rsid w:val="00A32279"/>
    <w:rPr>
      <w:color w:val="000080"/>
      <w:u w:val="single"/>
    </w:rPr>
  </w:style>
  <w:style w:type="character" w:customStyle="1" w:styleId="18">
    <w:name w:val="Неразрешенное упоминание1"/>
    <w:basedOn w:val="a0"/>
    <w:semiHidden/>
    <w:qFormat/>
    <w:rsid w:val="00A32279"/>
    <w:rPr>
      <w:color w:val="605E5C"/>
      <w:shd w:val="clear" w:color="auto" w:fill="E1DFDD"/>
    </w:rPr>
  </w:style>
  <w:style w:type="paragraph" w:customStyle="1" w:styleId="19">
    <w:name w:val="Рецензия1"/>
    <w:hidden/>
    <w:uiPriority w:val="99"/>
    <w:semiHidden/>
    <w:qFormat/>
    <w:rsid w:val="00A32279"/>
    <w:rPr>
      <w:rFonts w:eastAsia="Times New Roman"/>
      <w:sz w:val="24"/>
    </w:rPr>
  </w:style>
  <w:style w:type="character" w:styleId="afd">
    <w:name w:val="Strong"/>
    <w:basedOn w:val="a0"/>
    <w:uiPriority w:val="22"/>
    <w:qFormat/>
    <w:rsid w:val="004028C9"/>
    <w:rPr>
      <w:b/>
      <w:bCs/>
    </w:rPr>
  </w:style>
  <w:style w:type="character" w:styleId="afe">
    <w:name w:val="annotation reference"/>
    <w:basedOn w:val="a0"/>
    <w:uiPriority w:val="99"/>
    <w:semiHidden/>
    <w:unhideWhenUsed/>
    <w:rsid w:val="00911DD1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911DD1"/>
    <w:rPr>
      <w:sz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911DD1"/>
    <w:rPr>
      <w:rFonts w:eastAsia="Times New Roman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911DD1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911DD1"/>
    <w:rPr>
      <w:rFonts w:eastAsia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rapidpravo.ru/price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1AF16-2353-4BD9-BCC0-D4C3888E5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6</cp:revision>
  <cp:lastPrinted>2025-09-15T11:37:00Z</cp:lastPrinted>
  <dcterms:created xsi:type="dcterms:W3CDTF">2026-07-08T09:36:00Z</dcterms:created>
  <dcterms:modified xsi:type="dcterms:W3CDTF">2026-10-07T12:07:00Z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6D485B3077D845918A741AD01F3C6E5A_12</vt:lpwstr>
  </property>
</Properties>
</file>