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4D97" w:rsidRPr="00604D97" w:rsidRDefault="00604D97" w:rsidP="00604D97">
      <w:pPr>
        <w:rPr>
          <w:b/>
        </w:rPr>
      </w:pPr>
      <w:r w:rsidRPr="00604D97">
        <w:rPr>
          <w:b/>
        </w:rPr>
        <w:t xml:space="preserve">Creating a New Booking in </w:t>
      </w:r>
      <w:proofErr w:type="spellStart"/>
      <w:r w:rsidRPr="00604D97">
        <w:rPr>
          <w:b/>
        </w:rPr>
        <w:t>moonstride</w:t>
      </w:r>
      <w:proofErr w:type="spellEnd"/>
    </w:p>
    <w:p w:rsidR="00604D97" w:rsidRPr="00604D97" w:rsidRDefault="00604D97" w:rsidP="00604D97">
      <w:r w:rsidRPr="00604D97">
        <w:rPr>
          <w:i/>
          <w:iCs/>
        </w:rPr>
        <w:t>Reserve travel services—flights, hotels, transfers, tours, and more—for your customer or agent, using flexible booking creation methods tailored to any client need.</w:t>
      </w:r>
    </w:p>
    <w:p w:rsidR="00604D97" w:rsidRPr="00604D97" w:rsidRDefault="00604D97" w:rsidP="00604D97">
      <w:r w:rsidRPr="00604D97">
        <w:pict>
          <v:rect id="_x0000_i1061" style="width:0;height:1.5pt" o:hralign="center" o:hrstd="t" o:hr="t" fillcolor="#a0a0a0" stroked="f"/>
        </w:pict>
      </w:r>
    </w:p>
    <w:p w:rsidR="00604D97" w:rsidRPr="00604D97" w:rsidRDefault="00604D97" w:rsidP="00604D97">
      <w:pPr>
        <w:rPr>
          <w:b/>
        </w:rPr>
      </w:pPr>
      <w:r w:rsidRPr="00604D97">
        <w:rPr>
          <w:b/>
        </w:rPr>
        <w:t>Table of Contents</w:t>
      </w:r>
    </w:p>
    <w:p w:rsidR="00604D97" w:rsidRPr="00604D97" w:rsidRDefault="00604D97" w:rsidP="00604D97">
      <w:pPr>
        <w:numPr>
          <w:ilvl w:val="0"/>
          <w:numId w:val="1"/>
        </w:numPr>
      </w:pPr>
      <w:r w:rsidRPr="00604D97">
        <w:t>Creating a New Booking Overview</w:t>
      </w:r>
    </w:p>
    <w:p w:rsidR="00604D97" w:rsidRPr="00604D97" w:rsidRDefault="00604D97" w:rsidP="00604D97">
      <w:pPr>
        <w:numPr>
          <w:ilvl w:val="0"/>
          <w:numId w:val="1"/>
        </w:numPr>
      </w:pPr>
      <w:r w:rsidRPr="00604D97">
        <w:t>Booking Creation Workflows</w:t>
      </w:r>
    </w:p>
    <w:p w:rsidR="00604D97" w:rsidRPr="00604D97" w:rsidRDefault="00604D97" w:rsidP="00604D97">
      <w:pPr>
        <w:numPr>
          <w:ilvl w:val="0"/>
          <w:numId w:val="1"/>
        </w:numPr>
      </w:pPr>
      <w:r w:rsidRPr="00604D97">
        <w:t xml:space="preserve">Booking Types in </w:t>
      </w:r>
      <w:proofErr w:type="spellStart"/>
      <w:r w:rsidRPr="00604D97">
        <w:t>moonstride</w:t>
      </w:r>
      <w:proofErr w:type="spellEnd"/>
    </w:p>
    <w:p w:rsidR="00604D97" w:rsidRPr="00604D97" w:rsidRDefault="00604D97" w:rsidP="00604D97">
      <w:pPr>
        <w:numPr>
          <w:ilvl w:val="0"/>
          <w:numId w:val="1"/>
        </w:numPr>
      </w:pPr>
      <w:r w:rsidRPr="00604D97">
        <w:t>See Also</w:t>
      </w:r>
    </w:p>
    <w:p w:rsidR="00604D97" w:rsidRPr="00604D97" w:rsidRDefault="00604D97" w:rsidP="00604D97">
      <w:r w:rsidRPr="00604D97">
        <w:pict>
          <v:rect id="_x0000_i1062" style="width:0;height:1.5pt" o:hralign="center" o:hrstd="t" o:hr="t" fillcolor="#a0a0a0" stroked="f"/>
        </w:pict>
      </w:r>
    </w:p>
    <w:p w:rsidR="00604D97" w:rsidRPr="00604D97" w:rsidRDefault="00604D97" w:rsidP="00604D97">
      <w:pPr>
        <w:rPr>
          <w:b/>
        </w:rPr>
      </w:pPr>
      <w:r w:rsidRPr="00604D97">
        <w:rPr>
          <w:b/>
        </w:rPr>
        <w:t>1. Creating a New Booking Overview</w:t>
      </w:r>
    </w:p>
    <w:p w:rsidR="00604D97" w:rsidRPr="00604D97" w:rsidRDefault="00604D97" w:rsidP="00604D97">
      <w:r w:rsidRPr="00604D97">
        <w:t xml:space="preserve">A </w:t>
      </w:r>
      <w:r w:rsidRPr="00604D97">
        <w:rPr>
          <w:b/>
        </w:rPr>
        <w:t>booking</w:t>
      </w:r>
      <w:r w:rsidRPr="00604D97">
        <w:t xml:space="preserve"> in </w:t>
      </w:r>
      <w:proofErr w:type="spellStart"/>
      <w:r w:rsidRPr="00604D97">
        <w:t>moonstride</w:t>
      </w:r>
      <w:proofErr w:type="spellEnd"/>
      <w:r w:rsidRPr="00604D97">
        <w:t xml:space="preserve"> is the act of reserving chosen travel arrangements for a client. Bookings can be generated through the full sales cycle—enquiry to quotation to booking—or added directly for returning or walk-in clients.</w:t>
      </w:r>
    </w:p>
    <w:p w:rsidR="00604D97" w:rsidRPr="00604D97" w:rsidRDefault="00604D97" w:rsidP="00604D97">
      <w:r w:rsidRPr="00604D97">
        <w:pict>
          <v:rect id="_x0000_i1063" style="width:0;height:1.5pt" o:hralign="center" o:hrstd="t" o:hr="t" fillcolor="#a0a0a0" stroked="f"/>
        </w:pict>
      </w:r>
    </w:p>
    <w:p w:rsidR="00604D97" w:rsidRPr="00604D97" w:rsidRDefault="00604D97" w:rsidP="00604D97">
      <w:pPr>
        <w:rPr>
          <w:b/>
        </w:rPr>
      </w:pPr>
      <w:r w:rsidRPr="00604D97">
        <w:rPr>
          <w:b/>
        </w:rPr>
        <w:t>2. Booking Creation Workflows</w:t>
      </w:r>
    </w:p>
    <w:p w:rsidR="00604D97" w:rsidRPr="00604D97" w:rsidRDefault="00604D97" w:rsidP="00604D97">
      <w:r w:rsidRPr="00604D97">
        <w:t>There are several ways to create a new booking in the system, depending on your business process or customer journey:</w:t>
      </w:r>
    </w:p>
    <w:p w:rsidR="00604D97" w:rsidRPr="00604D97" w:rsidRDefault="00604D97" w:rsidP="00604D97">
      <w:pPr>
        <w:numPr>
          <w:ilvl w:val="0"/>
          <w:numId w:val="2"/>
        </w:numPr>
      </w:pPr>
      <w:r w:rsidRPr="00604D97">
        <w:rPr>
          <w:b/>
        </w:rPr>
        <w:t>Enquiry → Quotation → Booking:</w:t>
      </w:r>
      <w:r w:rsidRPr="00604D97">
        <w:t xml:space="preserve"> Start with a customer or agent enquiry. Convert the enquiry to a quotation, then convert the approved quotation to a booking.</w:t>
      </w:r>
    </w:p>
    <w:p w:rsidR="00604D97" w:rsidRPr="00604D97" w:rsidRDefault="00604D97" w:rsidP="00604D97">
      <w:pPr>
        <w:numPr>
          <w:ilvl w:val="0"/>
          <w:numId w:val="2"/>
        </w:numPr>
      </w:pPr>
      <w:r w:rsidRPr="00604D97">
        <w:rPr>
          <w:b/>
        </w:rPr>
        <w:t>Quotation → Booking:</w:t>
      </w:r>
      <w:r w:rsidRPr="00604D97">
        <w:t xml:space="preserve"> Create a quotation directly—either for a new or existing client—then quickly finalise it into a booking.</w:t>
      </w:r>
    </w:p>
    <w:p w:rsidR="00604D97" w:rsidRPr="00604D97" w:rsidRDefault="00604D97" w:rsidP="00604D97">
      <w:pPr>
        <w:numPr>
          <w:ilvl w:val="0"/>
          <w:numId w:val="2"/>
        </w:numPr>
      </w:pPr>
      <w:r w:rsidRPr="00604D97">
        <w:rPr>
          <w:b/>
        </w:rPr>
        <w:t>Direct Booking (Add New Booking):</w:t>
      </w:r>
      <w:r w:rsidRPr="00604D97">
        <w:t xml:space="preserve"> Use the </w:t>
      </w:r>
      <w:r w:rsidRPr="00604D97">
        <w:rPr>
          <w:b/>
        </w:rPr>
        <w:t>Add New Booking</w:t>
      </w:r>
      <w:r w:rsidRPr="00604D97">
        <w:t xml:space="preserve"> screen to create and confirm a booking without first creating an enquiry or quotation. This is ideal for urgent reservations or situations where the customer is ready to commit and full details can be entered at once.</w:t>
      </w:r>
    </w:p>
    <w:p w:rsidR="00604D97" w:rsidRPr="00604D97" w:rsidRDefault="00604D97" w:rsidP="00604D97">
      <w:r w:rsidRPr="00604D97">
        <w:rPr>
          <w:i/>
          <w:iCs/>
        </w:rPr>
        <w:t>Insert screenshot here showing the Add New Booking option/interface.</w:t>
      </w:r>
    </w:p>
    <w:p w:rsidR="00604D97" w:rsidRPr="00604D97" w:rsidRDefault="00604D97" w:rsidP="00604D97">
      <w:r w:rsidRPr="00604D97">
        <w:pict>
          <v:rect id="_x0000_i1064" style="width:0;height:1.5pt" o:hralign="center" o:hrstd="t" o:hr="t" fillcolor="#a0a0a0" stroked="f"/>
        </w:pict>
      </w:r>
    </w:p>
    <w:p w:rsidR="00604D97" w:rsidRPr="00604D97" w:rsidRDefault="00604D97" w:rsidP="00604D97">
      <w:pPr>
        <w:rPr>
          <w:b/>
        </w:rPr>
      </w:pPr>
      <w:r w:rsidRPr="00604D97">
        <w:rPr>
          <w:b/>
        </w:rPr>
        <w:t xml:space="preserve">3. Booking Types in </w:t>
      </w:r>
      <w:proofErr w:type="spellStart"/>
      <w:r w:rsidRPr="00604D97">
        <w:rPr>
          <w:b/>
        </w:rPr>
        <w:t>moonstride</w:t>
      </w:r>
      <w:proofErr w:type="spellEnd"/>
    </w:p>
    <w:p w:rsidR="00604D97" w:rsidRPr="00604D97" w:rsidRDefault="00604D97" w:rsidP="00604D97">
      <w:proofErr w:type="spellStart"/>
      <w:r w:rsidRPr="00604D97">
        <w:t>moonstride</w:t>
      </w:r>
      <w:proofErr w:type="spellEnd"/>
      <w:r w:rsidRPr="00604D97">
        <w:t xml:space="preserve"> supports two main kinds of bookings, depending on your client's needs:</w:t>
      </w:r>
    </w:p>
    <w:p w:rsidR="00604D97" w:rsidRPr="00604D97" w:rsidRDefault="00604D97" w:rsidP="00604D97">
      <w:pPr>
        <w:numPr>
          <w:ilvl w:val="0"/>
          <w:numId w:val="3"/>
        </w:numPr>
      </w:pPr>
      <w:r w:rsidRPr="00604D97">
        <w:rPr>
          <w:b/>
        </w:rPr>
        <w:t>FIT Booking (Fully Independent Traveller):</w:t>
      </w:r>
    </w:p>
    <w:p w:rsidR="00604D97" w:rsidRPr="00604D97" w:rsidRDefault="00604D97" w:rsidP="00604D97">
      <w:pPr>
        <w:numPr>
          <w:ilvl w:val="1"/>
          <w:numId w:val="3"/>
        </w:numPr>
      </w:pPr>
      <w:r w:rsidRPr="00604D97">
        <w:t>Create custom-fit packages and bookings for individuals, couples, or families.</w:t>
      </w:r>
    </w:p>
    <w:p w:rsidR="00604D97" w:rsidRPr="00604D97" w:rsidRDefault="00604D97" w:rsidP="00604D97">
      <w:pPr>
        <w:numPr>
          <w:ilvl w:val="1"/>
          <w:numId w:val="3"/>
        </w:numPr>
      </w:pPr>
      <w:r w:rsidRPr="00604D97">
        <w:t>Example: A family planning a bespoke holiday to Dubai. The agent selects flights, hotels, and activities, prepares a personalised package, and then confirms the booking—all tailored to the client's wishes.</w:t>
      </w:r>
    </w:p>
    <w:p w:rsidR="00604D97" w:rsidRPr="00604D97" w:rsidRDefault="00604D97" w:rsidP="00604D97">
      <w:pPr>
        <w:numPr>
          <w:ilvl w:val="1"/>
          <w:numId w:val="3"/>
        </w:numPr>
      </w:pPr>
      <w:r w:rsidRPr="00604D97">
        <w:lastRenderedPageBreak/>
        <w:t>[For detailed instructions on creating a new FIT booking, please refer here.]</w:t>
      </w:r>
    </w:p>
    <w:p w:rsidR="00604D97" w:rsidRPr="00604D97" w:rsidRDefault="00604D97" w:rsidP="00604D97">
      <w:pPr>
        <w:numPr>
          <w:ilvl w:val="0"/>
          <w:numId w:val="3"/>
        </w:numPr>
      </w:pPr>
      <w:r w:rsidRPr="00604D97">
        <w:rPr>
          <w:b/>
        </w:rPr>
        <w:t>Group Booking:</w:t>
      </w:r>
    </w:p>
    <w:p w:rsidR="00604D97" w:rsidRPr="00604D97" w:rsidRDefault="00604D97" w:rsidP="00604D97">
      <w:pPr>
        <w:numPr>
          <w:ilvl w:val="1"/>
          <w:numId w:val="3"/>
        </w:numPr>
      </w:pPr>
      <w:r w:rsidRPr="00604D97">
        <w:t>Handle bookings for larger groups, enabling the inclusion of multiple packages within one booking (this is not possible in FIT bookings).</w:t>
      </w:r>
    </w:p>
    <w:p w:rsidR="00604D97" w:rsidRPr="00604D97" w:rsidRDefault="00604D97" w:rsidP="00604D97">
      <w:pPr>
        <w:numPr>
          <w:ilvl w:val="1"/>
          <w:numId w:val="3"/>
        </w:numPr>
      </w:pPr>
      <w:r w:rsidRPr="00604D97">
        <w:t>Group organisers can log in to their own portal area to manage invitees, receive multiple quotations, request changes, and make payments—features that are not available for FIT bookings.</w:t>
      </w:r>
    </w:p>
    <w:p w:rsidR="00604D97" w:rsidRPr="00604D97" w:rsidRDefault="00604D97" w:rsidP="00604D97">
      <w:pPr>
        <w:numPr>
          <w:ilvl w:val="1"/>
          <w:numId w:val="3"/>
        </w:numPr>
      </w:pPr>
      <w:r w:rsidRPr="00604D97">
        <w:t xml:space="preserve">Example: A group of 15 people requests a </w:t>
      </w:r>
      <w:proofErr w:type="gramStart"/>
      <w:r w:rsidRPr="00604D97">
        <w:t>trip,</w:t>
      </w:r>
      <w:proofErr w:type="gramEnd"/>
      <w:r w:rsidRPr="00604D97">
        <w:t xml:space="preserve"> each person can view and select from different packages as part of the same group booking.</w:t>
      </w:r>
    </w:p>
    <w:p w:rsidR="00604D97" w:rsidRPr="00604D97" w:rsidRDefault="00604D97" w:rsidP="00604D97">
      <w:pPr>
        <w:numPr>
          <w:ilvl w:val="1"/>
          <w:numId w:val="3"/>
        </w:numPr>
      </w:pPr>
      <w:r w:rsidRPr="00604D97">
        <w:t>[For detailed instructions on creating a new group booking, please refer here.]</w:t>
      </w:r>
    </w:p>
    <w:p w:rsidR="00604D97" w:rsidRPr="00604D97" w:rsidRDefault="00604D97" w:rsidP="00604D97">
      <w:r w:rsidRPr="00604D97">
        <w:rPr>
          <w:i/>
          <w:iCs/>
        </w:rPr>
        <w:t>Insert screenshots here for FIT and Group Booking selection or workflow.</w:t>
      </w:r>
    </w:p>
    <w:p w:rsidR="00604D97" w:rsidRPr="00604D97" w:rsidRDefault="00604D97" w:rsidP="00604D97">
      <w:r w:rsidRPr="00604D97">
        <w:pict>
          <v:rect id="_x0000_i1065" style="width:0;height:1.5pt" o:hralign="center" o:hrstd="t" o:hr="t" fillcolor="#a0a0a0" stroked="f"/>
        </w:pict>
      </w:r>
    </w:p>
    <w:p w:rsidR="00604D97" w:rsidRPr="00604D97" w:rsidRDefault="00604D97" w:rsidP="00604D97">
      <w:pPr>
        <w:rPr>
          <w:b/>
        </w:rPr>
      </w:pPr>
      <w:r w:rsidRPr="00604D97">
        <w:rPr>
          <w:b/>
        </w:rPr>
        <w:t>4. See Also</w:t>
      </w:r>
    </w:p>
    <w:p w:rsidR="00604D97" w:rsidRPr="00604D97" w:rsidRDefault="00604D97" w:rsidP="00604D97">
      <w:pPr>
        <w:numPr>
          <w:ilvl w:val="0"/>
          <w:numId w:val="4"/>
        </w:numPr>
      </w:pPr>
      <w:hyperlink r:id="rId5" w:history="1">
        <w:r w:rsidRPr="00604D97">
          <w:rPr>
            <w:rStyle w:val="Hyperlink"/>
          </w:rPr>
          <w:t>Managing Quotation</w:t>
        </w:r>
      </w:hyperlink>
    </w:p>
    <w:p w:rsidR="00604D97" w:rsidRPr="00604D97" w:rsidRDefault="00604D97" w:rsidP="00604D97">
      <w:pPr>
        <w:numPr>
          <w:ilvl w:val="0"/>
          <w:numId w:val="4"/>
        </w:numPr>
      </w:pPr>
      <w:hyperlink r:id="rId6" w:history="1">
        <w:r w:rsidRPr="00604D97">
          <w:rPr>
            <w:rStyle w:val="Hyperlink"/>
          </w:rPr>
          <w:t>Booking Lifecycle: Convert Quote to Booking</w:t>
        </w:r>
      </w:hyperlink>
    </w:p>
    <w:p w:rsidR="00604D97" w:rsidRPr="00604D97" w:rsidRDefault="00604D97" w:rsidP="00604D97">
      <w:pPr>
        <w:numPr>
          <w:ilvl w:val="0"/>
          <w:numId w:val="4"/>
        </w:numPr>
      </w:pPr>
      <w:hyperlink r:id="rId7" w:history="1">
        <w:r w:rsidRPr="00604D97">
          <w:rPr>
            <w:rStyle w:val="Hyperlink"/>
          </w:rPr>
          <w:t>Group Booking Portal Features</w:t>
        </w:r>
      </w:hyperlink>
    </w:p>
    <w:p w:rsidR="00604D97" w:rsidRPr="00604D97" w:rsidRDefault="00604D97" w:rsidP="00604D97">
      <w:pPr>
        <w:numPr>
          <w:ilvl w:val="0"/>
          <w:numId w:val="4"/>
        </w:numPr>
      </w:pPr>
      <w:hyperlink r:id="rId8" w:history="1">
        <w:r w:rsidRPr="00604D97">
          <w:rPr>
            <w:rStyle w:val="Hyperlink"/>
          </w:rPr>
          <w:t>Booking Amendments and Payments</w:t>
        </w:r>
      </w:hyperlink>
    </w:p>
    <w:p w:rsidR="00604D97" w:rsidRPr="00604D97" w:rsidRDefault="00604D97" w:rsidP="00604D97">
      <w:r w:rsidRPr="00604D97">
        <w:pict>
          <v:rect id="_x0000_i1066" style="width:0;height:1.5pt" o:hralign="center" o:hrstd="t" o:hr="t" fillcolor="#a0a0a0" stroked="f"/>
        </w:pict>
      </w:r>
    </w:p>
    <w:p w:rsidR="00604D97" w:rsidRPr="00604D97" w:rsidRDefault="00604D97" w:rsidP="00604D97">
      <w:r w:rsidRPr="00604D97">
        <w:rPr>
          <w:b/>
        </w:rPr>
        <w:t>Summary</w:t>
      </w:r>
    </w:p>
    <w:p w:rsidR="00604D97" w:rsidRPr="00604D97" w:rsidRDefault="00604D97" w:rsidP="00604D97">
      <w:proofErr w:type="spellStart"/>
      <w:r w:rsidRPr="00604D97">
        <w:t>moonstride</w:t>
      </w:r>
      <w:proofErr w:type="spellEnd"/>
      <w:r w:rsidRPr="00604D97">
        <w:t xml:space="preserve"> gives you total control and flexibility in booking creation—whether you work enquiry-to-quotation-to-booking, convert quotes only, or go straight to a booking. Choose the booking flow and type that fits your customers, from bespoke holidays to complex group travel arrangements.</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7CAD"/>
    <w:multiLevelType w:val="multilevel"/>
    <w:tmpl w:val="733A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E7C23"/>
    <w:multiLevelType w:val="multilevel"/>
    <w:tmpl w:val="5F1C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A3DE0"/>
    <w:multiLevelType w:val="multilevel"/>
    <w:tmpl w:val="104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943D6"/>
    <w:multiLevelType w:val="multilevel"/>
    <w:tmpl w:val="6B60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694574">
    <w:abstractNumId w:val="1"/>
  </w:num>
  <w:num w:numId="2" w16cid:durableId="740448488">
    <w:abstractNumId w:val="2"/>
  </w:num>
  <w:num w:numId="3" w16cid:durableId="519054033">
    <w:abstractNumId w:val="0"/>
  </w:num>
  <w:num w:numId="4" w16cid:durableId="448864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97"/>
    <w:rsid w:val="0028099D"/>
    <w:rsid w:val="00571EDA"/>
    <w:rsid w:val="00604D97"/>
    <w:rsid w:val="0061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95993-2462-45BF-865D-31CA868F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D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D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D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D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D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D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D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D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D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D97"/>
    <w:rPr>
      <w:rFonts w:eastAsiaTheme="majorEastAsia" w:cstheme="majorBidi"/>
      <w:color w:val="272727" w:themeColor="text1" w:themeTint="D8"/>
    </w:rPr>
  </w:style>
  <w:style w:type="paragraph" w:styleId="Title">
    <w:name w:val="Title"/>
    <w:basedOn w:val="Normal"/>
    <w:next w:val="Normal"/>
    <w:link w:val="TitleChar"/>
    <w:uiPriority w:val="10"/>
    <w:qFormat/>
    <w:rsid w:val="00604D9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04D9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0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D97"/>
    <w:pPr>
      <w:spacing w:before="160"/>
      <w:jc w:val="center"/>
    </w:pPr>
    <w:rPr>
      <w:i/>
      <w:iCs/>
      <w:color w:val="404040" w:themeColor="text1" w:themeTint="BF"/>
    </w:rPr>
  </w:style>
  <w:style w:type="character" w:customStyle="1" w:styleId="QuoteChar">
    <w:name w:val="Quote Char"/>
    <w:basedOn w:val="DefaultParagraphFont"/>
    <w:link w:val="Quote"/>
    <w:uiPriority w:val="29"/>
    <w:rsid w:val="00604D97"/>
    <w:rPr>
      <w:i/>
      <w:iCs/>
      <w:color w:val="404040" w:themeColor="text1" w:themeTint="BF"/>
    </w:rPr>
  </w:style>
  <w:style w:type="paragraph" w:styleId="ListParagraph">
    <w:name w:val="List Paragraph"/>
    <w:basedOn w:val="Normal"/>
    <w:uiPriority w:val="34"/>
    <w:qFormat/>
    <w:rsid w:val="00604D97"/>
    <w:pPr>
      <w:ind w:left="720"/>
      <w:contextualSpacing/>
    </w:pPr>
  </w:style>
  <w:style w:type="character" w:styleId="IntenseEmphasis">
    <w:name w:val="Intense Emphasis"/>
    <w:basedOn w:val="DefaultParagraphFont"/>
    <w:uiPriority w:val="21"/>
    <w:qFormat/>
    <w:rsid w:val="00604D97"/>
    <w:rPr>
      <w:i/>
      <w:iCs/>
      <w:color w:val="2F5496" w:themeColor="accent1" w:themeShade="BF"/>
    </w:rPr>
  </w:style>
  <w:style w:type="paragraph" w:styleId="IntenseQuote">
    <w:name w:val="Intense Quote"/>
    <w:basedOn w:val="Normal"/>
    <w:next w:val="Normal"/>
    <w:link w:val="IntenseQuoteChar"/>
    <w:uiPriority w:val="30"/>
    <w:qFormat/>
    <w:rsid w:val="00604D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D97"/>
    <w:rPr>
      <w:i/>
      <w:iCs/>
      <w:color w:val="2F5496" w:themeColor="accent1" w:themeShade="BF"/>
    </w:rPr>
  </w:style>
  <w:style w:type="character" w:styleId="IntenseReference">
    <w:name w:val="Intense Reference"/>
    <w:basedOn w:val="DefaultParagraphFont"/>
    <w:uiPriority w:val="32"/>
    <w:qFormat/>
    <w:rsid w:val="00604D97"/>
    <w:rPr>
      <w:b/>
      <w:bCs w:val="0"/>
      <w:smallCaps/>
      <w:color w:val="2F5496" w:themeColor="accent1" w:themeShade="BF"/>
      <w:spacing w:val="5"/>
    </w:rPr>
  </w:style>
  <w:style w:type="character" w:styleId="Hyperlink">
    <w:name w:val="Hyperlink"/>
    <w:basedOn w:val="DefaultParagraphFont"/>
    <w:uiPriority w:val="99"/>
    <w:unhideWhenUsed/>
    <w:rsid w:val="00604D97"/>
    <w:rPr>
      <w:color w:val="0563C1" w:themeColor="hyperlink"/>
      <w:u w:val="single"/>
    </w:rPr>
  </w:style>
  <w:style w:type="character" w:styleId="UnresolvedMention">
    <w:name w:val="Unresolved Mention"/>
    <w:basedOn w:val="DefaultParagraphFont"/>
    <w:uiPriority w:val="99"/>
    <w:semiHidden/>
    <w:unhideWhenUsed/>
    <w:rsid w:val="00604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070861">
      <w:bodyDiv w:val="1"/>
      <w:marLeft w:val="0"/>
      <w:marRight w:val="0"/>
      <w:marTop w:val="0"/>
      <w:marBottom w:val="0"/>
      <w:divBdr>
        <w:top w:val="none" w:sz="0" w:space="0" w:color="auto"/>
        <w:left w:val="none" w:sz="0" w:space="0" w:color="auto"/>
        <w:bottom w:val="none" w:sz="0" w:space="0" w:color="auto"/>
        <w:right w:val="none" w:sz="0" w:space="0" w:color="auto"/>
      </w:divBdr>
    </w:div>
    <w:div w:id="178129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2025-05-19T11:19:00Z</dcterms:created>
  <dcterms:modified xsi:type="dcterms:W3CDTF">2025-05-19T11:25:00Z</dcterms:modified>
</cp:coreProperties>
</file>