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1024B" w:rsidRPr="00F1024B" w:rsidRDefault="00F1024B" w:rsidP="00F1024B">
      <w:pPr>
        <w:rPr>
          <w:b/>
        </w:rPr>
      </w:pPr>
      <w:r w:rsidRPr="00F1024B">
        <w:rPr>
          <w:b/>
        </w:rPr>
        <w:t xml:space="preserve">Set Up Enquiry Follow Up in </w:t>
      </w:r>
      <w:proofErr w:type="spellStart"/>
      <w:r w:rsidRPr="00F1024B">
        <w:rPr>
          <w:b/>
        </w:rPr>
        <w:t>moonstride</w:t>
      </w:r>
      <w:proofErr w:type="spellEnd"/>
    </w:p>
    <w:p w:rsidR="00F1024B" w:rsidRPr="00F1024B" w:rsidRDefault="00F1024B" w:rsidP="00F1024B">
      <w:r w:rsidRPr="00F1024B">
        <w:rPr>
          <w:i/>
          <w:iCs/>
        </w:rPr>
        <w:t>Manage your sales workflow proactively with structured follow-ups for every enquiry. Scheduling, tracking, and updating follow-ups ensures timely action and supports better customer service throughout the sales journey.</w:t>
      </w:r>
    </w:p>
    <w:p w:rsidR="00F1024B" w:rsidRPr="00F1024B" w:rsidRDefault="00F1024B" w:rsidP="00F1024B">
      <w:r w:rsidRPr="00F1024B">
        <w:pict>
          <v:rect id="_x0000_i1067" style="width:0;height:1.5pt" o:hralign="center" o:hrstd="t" o:hr="t" fillcolor="#a0a0a0" stroked="f"/>
        </w:pict>
      </w:r>
    </w:p>
    <w:p w:rsidR="00F1024B" w:rsidRPr="00F1024B" w:rsidRDefault="00F1024B" w:rsidP="00F1024B">
      <w:pPr>
        <w:rPr>
          <w:b/>
        </w:rPr>
      </w:pPr>
      <w:r w:rsidRPr="00F1024B">
        <w:rPr>
          <w:b/>
        </w:rPr>
        <w:t>Table of Contents</w:t>
      </w:r>
    </w:p>
    <w:p w:rsidR="00F1024B" w:rsidRPr="00F1024B" w:rsidRDefault="00F1024B" w:rsidP="00F1024B">
      <w:pPr>
        <w:numPr>
          <w:ilvl w:val="0"/>
          <w:numId w:val="1"/>
        </w:numPr>
      </w:pPr>
      <w:r w:rsidRPr="00F1024B">
        <w:t>Follow Up Overview</w:t>
      </w:r>
    </w:p>
    <w:p w:rsidR="00F1024B" w:rsidRPr="00F1024B" w:rsidRDefault="00F1024B" w:rsidP="00F1024B">
      <w:pPr>
        <w:numPr>
          <w:ilvl w:val="0"/>
          <w:numId w:val="1"/>
        </w:numPr>
      </w:pPr>
      <w:r w:rsidRPr="00F1024B">
        <w:t>Create Follow Up</w:t>
      </w:r>
    </w:p>
    <w:p w:rsidR="00F1024B" w:rsidRPr="00F1024B" w:rsidRDefault="00F1024B" w:rsidP="00F1024B">
      <w:pPr>
        <w:numPr>
          <w:ilvl w:val="0"/>
          <w:numId w:val="1"/>
        </w:numPr>
      </w:pPr>
      <w:r w:rsidRPr="00F1024B">
        <w:t>Update Follow Up Status</w:t>
      </w:r>
    </w:p>
    <w:p w:rsidR="00F1024B" w:rsidRPr="00F1024B" w:rsidRDefault="00F1024B" w:rsidP="00F1024B">
      <w:pPr>
        <w:numPr>
          <w:ilvl w:val="0"/>
          <w:numId w:val="1"/>
        </w:numPr>
      </w:pPr>
      <w:r w:rsidRPr="00F1024B">
        <w:t>Delete Follow Up</w:t>
      </w:r>
    </w:p>
    <w:p w:rsidR="00F1024B" w:rsidRPr="00F1024B" w:rsidRDefault="00F1024B" w:rsidP="00F1024B">
      <w:pPr>
        <w:numPr>
          <w:ilvl w:val="0"/>
          <w:numId w:val="1"/>
        </w:numPr>
      </w:pPr>
      <w:r w:rsidRPr="00F1024B">
        <w:t>See Also</w:t>
      </w:r>
    </w:p>
    <w:p w:rsidR="00F1024B" w:rsidRPr="00F1024B" w:rsidRDefault="00F1024B" w:rsidP="00F1024B">
      <w:r w:rsidRPr="00F1024B">
        <w:pict>
          <v:rect id="_x0000_i1068" style="width:0;height:1.5pt" o:hralign="center" o:hrstd="t" o:hr="t" fillcolor="#a0a0a0" stroked="f"/>
        </w:pict>
      </w:r>
    </w:p>
    <w:p w:rsidR="00F1024B" w:rsidRPr="00F1024B" w:rsidRDefault="00F1024B" w:rsidP="00F1024B">
      <w:pPr>
        <w:rPr>
          <w:b/>
        </w:rPr>
      </w:pPr>
      <w:r w:rsidRPr="00F1024B">
        <w:rPr>
          <w:b/>
        </w:rPr>
        <w:t>1. Follow Up Overview</w:t>
      </w:r>
    </w:p>
    <w:p w:rsidR="00F1024B" w:rsidRPr="00F1024B" w:rsidRDefault="00F1024B" w:rsidP="00F1024B">
      <w:r w:rsidRPr="00F1024B">
        <w:t>Follow up functionality allows you to schedule and monitor tasks such as returning calls, replying to emails, sending estimates, and handling customer questions or special requests. Each follow up has a set date and time, includes notes, and is always visible in the Enquiry List for clarity and fast action.</w:t>
      </w:r>
    </w:p>
    <w:p w:rsidR="00F1024B" w:rsidRPr="00F1024B" w:rsidRDefault="00F1024B" w:rsidP="00F1024B">
      <w:r w:rsidRPr="00F1024B">
        <w:pict>
          <v:rect id="_x0000_i1069" style="width:0;height:1.5pt" o:hralign="center" o:hrstd="t" o:hr="t" fillcolor="#a0a0a0" stroked="f"/>
        </w:pict>
      </w:r>
    </w:p>
    <w:p w:rsidR="00F1024B" w:rsidRPr="00F1024B" w:rsidRDefault="00F1024B" w:rsidP="00F1024B">
      <w:pPr>
        <w:rPr>
          <w:b/>
        </w:rPr>
      </w:pPr>
      <w:r w:rsidRPr="00F1024B">
        <w:rPr>
          <w:b/>
        </w:rPr>
        <w:t>2. Create Follow Up</w:t>
      </w:r>
    </w:p>
    <w:p w:rsidR="00F1024B" w:rsidRPr="00F1024B" w:rsidRDefault="00F1024B" w:rsidP="00F1024B">
      <w:r w:rsidRPr="00F1024B">
        <w:t>To set a follow up for a specific enquiry:</w:t>
      </w:r>
    </w:p>
    <w:p w:rsidR="00F1024B" w:rsidRPr="00F1024B" w:rsidRDefault="00F1024B" w:rsidP="00F1024B">
      <w:pPr>
        <w:numPr>
          <w:ilvl w:val="0"/>
          <w:numId w:val="2"/>
        </w:numPr>
      </w:pPr>
      <w:r w:rsidRPr="00F1024B">
        <w:t xml:space="preserve">In the </w:t>
      </w:r>
      <w:r w:rsidRPr="00F1024B">
        <w:rPr>
          <w:b/>
        </w:rPr>
        <w:t>CRM → Enquiry → Enquiry List</w:t>
      </w:r>
      <w:r w:rsidRPr="00F1024B">
        <w:t>, locate the enquiry you wish to follow up.</w:t>
      </w:r>
    </w:p>
    <w:p w:rsidR="00F1024B" w:rsidRPr="00F1024B" w:rsidRDefault="00F1024B" w:rsidP="00F1024B">
      <w:pPr>
        <w:numPr>
          <w:ilvl w:val="0"/>
          <w:numId w:val="2"/>
        </w:numPr>
      </w:pPr>
      <w:r w:rsidRPr="00F1024B">
        <w:t xml:space="preserve">Click the </w:t>
      </w:r>
      <w:r w:rsidRPr="00F1024B">
        <w:rPr>
          <w:b/>
        </w:rPr>
        <w:t>Actions</w:t>
      </w:r>
      <w:r w:rsidRPr="00F1024B">
        <w:t xml:space="preserve"> gear icon and select </w:t>
      </w:r>
      <w:r w:rsidRPr="00F1024B">
        <w:rPr>
          <w:b/>
        </w:rPr>
        <w:t>Follow up</w:t>
      </w:r>
      <w:r w:rsidRPr="00F1024B">
        <w:t>.</w:t>
      </w:r>
    </w:p>
    <w:p w:rsidR="00F1024B" w:rsidRPr="00F1024B" w:rsidRDefault="00F1024B" w:rsidP="00F1024B">
      <w:r w:rsidRPr="00F1024B">
        <w:rPr>
          <w:i/>
          <w:iCs/>
        </w:rPr>
        <w:t>Insert screenshot here showing the Actions menu and "Follow up" option.</w:t>
      </w:r>
    </w:p>
    <w:p w:rsidR="00F1024B" w:rsidRPr="00F1024B" w:rsidRDefault="00F1024B" w:rsidP="00F1024B">
      <w:pPr>
        <w:numPr>
          <w:ilvl w:val="0"/>
          <w:numId w:val="2"/>
        </w:numPr>
      </w:pPr>
      <w:r w:rsidRPr="00F1024B">
        <w:t>On the Follow Up screen, fill in the following mandatory fields:</w:t>
      </w:r>
    </w:p>
    <w:p w:rsidR="00F1024B" w:rsidRPr="00F1024B" w:rsidRDefault="00F1024B" w:rsidP="00F1024B">
      <w:pPr>
        <w:numPr>
          <w:ilvl w:val="1"/>
          <w:numId w:val="2"/>
        </w:numPr>
      </w:pPr>
      <w:r w:rsidRPr="00F1024B">
        <w:rPr>
          <w:b/>
        </w:rPr>
        <w:t>Status:</w:t>
      </w:r>
      <w:r w:rsidRPr="00F1024B">
        <w:t xml:space="preserve"> Choose the relevant follow up status (New, </w:t>
      </w:r>
      <w:proofErr w:type="gramStart"/>
      <w:r w:rsidRPr="00F1024B">
        <w:t>In</w:t>
      </w:r>
      <w:proofErr w:type="gramEnd"/>
      <w:r w:rsidRPr="00F1024B">
        <w:t xml:space="preserve"> process, Confirmed, Cancelled). </w:t>
      </w:r>
      <w:r w:rsidRPr="00F1024B">
        <w:rPr>
          <w:i/>
          <w:iCs/>
        </w:rPr>
        <w:t>Insert screenshot here of the Status dropdown.</w:t>
      </w:r>
    </w:p>
    <w:p w:rsidR="00F1024B" w:rsidRPr="00F1024B" w:rsidRDefault="00F1024B" w:rsidP="00F1024B">
      <w:pPr>
        <w:numPr>
          <w:ilvl w:val="1"/>
          <w:numId w:val="2"/>
        </w:numPr>
      </w:pPr>
      <w:r w:rsidRPr="00F1024B">
        <w:rPr>
          <w:b/>
        </w:rPr>
        <w:t>Next follow up date:</w:t>
      </w:r>
      <w:r w:rsidRPr="00F1024B">
        <w:t xml:space="preserve"> Select the date and time for your scheduled follow up.</w:t>
      </w:r>
    </w:p>
    <w:p w:rsidR="00F1024B" w:rsidRPr="00F1024B" w:rsidRDefault="00F1024B" w:rsidP="00F1024B">
      <w:pPr>
        <w:numPr>
          <w:ilvl w:val="1"/>
          <w:numId w:val="2"/>
        </w:numPr>
      </w:pPr>
      <w:r w:rsidRPr="00F1024B">
        <w:rPr>
          <w:b/>
        </w:rPr>
        <w:t>Follow up Notes:</w:t>
      </w:r>
      <w:r w:rsidRPr="00F1024B">
        <w:t xml:space="preserve"> Enter a brief description or details relevant to the enquiry.</w:t>
      </w:r>
    </w:p>
    <w:p w:rsidR="00F1024B" w:rsidRPr="00F1024B" w:rsidRDefault="00F1024B" w:rsidP="00F1024B">
      <w:pPr>
        <w:numPr>
          <w:ilvl w:val="1"/>
          <w:numId w:val="2"/>
        </w:numPr>
      </w:pPr>
      <w:r w:rsidRPr="00F1024B">
        <w:rPr>
          <w:b/>
        </w:rPr>
        <w:t>Special request:</w:t>
      </w:r>
      <w:r w:rsidRPr="00F1024B">
        <w:t xml:space="preserve"> (Optional) Record any customer-specific request or need.</w:t>
      </w:r>
    </w:p>
    <w:p w:rsidR="00F1024B" w:rsidRPr="00F1024B" w:rsidRDefault="00F1024B" w:rsidP="00F1024B">
      <w:r w:rsidRPr="00F1024B">
        <w:rPr>
          <w:i/>
          <w:iCs/>
        </w:rPr>
        <w:t>Insert screenshot here showing all follow up input fields.</w:t>
      </w:r>
    </w:p>
    <w:p w:rsidR="00F1024B" w:rsidRPr="00F1024B" w:rsidRDefault="00F1024B" w:rsidP="00F1024B">
      <w:pPr>
        <w:numPr>
          <w:ilvl w:val="0"/>
          <w:numId w:val="2"/>
        </w:numPr>
      </w:pPr>
      <w:r w:rsidRPr="00F1024B">
        <w:t xml:space="preserve">Click </w:t>
      </w:r>
      <w:r w:rsidRPr="00F1024B">
        <w:rPr>
          <w:b/>
        </w:rPr>
        <w:t>Save</w:t>
      </w:r>
      <w:r w:rsidRPr="00F1024B">
        <w:t>.</w:t>
      </w:r>
    </w:p>
    <w:p w:rsidR="00F1024B" w:rsidRPr="00F1024B" w:rsidRDefault="00F1024B" w:rsidP="00F1024B">
      <w:r w:rsidRPr="00F1024B">
        <w:t>Once saved, your next follow up date and its status will display in the Enquiry List for that enquiry.</w:t>
      </w:r>
    </w:p>
    <w:p w:rsidR="00F1024B" w:rsidRPr="00F1024B" w:rsidRDefault="00F1024B" w:rsidP="00F1024B">
      <w:r w:rsidRPr="00F1024B">
        <w:rPr>
          <w:i/>
          <w:iCs/>
        </w:rPr>
        <w:t>Insert screenshot here showing the Enquiry List with Next Follow up column.</w:t>
      </w:r>
    </w:p>
    <w:p w:rsidR="00F1024B" w:rsidRPr="00F1024B" w:rsidRDefault="00F1024B" w:rsidP="00F1024B">
      <w:r w:rsidRPr="00F1024B">
        <w:pict>
          <v:rect id="_x0000_i1070" style="width:0;height:1.5pt" o:hralign="center" o:hrstd="t" o:hr="t" fillcolor="#a0a0a0" stroked="f"/>
        </w:pict>
      </w:r>
    </w:p>
    <w:p w:rsidR="00F1024B" w:rsidRPr="00F1024B" w:rsidRDefault="00F1024B" w:rsidP="00F1024B">
      <w:pPr>
        <w:rPr>
          <w:b/>
        </w:rPr>
      </w:pPr>
      <w:r w:rsidRPr="00F1024B">
        <w:rPr>
          <w:b/>
        </w:rPr>
        <w:lastRenderedPageBreak/>
        <w:t>3. Update Follow Up Status</w:t>
      </w:r>
    </w:p>
    <w:p w:rsidR="00F1024B" w:rsidRPr="00F1024B" w:rsidRDefault="00F1024B" w:rsidP="00F1024B">
      <w:r w:rsidRPr="00F1024B">
        <w:t>When you’ve responded to the customer or want to schedule another follow up step, you can update the status or set a new date:</w:t>
      </w:r>
    </w:p>
    <w:p w:rsidR="00F1024B" w:rsidRPr="00F1024B" w:rsidRDefault="00F1024B" w:rsidP="00F1024B">
      <w:pPr>
        <w:numPr>
          <w:ilvl w:val="0"/>
          <w:numId w:val="3"/>
        </w:numPr>
      </w:pPr>
      <w:r w:rsidRPr="00F1024B">
        <w:t xml:space="preserve">Return to the </w:t>
      </w:r>
      <w:r w:rsidRPr="00F1024B">
        <w:rPr>
          <w:b/>
        </w:rPr>
        <w:t>Enquiry List</w:t>
      </w:r>
      <w:r w:rsidRPr="00F1024B">
        <w:t xml:space="preserve"> and click </w:t>
      </w:r>
      <w:r w:rsidRPr="00F1024B">
        <w:rPr>
          <w:b/>
        </w:rPr>
        <w:t>Actions &gt; Follow up</w:t>
      </w:r>
      <w:r w:rsidRPr="00F1024B">
        <w:t xml:space="preserve"> for the relevant enquiry.</w:t>
      </w:r>
    </w:p>
    <w:p w:rsidR="00F1024B" w:rsidRPr="00F1024B" w:rsidRDefault="00F1024B" w:rsidP="00F1024B">
      <w:pPr>
        <w:numPr>
          <w:ilvl w:val="0"/>
          <w:numId w:val="3"/>
        </w:numPr>
      </w:pPr>
      <w:r w:rsidRPr="00F1024B">
        <w:t xml:space="preserve">In the follow up management screen, select </w:t>
      </w:r>
      <w:r w:rsidRPr="00F1024B">
        <w:rPr>
          <w:b/>
        </w:rPr>
        <w:t>Actions &gt; Edit</w:t>
      </w:r>
      <w:r w:rsidRPr="00F1024B">
        <w:t>.</w:t>
      </w:r>
    </w:p>
    <w:p w:rsidR="00F1024B" w:rsidRPr="00F1024B" w:rsidRDefault="00F1024B" w:rsidP="00F1024B">
      <w:pPr>
        <w:numPr>
          <w:ilvl w:val="0"/>
          <w:numId w:val="3"/>
        </w:numPr>
      </w:pPr>
      <w:r w:rsidRPr="00F1024B">
        <w:t xml:space="preserve">Update any field: new </w:t>
      </w:r>
      <w:r w:rsidRPr="00F1024B">
        <w:rPr>
          <w:b/>
        </w:rPr>
        <w:t>Next follow up date</w:t>
      </w:r>
      <w:r w:rsidRPr="00F1024B">
        <w:t xml:space="preserve">, revised </w:t>
      </w:r>
      <w:r w:rsidRPr="00F1024B">
        <w:rPr>
          <w:b/>
        </w:rPr>
        <w:t>Status</w:t>
      </w:r>
      <w:r w:rsidRPr="00F1024B">
        <w:t xml:space="preserve">, extra </w:t>
      </w:r>
      <w:r w:rsidRPr="00F1024B">
        <w:rPr>
          <w:b/>
        </w:rPr>
        <w:t>Follow up Notes</w:t>
      </w:r>
      <w:r w:rsidRPr="00F1024B">
        <w:t>, or add new special requests.</w:t>
      </w:r>
    </w:p>
    <w:p w:rsidR="00F1024B" w:rsidRPr="00F1024B" w:rsidRDefault="00F1024B" w:rsidP="00F1024B">
      <w:r w:rsidRPr="00F1024B">
        <w:rPr>
          <w:i/>
          <w:iCs/>
        </w:rPr>
        <w:t>Insert screenshot here showing the Edit action in the Follow up screen.</w:t>
      </w:r>
    </w:p>
    <w:p w:rsidR="00F1024B" w:rsidRPr="00F1024B" w:rsidRDefault="00F1024B" w:rsidP="00F1024B">
      <w:pPr>
        <w:numPr>
          <w:ilvl w:val="0"/>
          <w:numId w:val="3"/>
        </w:numPr>
      </w:pPr>
      <w:r w:rsidRPr="00F1024B">
        <w:t xml:space="preserve">Click </w:t>
      </w:r>
      <w:r w:rsidRPr="00F1024B">
        <w:rPr>
          <w:b/>
        </w:rPr>
        <w:t>Save</w:t>
      </w:r>
      <w:r w:rsidRPr="00F1024B">
        <w:t xml:space="preserve"> to confirm your updates.</w:t>
      </w:r>
    </w:p>
    <w:p w:rsidR="00F1024B" w:rsidRPr="00F1024B" w:rsidRDefault="00F1024B" w:rsidP="00F1024B">
      <w:r w:rsidRPr="00F1024B">
        <w:pict>
          <v:rect id="_x0000_i1071" style="width:0;height:1.5pt" o:hralign="center" o:hrstd="t" o:hr="t" fillcolor="#a0a0a0" stroked="f"/>
        </w:pict>
      </w:r>
    </w:p>
    <w:p w:rsidR="00F1024B" w:rsidRPr="00F1024B" w:rsidRDefault="00F1024B" w:rsidP="00F1024B">
      <w:pPr>
        <w:rPr>
          <w:b/>
        </w:rPr>
      </w:pPr>
      <w:r w:rsidRPr="00F1024B">
        <w:rPr>
          <w:b/>
        </w:rPr>
        <w:t>4. Delete Follow Up</w:t>
      </w:r>
    </w:p>
    <w:p w:rsidR="00F1024B" w:rsidRPr="00F1024B" w:rsidRDefault="00F1024B" w:rsidP="00F1024B">
      <w:r w:rsidRPr="00F1024B">
        <w:t>To remove a follow up for an enquiry:</w:t>
      </w:r>
    </w:p>
    <w:p w:rsidR="00F1024B" w:rsidRPr="00F1024B" w:rsidRDefault="00F1024B" w:rsidP="00F1024B">
      <w:pPr>
        <w:numPr>
          <w:ilvl w:val="0"/>
          <w:numId w:val="4"/>
        </w:numPr>
      </w:pPr>
      <w:r w:rsidRPr="00F1024B">
        <w:t xml:space="preserve">In the </w:t>
      </w:r>
      <w:r w:rsidRPr="00F1024B">
        <w:rPr>
          <w:b/>
        </w:rPr>
        <w:t>Enquiry List</w:t>
      </w:r>
      <w:r w:rsidRPr="00F1024B">
        <w:t xml:space="preserve">, use </w:t>
      </w:r>
      <w:r w:rsidRPr="00F1024B">
        <w:rPr>
          <w:b/>
        </w:rPr>
        <w:t>Actions &gt; Follow up</w:t>
      </w:r>
      <w:r w:rsidRPr="00F1024B">
        <w:t xml:space="preserve"> on the chosen enquiry.</w:t>
      </w:r>
    </w:p>
    <w:p w:rsidR="00F1024B" w:rsidRPr="00F1024B" w:rsidRDefault="00F1024B" w:rsidP="00F1024B">
      <w:pPr>
        <w:numPr>
          <w:ilvl w:val="0"/>
          <w:numId w:val="4"/>
        </w:numPr>
      </w:pPr>
      <w:r w:rsidRPr="00F1024B">
        <w:t xml:space="preserve">In the follow up list, click the </w:t>
      </w:r>
      <w:r w:rsidRPr="00F1024B">
        <w:rPr>
          <w:b/>
        </w:rPr>
        <w:t>Actions</w:t>
      </w:r>
      <w:r w:rsidRPr="00F1024B">
        <w:t xml:space="preserve"> gear icon and then </w:t>
      </w:r>
      <w:r w:rsidRPr="00F1024B">
        <w:rPr>
          <w:b/>
        </w:rPr>
        <w:t>Delete</w:t>
      </w:r>
      <w:r w:rsidRPr="00F1024B">
        <w:t xml:space="preserve"> for the specific follow up you wish to remove.</w:t>
      </w:r>
    </w:p>
    <w:p w:rsidR="00F1024B" w:rsidRPr="00F1024B" w:rsidRDefault="00F1024B" w:rsidP="00F1024B">
      <w:pPr>
        <w:numPr>
          <w:ilvl w:val="0"/>
          <w:numId w:val="4"/>
        </w:numPr>
      </w:pPr>
      <w:r w:rsidRPr="00F1024B">
        <w:t>A warning dialogue will ask "Are you sure?"</w:t>
      </w:r>
    </w:p>
    <w:p w:rsidR="00F1024B" w:rsidRPr="00F1024B" w:rsidRDefault="00F1024B" w:rsidP="00F1024B">
      <w:pPr>
        <w:numPr>
          <w:ilvl w:val="0"/>
          <w:numId w:val="4"/>
        </w:numPr>
      </w:pPr>
      <w:r w:rsidRPr="00F1024B">
        <w:t xml:space="preserve">Click </w:t>
      </w:r>
      <w:r w:rsidRPr="00F1024B">
        <w:rPr>
          <w:b/>
        </w:rPr>
        <w:t>OK</w:t>
      </w:r>
      <w:r w:rsidRPr="00F1024B">
        <w:t xml:space="preserve"> to permanently delete the follow up.</w:t>
      </w:r>
    </w:p>
    <w:p w:rsidR="00F1024B" w:rsidRPr="00F1024B" w:rsidRDefault="00F1024B" w:rsidP="00F1024B">
      <w:r w:rsidRPr="00F1024B">
        <w:rPr>
          <w:i/>
          <w:iCs/>
        </w:rPr>
        <w:t>Insert screenshot here showing the Delete follow up action with confirmation prompt.</w:t>
      </w:r>
    </w:p>
    <w:p w:rsidR="00F1024B" w:rsidRPr="00F1024B" w:rsidRDefault="00F1024B" w:rsidP="00F1024B">
      <w:r w:rsidRPr="00F1024B">
        <w:pict>
          <v:rect id="_x0000_i1072" style="width:0;height:1.5pt" o:hralign="center" o:hrstd="t" o:hr="t" fillcolor="#a0a0a0" stroked="f"/>
        </w:pict>
      </w:r>
    </w:p>
    <w:p w:rsidR="00F1024B" w:rsidRPr="00F1024B" w:rsidRDefault="00F1024B" w:rsidP="00F1024B">
      <w:pPr>
        <w:rPr>
          <w:b/>
        </w:rPr>
      </w:pPr>
      <w:r w:rsidRPr="00F1024B">
        <w:rPr>
          <w:b/>
        </w:rPr>
        <w:t>5. See Also</w:t>
      </w:r>
    </w:p>
    <w:p w:rsidR="00F1024B" w:rsidRPr="00F1024B" w:rsidRDefault="00F1024B" w:rsidP="00F1024B">
      <w:pPr>
        <w:numPr>
          <w:ilvl w:val="0"/>
          <w:numId w:val="5"/>
        </w:numPr>
      </w:pPr>
      <w:hyperlink r:id="rId5" w:history="1">
        <w:r w:rsidRPr="00F1024B">
          <w:rPr>
            <w:rStyle w:val="Hyperlink"/>
          </w:rPr>
          <w:t>Managing Enquiry</w:t>
        </w:r>
      </w:hyperlink>
    </w:p>
    <w:p w:rsidR="00F1024B" w:rsidRPr="00F1024B" w:rsidRDefault="00F1024B" w:rsidP="00F1024B">
      <w:pPr>
        <w:numPr>
          <w:ilvl w:val="0"/>
          <w:numId w:val="5"/>
        </w:numPr>
      </w:pPr>
      <w:hyperlink r:id="rId6" w:history="1">
        <w:r w:rsidRPr="00F1024B">
          <w:rPr>
            <w:rStyle w:val="Hyperlink"/>
          </w:rPr>
          <w:t>Enquiry Pipeline Management</w:t>
        </w:r>
      </w:hyperlink>
    </w:p>
    <w:p w:rsidR="00F1024B" w:rsidRPr="00F1024B" w:rsidRDefault="00F1024B" w:rsidP="00F1024B">
      <w:pPr>
        <w:numPr>
          <w:ilvl w:val="0"/>
          <w:numId w:val="5"/>
        </w:numPr>
      </w:pPr>
      <w:hyperlink r:id="rId7" w:history="1">
        <w:r w:rsidRPr="00F1024B">
          <w:rPr>
            <w:rStyle w:val="Hyperlink"/>
          </w:rPr>
          <w:t>Task Management for Sales</w:t>
        </w:r>
      </w:hyperlink>
    </w:p>
    <w:p w:rsidR="00F1024B" w:rsidRPr="00F1024B" w:rsidRDefault="00F1024B" w:rsidP="00F1024B">
      <w:r w:rsidRPr="00F1024B">
        <w:pict>
          <v:rect id="_x0000_i1073" style="width:0;height:1.5pt" o:hralign="center" o:hrstd="t" o:hr="t" fillcolor="#a0a0a0" stroked="f"/>
        </w:pict>
      </w:r>
    </w:p>
    <w:p w:rsidR="00F1024B" w:rsidRPr="00F1024B" w:rsidRDefault="00F1024B" w:rsidP="00F1024B">
      <w:r w:rsidRPr="00F1024B">
        <w:rPr>
          <w:b/>
        </w:rPr>
        <w:t>Summary</w:t>
      </w:r>
    </w:p>
    <w:p w:rsidR="00F1024B" w:rsidRPr="00F1024B" w:rsidRDefault="00F1024B" w:rsidP="00F1024B">
      <w:r w:rsidRPr="00F1024B">
        <w:t>Consistent, well-tracked follow ups are essential for effective enquiry management</w:t>
      </w:r>
      <w:r>
        <w:t xml:space="preserve">. </w:t>
      </w:r>
      <w:r w:rsidRPr="00F1024B">
        <w:t>Creating, updating, and deleting follow up tasks is straightforward</w:t>
      </w:r>
      <w:r>
        <w:t xml:space="preserve"> in </w:t>
      </w:r>
      <w:proofErr w:type="spellStart"/>
      <w:r>
        <w:t>moonstride</w:t>
      </w:r>
      <w:proofErr w:type="spellEnd"/>
      <w:r w:rsidRPr="00F1024B">
        <w:t xml:space="preserve"> and always accessible through the Enquiry List and Actions menus. Follow the provided screenshot steps for a seamless workflow.</w:t>
      </w:r>
    </w:p>
    <w:p w:rsidR="0028099D" w:rsidRDefault="0028099D"/>
    <w:sectPr w:rsidR="00280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C0FBA"/>
    <w:multiLevelType w:val="multilevel"/>
    <w:tmpl w:val="EF90E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BA0410"/>
    <w:multiLevelType w:val="multilevel"/>
    <w:tmpl w:val="F6363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9774B2"/>
    <w:multiLevelType w:val="multilevel"/>
    <w:tmpl w:val="49186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F613C0"/>
    <w:multiLevelType w:val="multilevel"/>
    <w:tmpl w:val="E634D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4A2C4E"/>
    <w:multiLevelType w:val="multilevel"/>
    <w:tmpl w:val="ADB22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0983882">
    <w:abstractNumId w:val="2"/>
  </w:num>
  <w:num w:numId="2" w16cid:durableId="480661998">
    <w:abstractNumId w:val="0"/>
  </w:num>
  <w:num w:numId="3" w16cid:durableId="1836606445">
    <w:abstractNumId w:val="4"/>
  </w:num>
  <w:num w:numId="4" w16cid:durableId="1786846620">
    <w:abstractNumId w:val="3"/>
  </w:num>
  <w:num w:numId="5" w16cid:durableId="19360147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24B"/>
    <w:rsid w:val="0028099D"/>
    <w:rsid w:val="0061573E"/>
    <w:rsid w:val="007B5784"/>
    <w:rsid w:val="00F1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6F94E"/>
  <w15:chartTrackingRefBased/>
  <w15:docId w15:val="{642ECE58-F5CC-4D2D-9F4C-6344B483C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HAnsi"/>
        <w:bCs/>
        <w:color w:val="000000"/>
        <w:kern w:val="2"/>
        <w:sz w:val="22"/>
        <w:szCs w:val="23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2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2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2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2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2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2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2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2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2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2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2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2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2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2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2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2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2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2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024B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24B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2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2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02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02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02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02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2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2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024B"/>
    <w:rPr>
      <w:b/>
      <w:bCs w:val="0"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102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02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03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latform.openai.com/playground/prompts?preset=preset-llp5NhIOF1eArNsL6eNRDo4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tform.openai.com/playground/prompts?preset=preset-llp5NhIOF1eArNsL6eNRDo41" TargetMode="External"/><Relationship Id="rId5" Type="http://schemas.openxmlformats.org/officeDocument/2006/relationships/hyperlink" Target="https://platform.openai.com/playground/prompts?preset=preset-llp5NhIOF1eArNsL6eNRDo4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487</Words>
  <Characters>2781</Characters>
  <Application>Microsoft Office Word</Application>
  <DocSecurity>0</DocSecurity>
  <Lines>23</Lines>
  <Paragraphs>6</Paragraphs>
  <ScaleCrop>false</ScaleCrop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T-114</dc:creator>
  <cp:keywords/>
  <dc:description/>
  <cp:lastModifiedBy>T-114</cp:lastModifiedBy>
  <cp:revision>1</cp:revision>
  <dcterms:created xsi:type="dcterms:W3CDTF">2025-05-16T09:29:00Z</dcterms:created>
  <dcterms:modified xsi:type="dcterms:W3CDTF">2025-05-16T09:36:00Z</dcterms:modified>
</cp:coreProperties>
</file>