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b/>
          <w:i w:val="0"/>
          <w:sz w:val="30"/>
        </w:rPr>
        <w:t>ПАМЯТКА ГОРНОСПАСАТЕЛЮ</w:t>
      </w:r>
    </w:p>
    <w:p>
      <w:pPr>
        <w:spacing w:after="20" w:before="0"/>
        <w:jc w:val="center"/>
      </w:pPr>
      <w:r>
        <w:rPr>
          <w:b/>
          <w:i w:val="0"/>
          <w:sz w:val="24"/>
        </w:rPr>
        <w:t>Голосовые коды расчётов программы «САУ» (модуль ГИО)</w:t>
      </w:r>
    </w:p>
    <w:p>
      <w:pPr>
        <w:spacing w:after="80" w:before="0"/>
        <w:jc w:val="center"/>
      </w:pPr>
      <w:r>
        <w:rPr>
          <w:b w:val="0"/>
          <w:i/>
          <w:sz w:val="20"/>
        </w:rPr>
        <w:t>Для передачи расчёта по шахтной связи при отсутствии передачи данных</w:t>
      </w:r>
    </w:p>
    <w:p>
      <w:pPr>
        <w:spacing w:after="60" w:before="40"/>
        <w:jc w:val="left"/>
      </w:pPr>
      <w:r>
        <w:rPr>
          <w:b/>
          <w:i w:val="0"/>
          <w:color w:val="C00000"/>
          <w:sz w:val="24"/>
        </w:rPr>
        <w:t>ПОРЯДОК ПЕРЕДАЧИ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680"/>
            <w:shd w:val="clear" w:color="auto" w:fill="D9D9D9"/>
          </w:tcPr>
          <w:p>
            <w:r/>
          </w:p>
          <w:p>
            <w:pPr>
              <w:spacing w:after="0" w:before="0"/>
              <w:jc w:val="left"/>
            </w:pPr>
            <w:r>
              <w:rPr>
                <w:b/>
                <w:i w:val="0"/>
                <w:sz w:val="21"/>
              </w:rPr>
              <w:t>Шаг</w:t>
            </w:r>
          </w:p>
        </w:tc>
        <w:tc>
          <w:tcPr>
            <w:tcW w:type="dxa" w:w="4762"/>
            <w:shd w:val="clear" w:color="auto" w:fill="D9D9D9"/>
          </w:tcPr>
          <w:p>
            <w:r/>
          </w:p>
          <w:p>
            <w:pPr>
              <w:spacing w:after="0" w:before="0"/>
              <w:jc w:val="left"/>
            </w:pPr>
            <w:r>
              <w:rPr>
                <w:b/>
                <w:i w:val="0"/>
                <w:sz w:val="21"/>
              </w:rPr>
              <w:t>Командир отделения</w:t>
            </w:r>
          </w:p>
        </w:tc>
        <w:tc>
          <w:tcPr>
            <w:tcW w:type="dxa" w:w="4762"/>
            <w:shd w:val="clear" w:color="auto" w:fill="D9D9D9"/>
          </w:tcPr>
          <w:p>
            <w:r/>
          </w:p>
          <w:p>
            <w:pPr>
              <w:spacing w:after="0" w:before="0"/>
              <w:jc w:val="left"/>
            </w:pPr>
            <w:r>
              <w:rPr>
                <w:b/>
                <w:i w:val="0"/>
                <w:sz w:val="21"/>
              </w:rPr>
              <w:t>Подземная база / командный пункт</w:t>
            </w:r>
          </w:p>
        </w:tc>
      </w:tr>
      <w:tr>
        <w:tc>
          <w:tcPr>
            <w:tcW w:type="dxa" w:w="680"/>
          </w:tcPr>
          <w:p>
            <w:r/>
          </w:p>
          <w:p>
            <w:pPr>
              <w:spacing w:after="0" w:before="0"/>
              <w:jc w:val="left"/>
            </w:pPr>
            <w:r>
              <w:rPr>
                <w:b w:val="0"/>
                <w:i w:val="0"/>
                <w:sz w:val="21"/>
              </w:rPr>
              <w:t>1</w:t>
            </w:r>
          </w:p>
        </w:tc>
        <w:tc>
          <w:tcPr>
            <w:tcW w:type="dxa" w:w="4762"/>
          </w:tcPr>
          <w:p>
            <w:r/>
          </w:p>
          <w:p>
            <w:pPr>
              <w:spacing w:after="0" w:before="0"/>
              <w:jc w:val="left"/>
            </w:pPr>
            <w:r>
              <w:rPr>
                <w:b w:val="0"/>
                <w:i w:val="0"/>
                <w:sz w:val="21"/>
              </w:rPr>
              <w:t>Выполнить расчёт (ЗВТ или «Треугольник»). Под результатом — код в рамке «Код для передачи голосом».</w:t>
            </w:r>
          </w:p>
        </w:tc>
        <w:tc>
          <w:tcPr>
            <w:tcW w:type="dxa" w:w="4762"/>
          </w:tcPr>
          <w:p>
            <w:r/>
          </w:p>
          <w:p>
            <w:pPr>
              <w:spacing w:after="0" w:before="0"/>
              <w:jc w:val="left"/>
            </w:pPr>
            <w:r>
              <w:rPr>
                <w:b w:val="0"/>
                <w:i w:val="0"/>
                <w:sz w:val="21"/>
              </w:rPr>
              <w:t>Открыть «Операция» → «Ввести код расчёта (голосом)». Подключение к операции и интернет не нужны.</w:t>
            </w:r>
          </w:p>
        </w:tc>
      </w:tr>
      <w:tr>
        <w:tc>
          <w:tcPr>
            <w:tcW w:type="dxa" w:w="680"/>
          </w:tcPr>
          <w:p>
            <w:r/>
          </w:p>
          <w:p>
            <w:pPr>
              <w:spacing w:after="0" w:before="0"/>
              <w:jc w:val="left"/>
            </w:pPr>
            <w:r>
              <w:rPr>
                <w:b w:val="0"/>
                <w:i w:val="0"/>
                <w:sz w:val="21"/>
              </w:rPr>
              <w:t>2</w:t>
            </w:r>
          </w:p>
        </w:tc>
        <w:tc>
          <w:tcPr>
            <w:tcW w:type="dxa" w:w="4762"/>
          </w:tcPr>
          <w:p>
            <w:r/>
          </w:p>
          <w:p>
            <w:pPr>
              <w:spacing w:after="0" w:before="0"/>
              <w:jc w:val="left"/>
            </w:pPr>
            <w:r>
              <w:rPr>
                <w:b w:val="0"/>
                <w:i w:val="0"/>
                <w:sz w:val="21"/>
              </w:rPr>
              <w:t>Продиктовать код по шахтной связи: буква — затем числа через паузу. Дефис — пауза.</w:t>
            </w:r>
          </w:p>
        </w:tc>
        <w:tc>
          <w:tcPr>
            <w:tcW w:type="dxa" w:w="4762"/>
          </w:tcPr>
          <w:p>
            <w:r/>
          </w:p>
          <w:p>
            <w:pPr>
              <w:spacing w:after="0" w:before="0"/>
              <w:jc w:val="left"/>
            </w:pPr>
            <w:r>
              <w:rPr>
                <w:b w:val="0"/>
                <w:i w:val="0"/>
                <w:sz w:val="21"/>
              </w:rPr>
              <w:t>Набрать код кнопками окна. Проверить надпись «Расчёт распознан» или «ОПАСНО».</w:t>
            </w:r>
          </w:p>
        </w:tc>
      </w:tr>
      <w:tr>
        <w:tc>
          <w:tcPr>
            <w:tcW w:type="dxa" w:w="680"/>
          </w:tcPr>
          <w:p>
            <w:r/>
          </w:p>
          <w:p>
            <w:pPr>
              <w:spacing w:after="0" w:before="0"/>
              <w:jc w:val="left"/>
            </w:pPr>
            <w:r>
              <w:rPr>
                <w:b w:val="0"/>
                <w:i w:val="0"/>
                <w:sz w:val="21"/>
              </w:rPr>
              <w:t>3</w:t>
            </w:r>
          </w:p>
        </w:tc>
        <w:tc>
          <w:tcPr>
            <w:tcW w:type="dxa" w:w="4762"/>
          </w:tcPr>
          <w:p>
            <w:r/>
          </w:p>
          <w:p>
            <w:pPr>
              <w:spacing w:after="0" w:before="0"/>
              <w:jc w:val="left"/>
            </w:pPr>
            <w:r>
              <w:rPr>
                <w:b w:val="0"/>
                <w:i w:val="0"/>
                <w:sz w:val="21"/>
              </w:rPr>
              <w:t>Выслушать повтор кода и подтвердить: «Верно».</w:t>
            </w:r>
          </w:p>
        </w:tc>
        <w:tc>
          <w:tcPr>
            <w:tcW w:type="dxa" w:w="4762"/>
          </w:tcPr>
          <w:p>
            <w:r/>
          </w:p>
          <w:p>
            <w:pPr>
              <w:spacing w:after="0" w:before="0"/>
              <w:jc w:val="left"/>
            </w:pPr>
            <w:r>
              <w:rPr>
                <w:b/>
                <w:i w:val="0"/>
                <w:sz w:val="21"/>
              </w:rPr>
              <w:t xml:space="preserve">Повторить код вслух (квитанция) </w:t>
            </w:r>
            <w:r>
              <w:rPr>
                <w:b w:val="0"/>
                <w:i w:val="0"/>
                <w:sz w:val="21"/>
              </w:rPr>
              <w:t>и нажать «Показать расчёт». Расчёт попадёт в журнал с пометкой «ГОЛОСОМ».</w:t>
            </w:r>
          </w:p>
        </w:tc>
      </w:tr>
    </w:tbl>
    <w:p>
      <w:pPr>
        <w:spacing w:after="60" w:before="120"/>
        <w:jc w:val="left"/>
      </w:pPr>
      <w:r>
        <w:rPr>
          <w:b/>
          <w:i w:val="0"/>
          <w:color w:val="C00000"/>
          <w:sz w:val="24"/>
        </w:rPr>
        <w:t>ВИДЫ КОДОВ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1928"/>
            <w:shd w:val="clear" w:color="auto" w:fill="D9D9D9"/>
          </w:tcPr>
          <w:p>
            <w:r/>
          </w:p>
          <w:p>
            <w:pPr>
              <w:spacing w:after="0" w:before="0"/>
              <w:jc w:val="left"/>
            </w:pPr>
            <w:r>
              <w:rPr>
                <w:b/>
                <w:i w:val="0"/>
                <w:sz w:val="20"/>
              </w:rPr>
              <w:t>Расчёт</w:t>
            </w:r>
          </w:p>
        </w:tc>
        <w:tc>
          <w:tcPr>
            <w:tcW w:type="dxa" w:w="2154"/>
            <w:shd w:val="clear" w:color="auto" w:fill="D9D9D9"/>
          </w:tcPr>
          <w:p>
            <w:r/>
          </w:p>
          <w:p>
            <w:pPr>
              <w:spacing w:after="0" w:before="0"/>
              <w:jc w:val="left"/>
            </w:pPr>
            <w:r>
              <w:rPr>
                <w:b/>
                <w:i w:val="0"/>
                <w:sz w:val="20"/>
              </w:rPr>
              <w:t>Формат кода</w:t>
            </w:r>
          </w:p>
        </w:tc>
        <w:tc>
          <w:tcPr>
            <w:tcW w:type="dxa" w:w="2154"/>
            <w:shd w:val="clear" w:color="auto" w:fill="D9D9D9"/>
          </w:tcPr>
          <w:p>
            <w:r/>
          </w:p>
          <w:p>
            <w:pPr>
              <w:spacing w:after="0" w:before="0"/>
              <w:jc w:val="left"/>
            </w:pPr>
            <w:r>
              <w:rPr>
                <w:b/>
                <w:i w:val="0"/>
                <w:sz w:val="20"/>
              </w:rPr>
              <w:t>Пример</w:t>
            </w:r>
          </w:p>
        </w:tc>
        <w:tc>
          <w:tcPr>
            <w:tcW w:type="dxa" w:w="3969"/>
            <w:shd w:val="clear" w:color="auto" w:fill="D9D9D9"/>
          </w:tcPr>
          <w:p>
            <w:r/>
          </w:p>
          <w:p>
            <w:pPr>
              <w:spacing w:after="0" w:before="0"/>
              <w:jc w:val="left"/>
            </w:pPr>
            <w:r>
              <w:rPr>
                <w:b/>
                <w:i w:val="0"/>
                <w:sz w:val="20"/>
              </w:rPr>
              <w:t>Как диктовать пример</w:t>
            </w:r>
          </w:p>
        </w:tc>
      </w:tr>
      <w:tr>
        <w:tc>
          <w:tcPr>
            <w:tcW w:type="dxa" w:w="1928"/>
          </w:tcPr>
          <w:p>
            <w:r/>
          </w:p>
          <w:p>
            <w:pPr>
              <w:spacing w:after="0" w:before="0"/>
              <w:jc w:val="left"/>
            </w:pPr>
            <w:r>
              <w:rPr>
                <w:b w:val="0"/>
                <w:i w:val="0"/>
                <w:sz w:val="20"/>
              </w:rPr>
              <w:t>Треугольник взрываемости</w:t>
              <w:br/>
              <w:t>(CH₄ + CO + H₂)</w:t>
            </w:r>
          </w:p>
        </w:tc>
        <w:tc>
          <w:tcPr>
            <w:tcW w:type="dxa" w:w="2154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onsolas" w:hAnsi="Consolas" w:eastAsia="Consolas"/>
                <w:b/>
                <w:i w:val="0"/>
                <w:sz w:val="20"/>
              </w:rPr>
              <w:t>Т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-CH₄-CO-H₂-O₂</w:t>
            </w:r>
          </w:p>
        </w:tc>
        <w:tc>
          <w:tcPr>
            <w:tcW w:type="dxa" w:w="2154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onsolas" w:hAnsi="Consolas" w:eastAsia="Consolas"/>
                <w:b/>
                <w:i w:val="0"/>
                <w:sz w:val="20"/>
              </w:rPr>
              <w:t>Т-8-1-0,5-12</w:t>
            </w:r>
          </w:p>
        </w:tc>
        <w:tc>
          <w:tcPr>
            <w:tcW w:type="dxa" w:w="3969"/>
          </w:tcPr>
          <w:p>
            <w:r/>
          </w:p>
          <w:p>
            <w:pPr>
              <w:spacing w:after="0" w:before="0"/>
              <w:jc w:val="left"/>
            </w:pPr>
            <w:r>
              <w:rPr>
                <w:b w:val="0"/>
                <w:i w:val="0"/>
                <w:sz w:val="20"/>
              </w:rPr>
              <w:t>«Тэ, треугольник — восемь — один — ноль запятая пять — двенадцать»</w:t>
            </w:r>
          </w:p>
        </w:tc>
      </w:tr>
      <w:tr>
        <w:tc>
          <w:tcPr>
            <w:tcW w:type="dxa" w:w="1928"/>
          </w:tcPr>
          <w:p>
            <w:r/>
          </w:p>
          <w:p>
            <w:pPr>
              <w:spacing w:after="0" w:before="0"/>
              <w:jc w:val="left"/>
            </w:pPr>
            <w:r>
              <w:rPr>
                <w:b w:val="0"/>
                <w:i w:val="0"/>
                <w:sz w:val="20"/>
              </w:rPr>
              <w:t>Взрываемость одного газа</w:t>
            </w:r>
          </w:p>
        </w:tc>
        <w:tc>
          <w:tcPr>
            <w:tcW w:type="dxa" w:w="2154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onsolas" w:hAnsi="Consolas" w:eastAsia="Consolas"/>
                <w:b/>
                <w:i w:val="0"/>
                <w:sz w:val="20"/>
              </w:rPr>
              <w:t>Г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-газ-концентрация-O₂</w:t>
            </w:r>
          </w:p>
        </w:tc>
        <w:tc>
          <w:tcPr>
            <w:tcW w:type="dxa" w:w="2154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onsolas" w:hAnsi="Consolas" w:eastAsia="Consolas"/>
                <w:b/>
                <w:i w:val="0"/>
                <w:sz w:val="20"/>
              </w:rPr>
              <w:t>Г-М-7-19</w:t>
            </w:r>
          </w:p>
        </w:tc>
        <w:tc>
          <w:tcPr>
            <w:tcW w:type="dxa" w:w="3969"/>
          </w:tcPr>
          <w:p>
            <w:r/>
          </w:p>
          <w:p>
            <w:pPr>
              <w:spacing w:after="0" w:before="0"/>
              <w:jc w:val="left"/>
            </w:pPr>
            <w:r>
              <w:rPr>
                <w:b w:val="0"/>
                <w:i w:val="0"/>
                <w:sz w:val="20"/>
              </w:rPr>
              <w:t>«Гэ, газ — метан — семь — девятнадцать»</w:t>
            </w:r>
          </w:p>
        </w:tc>
      </w:tr>
      <w:tr>
        <w:tc>
          <w:tcPr>
            <w:tcW w:type="dxa" w:w="1928"/>
          </w:tcPr>
          <w:p>
            <w:r/>
          </w:p>
          <w:p>
            <w:pPr>
              <w:spacing w:after="0" w:before="0"/>
              <w:jc w:val="left"/>
            </w:pPr>
            <w:r>
              <w:rPr>
                <w:b w:val="0"/>
                <w:i w:val="0"/>
                <w:sz w:val="20"/>
              </w:rPr>
              <w:t>ЗВТ, передвижение</w:t>
            </w:r>
          </w:p>
        </w:tc>
        <w:tc>
          <w:tcPr>
            <w:tcW w:type="dxa" w:w="2154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onsolas" w:hAnsi="Consolas" w:eastAsia="Consolas"/>
                <w:b/>
                <w:i w:val="0"/>
                <w:sz w:val="20"/>
              </w:rPr>
              <w:t>З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-ЧЧММ-t°C-П</w:t>
            </w:r>
          </w:p>
        </w:tc>
        <w:tc>
          <w:tcPr>
            <w:tcW w:type="dxa" w:w="2154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onsolas" w:hAnsi="Consolas" w:eastAsia="Consolas"/>
                <w:b/>
                <w:i w:val="0"/>
                <w:sz w:val="20"/>
              </w:rPr>
              <w:t>З-1430-35-П</w:t>
            </w:r>
          </w:p>
        </w:tc>
        <w:tc>
          <w:tcPr>
            <w:tcW w:type="dxa" w:w="3969"/>
          </w:tcPr>
          <w:p>
            <w:r/>
          </w:p>
          <w:p>
            <w:pPr>
              <w:spacing w:after="0" w:before="0"/>
              <w:jc w:val="left"/>
            </w:pPr>
            <w:r>
              <w:rPr>
                <w:b w:val="0"/>
                <w:i w:val="0"/>
                <w:sz w:val="20"/>
              </w:rPr>
              <w:t>«Зэ, ЗВТ — четырнадцать тридцать — тридцать пять — передвижение»</w:t>
            </w:r>
          </w:p>
        </w:tc>
      </w:tr>
      <w:tr>
        <w:tc>
          <w:tcPr>
            <w:tcW w:type="dxa" w:w="1928"/>
          </w:tcPr>
          <w:p>
            <w:r/>
          </w:p>
          <w:p>
            <w:pPr>
              <w:spacing w:after="0" w:before="0"/>
              <w:jc w:val="left"/>
            </w:pPr>
            <w:r>
              <w:rPr>
                <w:b w:val="0"/>
                <w:i w:val="0"/>
                <w:sz w:val="20"/>
              </w:rPr>
              <w:t>ЗВТ, работа на месте</w:t>
            </w:r>
          </w:p>
        </w:tc>
        <w:tc>
          <w:tcPr>
            <w:tcW w:type="dxa" w:w="2154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onsolas" w:hAnsi="Consolas" w:eastAsia="Consolas"/>
                <w:b/>
                <w:i w:val="0"/>
                <w:sz w:val="20"/>
              </w:rPr>
              <w:t>З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-ЧЧММ-t°C-Н</w:t>
            </w:r>
          </w:p>
        </w:tc>
        <w:tc>
          <w:tcPr>
            <w:tcW w:type="dxa" w:w="2154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onsolas" w:hAnsi="Consolas" w:eastAsia="Consolas"/>
                <w:b/>
                <w:i w:val="0"/>
                <w:sz w:val="20"/>
              </w:rPr>
              <w:t>З-0905-32-Н</w:t>
            </w:r>
          </w:p>
        </w:tc>
        <w:tc>
          <w:tcPr>
            <w:tcW w:type="dxa" w:w="3969"/>
          </w:tcPr>
          <w:p>
            <w:r/>
          </w:p>
          <w:p>
            <w:pPr>
              <w:spacing w:after="0" w:before="0"/>
              <w:jc w:val="left"/>
            </w:pPr>
            <w:r>
              <w:rPr>
                <w:b w:val="0"/>
                <w:i w:val="0"/>
                <w:sz w:val="20"/>
              </w:rPr>
              <w:t>«Зэ — девять ноль пять — тридцать два — на месте»</w:t>
            </w:r>
          </w:p>
        </w:tc>
      </w:tr>
      <w:tr>
        <w:tc>
          <w:tcPr>
            <w:tcW w:type="dxa" w:w="1928"/>
          </w:tcPr>
          <w:p>
            <w:r/>
          </w:p>
          <w:p>
            <w:pPr>
              <w:spacing w:after="0" w:before="0"/>
              <w:jc w:val="left"/>
            </w:pPr>
            <w:r>
              <w:rPr>
                <w:b w:val="0"/>
                <w:i w:val="0"/>
                <w:sz w:val="20"/>
              </w:rPr>
              <w:t>ЗВТ, спасение людей</w:t>
              <w:br/>
              <w:t>(+41…+50 °C)</w:t>
            </w:r>
          </w:p>
        </w:tc>
        <w:tc>
          <w:tcPr>
            <w:tcW w:type="dxa" w:w="2154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onsolas" w:hAnsi="Consolas" w:eastAsia="Consolas"/>
                <w:b/>
                <w:i w:val="0"/>
                <w:sz w:val="20"/>
              </w:rPr>
              <w:t>З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-ЧЧММ-t°C-П-С</w:t>
            </w:r>
          </w:p>
        </w:tc>
        <w:tc>
          <w:tcPr>
            <w:tcW w:type="dxa" w:w="2154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onsolas" w:hAnsi="Consolas" w:eastAsia="Consolas"/>
                <w:b/>
                <w:i w:val="0"/>
                <w:sz w:val="20"/>
              </w:rPr>
              <w:t>З-1100-45-П-С</w:t>
            </w:r>
          </w:p>
        </w:tc>
        <w:tc>
          <w:tcPr>
            <w:tcW w:type="dxa" w:w="3969"/>
          </w:tcPr>
          <w:p>
            <w:r/>
          </w:p>
          <w:p>
            <w:pPr>
              <w:spacing w:after="0" w:before="0"/>
              <w:jc w:val="left"/>
            </w:pPr>
            <w:r>
              <w:rPr>
                <w:b w:val="0"/>
                <w:i w:val="0"/>
                <w:sz w:val="20"/>
              </w:rPr>
              <w:t>«Зэ — одиннадцать ноль-ноль — сорок пять — передвижение — спасение»</w:t>
            </w:r>
          </w:p>
        </w:tc>
      </w:tr>
    </w:tbl>
    <w:p>
      <w:pPr>
        <w:spacing w:after="60" w:before="120"/>
        <w:jc w:val="left"/>
      </w:pPr>
      <w:r>
        <w:rPr>
          <w:b/>
          <w:i w:val="0"/>
          <w:color w:val="C00000"/>
          <w:sz w:val="24"/>
        </w:rPr>
        <w:t>БУКВЫ В КОДЕ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515"/>
            <w:shd w:val="clear" w:color="auto" w:fill="D9D9D9"/>
          </w:tcPr>
          <w:p>
            <w:r/>
          </w:p>
          <w:p>
            <w:pPr>
              <w:spacing w:after="0" w:before="0"/>
              <w:jc w:val="left"/>
            </w:pPr>
            <w:r>
              <w:rPr>
                <w:b/>
                <w:i w:val="0"/>
                <w:sz w:val="20"/>
              </w:rPr>
              <w:t>Вид расчёта</w:t>
            </w:r>
          </w:p>
        </w:tc>
        <w:tc>
          <w:tcPr>
            <w:tcW w:type="dxa" w:w="3175"/>
            <w:shd w:val="clear" w:color="auto" w:fill="D9D9D9"/>
          </w:tcPr>
          <w:p>
            <w:r/>
          </w:p>
          <w:p>
            <w:pPr>
              <w:spacing w:after="0" w:before="0"/>
              <w:jc w:val="left"/>
            </w:pPr>
            <w:r>
              <w:rPr>
                <w:b/>
                <w:i w:val="0"/>
                <w:sz w:val="20"/>
              </w:rPr>
              <w:t>Газ (в коде «Г»)</w:t>
            </w:r>
          </w:p>
        </w:tc>
        <w:tc>
          <w:tcPr>
            <w:tcW w:type="dxa" w:w="3515"/>
            <w:shd w:val="clear" w:color="auto" w:fill="D9D9D9"/>
          </w:tcPr>
          <w:p>
            <w:r/>
          </w:p>
          <w:p>
            <w:pPr>
              <w:spacing w:after="0" w:before="0"/>
              <w:jc w:val="left"/>
            </w:pPr>
            <w:r>
              <w:rPr>
                <w:b/>
                <w:i w:val="0"/>
                <w:sz w:val="20"/>
              </w:rPr>
              <w:t>Режим ЗВТ (в коде «З»)</w:t>
            </w:r>
          </w:p>
        </w:tc>
      </w:tr>
      <w:tr>
        <w:tc>
          <w:tcPr>
            <w:tcW w:type="dxa" w:w="3515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onsolas" w:hAnsi="Consolas" w:eastAsia="Consolas"/>
                <w:b/>
                <w:i w:val="0"/>
                <w:sz w:val="20"/>
              </w:rPr>
              <w:t>Т</w:t>
            </w:r>
            <w:r>
              <w:rPr>
                <w:b w:val="0"/>
                <w:i w:val="0"/>
                <w:sz w:val="20"/>
              </w:rPr>
              <w:t xml:space="preserve"> — треугольник взрываемости</w:t>
              <w:br/>
            </w:r>
            <w:r>
              <w:rPr>
                <w:rFonts w:ascii="Consolas" w:hAnsi="Consolas" w:eastAsia="Consolas"/>
                <w:b/>
                <w:i w:val="0"/>
                <w:sz w:val="20"/>
              </w:rPr>
              <w:t>Г</w:t>
            </w:r>
            <w:r>
              <w:rPr>
                <w:b w:val="0"/>
                <w:i w:val="0"/>
                <w:sz w:val="20"/>
              </w:rPr>
              <w:t xml:space="preserve"> — один горючий газ</w:t>
              <w:br/>
            </w:r>
            <w:r>
              <w:rPr>
                <w:rFonts w:ascii="Consolas" w:hAnsi="Consolas" w:eastAsia="Consolas"/>
                <w:b/>
                <w:i w:val="0"/>
                <w:sz w:val="20"/>
              </w:rPr>
              <w:t>З</w:t>
            </w:r>
            <w:r>
              <w:rPr>
                <w:b w:val="0"/>
                <w:i w:val="0"/>
                <w:sz w:val="20"/>
              </w:rPr>
              <w:t xml:space="preserve"> — зона высоких температур</w:t>
            </w:r>
          </w:p>
        </w:tc>
        <w:tc>
          <w:tcPr>
            <w:tcW w:type="dxa" w:w="3175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onsolas" w:hAnsi="Consolas" w:eastAsia="Consolas"/>
                <w:b/>
                <w:i w:val="0"/>
                <w:sz w:val="20"/>
              </w:rPr>
              <w:t>М</w:t>
            </w:r>
            <w:r>
              <w:rPr>
                <w:b w:val="0"/>
                <w:i w:val="0"/>
                <w:sz w:val="20"/>
              </w:rPr>
              <w:t xml:space="preserve"> — метан CH₄</w:t>
              <w:br/>
            </w:r>
            <w:r>
              <w:rPr>
                <w:rFonts w:ascii="Consolas" w:hAnsi="Consolas" w:eastAsia="Consolas"/>
                <w:b/>
                <w:i w:val="0"/>
                <w:sz w:val="20"/>
              </w:rPr>
              <w:t>В</w:t>
            </w:r>
            <w:r>
              <w:rPr>
                <w:b w:val="0"/>
                <w:i w:val="0"/>
                <w:sz w:val="20"/>
              </w:rPr>
              <w:t xml:space="preserve"> — водород H₂</w:t>
              <w:br/>
            </w:r>
            <w:r>
              <w:rPr>
                <w:rFonts w:ascii="Consolas" w:hAnsi="Consolas" w:eastAsia="Consolas"/>
                <w:b/>
                <w:i w:val="0"/>
                <w:sz w:val="20"/>
              </w:rPr>
              <w:t>У</w:t>
            </w:r>
            <w:r>
              <w:rPr>
                <w:b w:val="0"/>
                <w:i w:val="0"/>
                <w:sz w:val="20"/>
              </w:rPr>
              <w:t xml:space="preserve"> — угарный газ CO</w:t>
              <w:br/>
            </w:r>
            <w:r>
              <w:rPr>
                <w:rFonts w:ascii="Consolas" w:hAnsi="Consolas" w:eastAsia="Consolas"/>
                <w:b/>
                <w:i w:val="0"/>
                <w:sz w:val="20"/>
              </w:rPr>
              <w:t>Э</w:t>
            </w:r>
            <w:r>
              <w:rPr>
                <w:b w:val="0"/>
                <w:i w:val="0"/>
                <w:sz w:val="20"/>
              </w:rPr>
              <w:t xml:space="preserve"> — этан C₂H₆</w:t>
              <w:br/>
            </w:r>
            <w:r>
              <w:rPr>
                <w:rFonts w:ascii="Consolas" w:hAnsi="Consolas" w:eastAsia="Consolas"/>
                <w:b/>
                <w:i w:val="0"/>
                <w:sz w:val="20"/>
              </w:rPr>
              <w:t>П</w:t>
            </w:r>
            <w:r>
              <w:rPr>
                <w:b w:val="0"/>
                <w:i w:val="0"/>
                <w:sz w:val="20"/>
              </w:rPr>
              <w:t xml:space="preserve"> — пропан C₃H₈</w:t>
              <w:br/>
            </w:r>
            <w:r>
              <w:rPr>
                <w:rFonts w:ascii="Consolas" w:hAnsi="Consolas" w:eastAsia="Consolas"/>
                <w:b/>
                <w:i w:val="0"/>
                <w:sz w:val="20"/>
              </w:rPr>
              <w:t>А</w:t>
            </w:r>
            <w:r>
              <w:rPr>
                <w:b w:val="0"/>
                <w:i w:val="0"/>
                <w:sz w:val="20"/>
              </w:rPr>
              <w:t xml:space="preserve"> — ацетилен C₂H₂</w:t>
            </w:r>
          </w:p>
        </w:tc>
        <w:tc>
          <w:tcPr>
            <w:tcW w:type="dxa" w:w="3515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onsolas" w:hAnsi="Consolas" w:eastAsia="Consolas"/>
                <w:b/>
                <w:i w:val="0"/>
                <w:sz w:val="20"/>
              </w:rPr>
              <w:t>П</w:t>
            </w:r>
            <w:r>
              <w:rPr>
                <w:b w:val="0"/>
                <w:i w:val="0"/>
                <w:sz w:val="20"/>
              </w:rPr>
              <w:t xml:space="preserve"> — передвижение</w:t>
              <w:br/>
            </w:r>
            <w:r>
              <w:rPr>
                <w:rFonts w:ascii="Consolas" w:hAnsi="Consolas" w:eastAsia="Consolas"/>
                <w:b/>
                <w:i w:val="0"/>
                <w:sz w:val="20"/>
              </w:rPr>
              <w:t>Н</w:t>
            </w:r>
            <w:r>
              <w:rPr>
                <w:b w:val="0"/>
                <w:i w:val="0"/>
                <w:sz w:val="20"/>
              </w:rPr>
              <w:t xml:space="preserve"> — работа на одном месте</w:t>
              <w:br/>
            </w:r>
            <w:r>
              <w:rPr>
                <w:rFonts w:ascii="Consolas" w:hAnsi="Consolas" w:eastAsia="Consolas"/>
                <w:b/>
                <w:i w:val="0"/>
                <w:sz w:val="20"/>
              </w:rPr>
              <w:t>С</w:t>
            </w:r>
            <w:r>
              <w:rPr>
                <w:b w:val="0"/>
                <w:i w:val="0"/>
                <w:sz w:val="20"/>
              </w:rPr>
              <w:t xml:space="preserve"> — спасение людей (в конце)</w:t>
            </w:r>
          </w:p>
        </w:tc>
      </w:tr>
    </w:tbl>
    <w:p>
      <w:pPr>
        <w:spacing w:after="60" w:before="120"/>
        <w:jc w:val="left"/>
      </w:pPr>
      <w:r>
        <w:rPr>
          <w:b/>
          <w:i w:val="0"/>
          <w:color w:val="C00000"/>
          <w:sz w:val="24"/>
        </w:rPr>
        <w:t>ПРАВИЛА ДИКТОВКИ</w:t>
      </w:r>
    </w:p>
    <w:p>
      <w:pPr>
        <w:spacing w:after="20" w:before="0"/>
        <w:ind w:left="283" w:hanging="283"/>
        <w:jc w:val="both"/>
      </w:pPr>
      <w:r>
        <w:rPr>
          <w:b w:val="0"/>
          <w:i w:val="0"/>
        </w:rPr>
        <w:t xml:space="preserve">–  </w:t>
      </w:r>
      <w:r>
        <w:rPr>
          <w:b/>
          <w:i w:val="0"/>
        </w:rPr>
        <w:t xml:space="preserve">Числа — в процентах </w:t>
      </w:r>
      <w:r>
        <w:rPr>
          <w:b w:val="0"/>
          <w:i w:val="0"/>
        </w:rPr>
        <w:t xml:space="preserve">(для газов) и в °C (для ЗВТ). Дробная часть — словом </w:t>
      </w:r>
      <w:r>
        <w:rPr>
          <w:b/>
          <w:i w:val="0"/>
        </w:rPr>
        <w:t>«запятая»</w:t>
      </w:r>
      <w:r>
        <w:rPr>
          <w:b w:val="0"/>
          <w:i w:val="0"/>
        </w:rPr>
        <w:t>: 0,5 → «ноль запятая пять».</w:t>
      </w:r>
    </w:p>
    <w:p>
      <w:pPr>
        <w:spacing w:after="20" w:before="0"/>
        <w:ind w:left="283" w:hanging="283"/>
        <w:jc w:val="both"/>
      </w:pPr>
      <w:r>
        <w:rPr>
          <w:b w:val="0"/>
          <w:i w:val="0"/>
        </w:rPr>
        <w:t xml:space="preserve">–  </w:t>
      </w:r>
      <w:r>
        <w:rPr>
          <w:b/>
          <w:i w:val="0"/>
        </w:rPr>
        <w:t xml:space="preserve">Ноль не пропускать: </w:t>
      </w:r>
      <w:r>
        <w:rPr>
          <w:b w:val="0"/>
          <w:i w:val="0"/>
        </w:rPr>
        <w:t xml:space="preserve">если газа нет, диктовать «ноль». Пример: CO и H₂ отсутствуют → </w:t>
      </w:r>
      <w:r>
        <w:rPr>
          <w:rFonts w:ascii="Consolas" w:hAnsi="Consolas" w:eastAsia="Consolas"/>
          <w:b/>
          <w:i w:val="0"/>
        </w:rPr>
        <w:t>Т-6-0-0-17</w:t>
      </w:r>
      <w:r>
        <w:rPr>
          <w:b w:val="0"/>
          <w:i w:val="0"/>
        </w:rPr>
        <w:t>.</w:t>
      </w:r>
    </w:p>
    <w:p>
      <w:pPr>
        <w:spacing w:after="20" w:before="0"/>
        <w:ind w:left="283" w:hanging="283"/>
        <w:jc w:val="both"/>
      </w:pPr>
      <w:r>
        <w:rPr>
          <w:b w:val="0"/>
          <w:i w:val="0"/>
        </w:rPr>
        <w:t xml:space="preserve">–  </w:t>
      </w:r>
      <w:r>
        <w:rPr>
          <w:b/>
          <w:i w:val="0"/>
        </w:rPr>
        <w:t xml:space="preserve">Отрицательная температура </w:t>
      </w:r>
      <w:r>
        <w:rPr>
          <w:b w:val="0"/>
          <w:i w:val="0"/>
        </w:rPr>
        <w:t xml:space="preserve">(ЗВТ при t ≤ 0 °C) — слово «минус», в коде буква </w:t>
      </w:r>
      <w:r>
        <w:rPr>
          <w:rFonts w:ascii="Consolas" w:hAnsi="Consolas" w:eastAsia="Consolas"/>
          <w:b/>
          <w:i w:val="0"/>
        </w:rPr>
        <w:t>м</w:t>
      </w:r>
      <w:r>
        <w:rPr>
          <w:b w:val="0"/>
          <w:i w:val="0"/>
        </w:rPr>
        <w:t xml:space="preserve"> перед числом: </w:t>
      </w:r>
      <w:r>
        <w:rPr>
          <w:rFonts w:ascii="Consolas" w:hAnsi="Consolas" w:eastAsia="Consolas"/>
          <w:b/>
          <w:i w:val="0"/>
        </w:rPr>
        <w:t>З-0800-м5-П</w:t>
      </w:r>
      <w:r>
        <w:rPr>
          <w:b w:val="0"/>
          <w:i w:val="0"/>
        </w:rPr>
        <w:t>.</w:t>
      </w:r>
    </w:p>
    <w:p>
      <w:pPr>
        <w:spacing w:after="20" w:before="0"/>
        <w:ind w:left="283" w:hanging="283"/>
        <w:jc w:val="both"/>
      </w:pPr>
      <w:r>
        <w:rPr>
          <w:b w:val="0"/>
          <w:i w:val="0"/>
        </w:rPr>
        <w:t xml:space="preserve">–  </w:t>
      </w:r>
      <w:r>
        <w:rPr>
          <w:b/>
          <w:i w:val="0"/>
        </w:rPr>
        <w:t xml:space="preserve">Время входа в ЗВТ </w:t>
      </w:r>
      <w:r>
        <w:rPr>
          <w:b w:val="0"/>
          <w:i w:val="0"/>
        </w:rPr>
        <w:t xml:space="preserve">— четыре цифры без двоеточия: 14:30 → </w:t>
      </w:r>
      <w:r>
        <w:rPr>
          <w:rFonts w:ascii="Consolas" w:hAnsi="Consolas" w:eastAsia="Consolas"/>
          <w:b/>
          <w:i w:val="0"/>
        </w:rPr>
        <w:t>1430</w:t>
      </w:r>
      <w:r>
        <w:rPr>
          <w:b w:val="0"/>
          <w:i w:val="0"/>
        </w:rPr>
        <w:t xml:space="preserve">, 9:05 → </w:t>
      </w:r>
      <w:r>
        <w:rPr>
          <w:rFonts w:ascii="Consolas" w:hAnsi="Consolas" w:eastAsia="Consolas"/>
          <w:b/>
          <w:i w:val="0"/>
        </w:rPr>
        <w:t>0905</w:t>
      </w:r>
      <w:r>
        <w:rPr>
          <w:b w:val="0"/>
          <w:i w:val="0"/>
        </w:rPr>
        <w:t>.</w:t>
      </w:r>
    </w:p>
    <w:p>
      <w:pPr>
        <w:spacing w:after="20" w:before="0"/>
        <w:ind w:left="283" w:hanging="283"/>
        <w:jc w:val="both"/>
      </w:pPr>
      <w:r>
        <w:rPr>
          <w:b w:val="0"/>
          <w:i w:val="0"/>
        </w:rPr>
        <w:t xml:space="preserve">–  </w:t>
      </w:r>
      <w:r>
        <w:rPr>
          <w:b/>
          <w:i w:val="0"/>
        </w:rPr>
        <w:t xml:space="preserve">Обязательна квитанция: </w:t>
      </w:r>
      <w:r>
        <w:rPr>
          <w:b w:val="0"/>
          <w:i w:val="0"/>
        </w:rPr>
        <w:t>принимающий повторяет код полностью, командир подтверждает «Верно». При ошибке — продиктовать заново.</w:t>
      </w:r>
    </w:p>
    <w:p>
      <w:pPr>
        <w:spacing w:after="20" w:before="0"/>
        <w:ind w:left="283" w:hanging="283"/>
        <w:jc w:val="both"/>
      </w:pPr>
      <w:r>
        <w:rPr>
          <w:b w:val="0"/>
          <w:i w:val="0"/>
        </w:rPr>
        <w:t xml:space="preserve">–  </w:t>
      </w:r>
      <w:r>
        <w:rPr>
          <w:b/>
          <w:i w:val="0"/>
        </w:rPr>
        <w:t xml:space="preserve">Код не удаётся набрать </w:t>
      </w:r>
      <w:r>
        <w:rPr>
          <w:b w:val="0"/>
          <w:i w:val="0"/>
        </w:rPr>
        <w:t>— программа подскажет, в какой части ошибка. Латинские буквы и точка вместо запятой распознаются.</w:t>
      </w:r>
    </w:p>
    <w:p>
      <w:pPr>
        <w:spacing w:after="60" w:before="120"/>
        <w:jc w:val="left"/>
      </w:pPr>
      <w:r>
        <w:rPr>
          <w:b/>
          <w:i w:val="0"/>
          <w:color w:val="C00000"/>
          <w:sz w:val="24"/>
        </w:rPr>
        <w:t>ЕСЛИ НА ЭКРАНЕ «ОПАСНО»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5"/>
            <w:shd w:val="clear" w:color="auto" w:fill="FDE9E9"/>
          </w:tcPr>
          <w:p>
            <w:r/>
          </w:p>
          <w:p>
            <w:pPr>
              <w:spacing w:after="0" w:before="0"/>
              <w:jc w:val="left"/>
            </w:pPr>
            <w:r>
              <w:rPr>
                <w:b/>
                <w:i w:val="0"/>
                <w:color w:val="C00000"/>
                <w:sz w:val="21"/>
              </w:rPr>
              <w:t xml:space="preserve">Звучит сирена, вибрация, красная плашка. </w:t>
            </w:r>
            <w:r>
              <w:rPr>
                <w:b w:val="0"/>
                <w:i w:val="0"/>
                <w:sz w:val="21"/>
              </w:rPr>
              <w:t xml:space="preserve">Нажать «Принято» и </w:t>
            </w:r>
            <w:r>
              <w:rPr>
                <w:b/>
                <w:i w:val="0"/>
                <w:sz w:val="21"/>
              </w:rPr>
              <w:t>немедленно доложить ответственному руководителю работ</w:t>
            </w:r>
            <w:r>
              <w:rPr>
                <w:b w:val="0"/>
                <w:i w:val="0"/>
                <w:sz w:val="21"/>
              </w:rPr>
              <w:t>. Опасно: смесь во взрывоопасной зоне; температура выше +40 °C; работы при +41…+50 °C — только для спасения людей и не более 10 минут.</w:t>
            </w:r>
          </w:p>
        </w:tc>
      </w:tr>
    </w:tbl>
    <w:p>
      <w:pPr>
        <w:spacing w:after="0" w:before="120"/>
        <w:jc w:val="center"/>
      </w:pPr>
      <w:r>
        <w:rPr>
          <w:b w:val="0"/>
          <w:i/>
          <w:sz w:val="18"/>
        </w:rPr>
        <w:t>Программа выполняет расчёт по нормативным таблицам (Приказ Ростехнадзора от 11.12.2020 № 520, Прил. 6; Боевой устав ВГСЧ, Прил. 11). Решение о ведении работ принимает ответственный руководитель.</w:t>
      </w:r>
    </w:p>
    <w:p>
      <w:pPr>
        <w:spacing w:after="0" w:before="0"/>
        <w:jc w:val="center"/>
      </w:pPr>
      <w:r>
        <w:rPr>
          <w:b w:val="0"/>
          <w:i w:val="0"/>
          <w:sz w:val="18"/>
        </w:rPr>
        <w:t>Учебный центр «ГорГазНефть», г. Сибай</w:t>
      </w:r>
    </w:p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