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0544F" w14:textId="70AA8DC7" w:rsidR="00BF35AA" w:rsidRPr="008B42E0" w:rsidRDefault="00EE4CD2" w:rsidP="00EE4CD2">
      <w:pPr>
        <w:pStyle w:val="Title"/>
        <w:rPr>
          <w:sz w:val="72"/>
          <w:szCs w:val="72"/>
        </w:rPr>
      </w:pPr>
      <w:r w:rsidRPr="008B42E0">
        <w:rPr>
          <w:sz w:val="72"/>
          <w:szCs w:val="72"/>
        </w:rPr>
        <w:t>Clustering Print Collections</w:t>
      </w:r>
    </w:p>
    <w:p w14:paraId="467329CD" w14:textId="140A1B1F" w:rsidR="00A63341" w:rsidRDefault="00EE4CD2" w:rsidP="00A63341">
      <w:pPr>
        <w:pStyle w:val="Subtitle"/>
      </w:pPr>
      <w:r w:rsidRPr="008B42E0">
        <w:rPr>
          <w:sz w:val="24"/>
          <w:szCs w:val="24"/>
        </w:rPr>
        <w:t>Transmissions from the Front</w:t>
      </w:r>
    </w:p>
    <w:p w14:paraId="45BDC4CD" w14:textId="77777777" w:rsidR="00A65E61" w:rsidRDefault="00A65E61" w:rsidP="008B42E0">
      <w:pPr>
        <w:pStyle w:val="Subtitle"/>
        <w:rPr>
          <w:sz w:val="16"/>
          <w:szCs w:val="16"/>
        </w:rPr>
      </w:pPr>
    </w:p>
    <w:p w14:paraId="76CD7DBC" w14:textId="32AD846B" w:rsidR="008B42E0" w:rsidRDefault="00A63341" w:rsidP="00A65E61">
      <w:pPr>
        <w:pStyle w:val="Subtitle"/>
        <w:rPr>
          <w:sz w:val="16"/>
          <w:szCs w:val="16"/>
        </w:rPr>
      </w:pPr>
      <w:r w:rsidRPr="00A63341">
        <w:rPr>
          <w:sz w:val="16"/>
          <w:szCs w:val="16"/>
        </w:rPr>
        <w:t>DAMON CROCKETT, LEAD SCIENTIST, LENS MEDIA LAB</w:t>
      </w:r>
      <w:r w:rsidR="008B42E0">
        <w:rPr>
          <w:sz w:val="16"/>
          <w:szCs w:val="16"/>
        </w:rPr>
        <w:t xml:space="preserve"> </w:t>
      </w:r>
    </w:p>
    <w:p w14:paraId="1153B667" w14:textId="5D4E8E85" w:rsidR="008B42E0" w:rsidRPr="008B42E0" w:rsidRDefault="008B42E0" w:rsidP="00A65E61">
      <w:pPr>
        <w:pStyle w:val="Subtitle"/>
        <w:rPr>
          <w:sz w:val="16"/>
          <w:szCs w:val="16"/>
        </w:rPr>
      </w:pPr>
      <w:r>
        <w:rPr>
          <w:sz w:val="16"/>
          <w:szCs w:val="16"/>
        </w:rPr>
        <w:t>February 2023</w:t>
      </w:r>
    </w:p>
    <w:p w14:paraId="0B73A3E8" w14:textId="77777777" w:rsidR="00A65E61" w:rsidRDefault="00A65E61" w:rsidP="00EE4CD2"/>
    <w:p w14:paraId="3615CB72" w14:textId="14C209BA" w:rsidR="00EE4CD2" w:rsidRDefault="00EE4CD2" w:rsidP="00EE4CD2">
      <w:r>
        <w:t>If the gory details of clustering a small collection of photographs is not your idea of a fun half hour, this guide is not for you. If you’d rather skip ahead to the part where I tell you which prints fall into which clusters—tough luck, since I won’t do that here. This is a series of lessons about clustering print collections against the backdrop of a large reference collection. Although my case study is highly particular, I believe it to have much wider significance in data-driven cultural heritage research.</w:t>
      </w:r>
    </w:p>
    <w:p w14:paraId="683B12FE" w14:textId="3D548280" w:rsidR="00EE4CD2" w:rsidRDefault="00EE4CD2" w:rsidP="00EE4CD2"/>
    <w:p w14:paraId="6E1F3560" w14:textId="1A192738" w:rsidR="00EE4CD2" w:rsidRDefault="00EE4CD2" w:rsidP="00EE4CD2">
      <w:pPr>
        <w:pStyle w:val="Heading1"/>
      </w:pPr>
      <w:r>
        <w:t>Reference Collections and Art Collections</w:t>
      </w:r>
    </w:p>
    <w:p w14:paraId="52024345" w14:textId="3BDB832F" w:rsidR="00EE4CD2" w:rsidRDefault="00EE4CD2" w:rsidP="00EE4CD2"/>
    <w:p w14:paraId="6F448919" w14:textId="1541B507" w:rsidR="00EE4CD2" w:rsidRDefault="005939C1" w:rsidP="00EE4CD2">
      <w:r>
        <w:t xml:space="preserve">A </w:t>
      </w:r>
      <w:r w:rsidR="00EE4CD2">
        <w:t xml:space="preserve">collection of photographic prints can be called, in the general case, an </w:t>
      </w:r>
      <w:r w:rsidR="00EE4CD2">
        <w:rPr>
          <w:i/>
          <w:iCs/>
        </w:rPr>
        <w:t xml:space="preserve">art </w:t>
      </w:r>
      <w:r w:rsidR="00EE4CD2" w:rsidRPr="005939C1">
        <w:rPr>
          <w:i/>
          <w:iCs/>
        </w:rPr>
        <w:t>collection</w:t>
      </w:r>
      <w:r>
        <w:t>—for lack of a better term—</w:t>
      </w:r>
      <w:r w:rsidR="00EE4CD2" w:rsidRPr="005939C1">
        <w:t>and</w:t>
      </w:r>
      <w:r w:rsidR="00EE4CD2">
        <w:t xml:space="preserve"> I take the lessons described herein to apply to any art collection whatever, although I will continue to use the terms “print” and “print collection”, because I work with photographic prints.</w:t>
      </w:r>
    </w:p>
    <w:p w14:paraId="5D444E8E" w14:textId="208698D8" w:rsidR="005939C1" w:rsidRDefault="005939C1" w:rsidP="00EE4CD2"/>
    <w:p w14:paraId="66A26897" w14:textId="0CDB45D2" w:rsidR="005939C1" w:rsidRPr="00EE4CD2" w:rsidRDefault="005939C1" w:rsidP="00EE4CD2">
      <w:r>
        <w:t xml:space="preserve">Collections of photographic prints come to us in different sizes, but none thus far have been smaller than ~50, and none have been larger than ~1000. For a data analyst, this is </w:t>
      </w:r>
      <w:r w:rsidRPr="005939C1">
        <w:rPr>
          <w:i/>
          <w:iCs/>
        </w:rPr>
        <w:t>small</w:t>
      </w:r>
      <w:r>
        <w:t xml:space="preserve"> data, despite what it may seem to the museum lifer. For data this small, the best methods are whichever seem the best</w:t>
      </w:r>
      <w:r w:rsidR="000465FE">
        <w:t xml:space="preserve"> to you, the expert</w:t>
      </w:r>
      <w:r>
        <w:t xml:space="preserve">, </w:t>
      </w:r>
      <w:r w:rsidR="000465FE">
        <w:t>and good news—</w:t>
      </w:r>
      <w:r>
        <w:t xml:space="preserve">your data is so small </w:t>
      </w:r>
      <w:r w:rsidR="000465FE">
        <w:t xml:space="preserve">that you’ll </w:t>
      </w:r>
      <w:r>
        <w:t>be able to check. Data analysis at this scale cannot tolerate obvious error, and obvious errors are manageable.</w:t>
      </w:r>
    </w:p>
    <w:sectPr w:rsidR="005939C1" w:rsidRPr="00EE4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567"/>
    <w:rsid w:val="000465FE"/>
    <w:rsid w:val="002D23B3"/>
    <w:rsid w:val="005939C1"/>
    <w:rsid w:val="005A4551"/>
    <w:rsid w:val="00767567"/>
    <w:rsid w:val="008B42E0"/>
    <w:rsid w:val="00A63341"/>
    <w:rsid w:val="00A65E61"/>
    <w:rsid w:val="00BF35AA"/>
    <w:rsid w:val="00EB083A"/>
    <w:rsid w:val="00EE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C5960"/>
  <w15:chartTrackingRefBased/>
  <w15:docId w15:val="{1A5EE815-40B2-1B4A-95A5-5E2D68D2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C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4C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CD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E4CD2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Crockett</dc:creator>
  <cp:keywords/>
  <dc:description/>
  <cp:lastModifiedBy>Damon Crockett</cp:lastModifiedBy>
  <cp:revision>7</cp:revision>
  <dcterms:created xsi:type="dcterms:W3CDTF">2023-02-17T17:36:00Z</dcterms:created>
  <dcterms:modified xsi:type="dcterms:W3CDTF">2023-02-17T17:59:00Z</dcterms:modified>
</cp:coreProperties>
</file>