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4ABC" w14:textId="77777777" w:rsidR="002E68C3" w:rsidRDefault="002E68C3" w:rsidP="002E68C3">
      <w:r>
        <w:t>1. 기본사항</w:t>
      </w:r>
    </w:p>
    <w:p w14:paraId="3229EE22" w14:textId="119562D0" w:rsidR="002E68C3" w:rsidRDefault="002E68C3" w:rsidP="002E68C3">
      <w:r>
        <w:t>(1) 제품</w:t>
      </w:r>
    </w:p>
    <w:p w14:paraId="0DA14E0B" w14:textId="79A6C0DA" w:rsidR="002E68C3" w:rsidRDefault="002E68C3" w:rsidP="002E68C3">
      <w:r>
        <w:t>A. SMOOTHIE FRUITS - LYCHEE</w:t>
      </w:r>
    </w:p>
    <w:p w14:paraId="15595F3E" w14:textId="7013AB1B" w:rsidR="002E68C3" w:rsidRDefault="002E68C3" w:rsidP="002E68C3"/>
    <w:p w14:paraId="15595F3E" w14:textId="7013AB1B" w:rsidR="002E68C3" w:rsidRDefault="002E68C3" w:rsidP="002E68C3">
      <w:r>
        <w:t>(2) 용도</w:t>
      </w:r>
    </w:p>
    <w:p w14:paraId="20A797A1" w14:textId="3D980F10" w:rsidR="002E68C3" w:rsidRDefault="002E68C3" w:rsidP="002E68C3">
      <w:r>
        <w:t>A. 카페같은 곳에서 에이드에 타먹는 용도로 사용하고 있음</w:t>
      </w:r>
    </w:p>
    <w:p w14:paraId="3A7292F7" w14:textId="5870C79D" w:rsidR="002E68C3" w:rsidRDefault="002E68C3" w:rsidP="002E68C3"/>
    <w:p w14:paraId="321E2D6B" w14:textId="5D15DD50" w:rsidR="002E68C3" w:rsidRDefault="002E68C3" w:rsidP="002E68C3">
      <w:r>
        <w:rPr>
          <w:rFonts w:hint="eastAsia"/>
        </w:rPr>
        <w:t>2. 근거</w:t>
      </w:r>
    </w:p>
    <w:p w14:paraId="73D7B51B" w14:textId="701A8FBA" w:rsidR="002E68C3" w:rsidRDefault="002E68C3" w:rsidP="002E68C3">
      <w:r>
        <w:rPr>
          <w:rFonts w:hint="eastAsia"/>
        </w:rPr>
        <w:t>가</w:t>
      </w:r>
      <w:r>
        <w:t>. 'Receiving → Preparation / Storage → Measurement → Add ingredients &amp; Processing → QA → Filling → Detecting → QA → Capping &amp; Sealing → Labeling → Stamping → Cooling → QA → Packing → Stacking → Transferring → Holding → Out for delivery'의 공정을 거쳐 제조된 하기 제품이 '에이드에 타먹는 용도'로 사용되는 것이라면, 현행 「식품의 기준 및 규격」(식약처 고시) "제5. 9. 9-8 4) (2)음료베이스**"에 해당할 것으로 판단되며, 국내에 수입·유통하려는 제품에 사용되는 식품 원료 및 첨가물은 현행 「식품의 기준 및 규격」과 「식품첨가물의 기준 및 규격」에 적합하여야 함을 양지하시기 바랍니다.</w:t>
      </w:r>
    </w:p>
    <w:p w14:paraId="42607AAA" w14:textId="58716B5F" w:rsidR="002E68C3" w:rsidRDefault="002E68C3" w:rsidP="002E68C3">
      <w:r>
        <w:t>① Lychee：[Lychee 45%, Cane sugar 20%, Corn syrup 15%, Water 15%, Modified food starch 3.0%, Citric acid 0.3-0.5%, Flavor 0.5%, Vitamin C 0.2%, Salt 0.1%, Preservative &lt;0.09%]</w:t>
      </w:r>
    </w:p>
    <w:p w14:paraId="7A35FB64" w14:textId="77777777" w:rsidR="002E68C3" w:rsidRDefault="002E68C3" w:rsidP="002E68C3"/>
    <w:p w14:paraId="3184419C" w14:textId="4EB2C9B1" w:rsidR="002E68C3" w:rsidRPr="002E68C3" w:rsidRDefault="002E68C3" w:rsidP="002E68C3">
      <w:r w:rsidRPr="002E68C3">
        <w:rPr>
          <w:rFonts w:hint="eastAsia"/>
        </w:rPr>
        <w:t>(2) 음료베이스</w:t>
      </w:r>
      <w:r w:rsidR="00CD3C1B">
        <w:rPr>
          <w:rFonts w:hint="eastAsia"/>
        </w:rPr>
        <w:t xml:space="preserve"> 정의</w:t>
      </w:r>
      <w:r w:rsidRPr="002E68C3">
        <w:br/>
      </w:r>
      <w:r w:rsidRPr="002E68C3">
        <w:rPr>
          <w:rFonts w:hint="eastAsia"/>
        </w:rPr>
        <w:t>동</w:t>
      </w:r>
      <w:r w:rsidRPr="002E68C3">
        <w:rPr>
          <w:rFonts w:ascii="Noto Sans KR" w:eastAsia="Noto Sans KR" w:hAnsi="Noto Sans KR" w:cs="Noto Sans KR" w:hint="eastAsia"/>
        </w:rPr>
        <w:t>･</w:t>
      </w:r>
      <w:r w:rsidRPr="002E68C3">
        <w:rPr>
          <w:rFonts w:hint="eastAsia"/>
        </w:rPr>
        <w:t>식물성원료를 이용하여 가공한 것이거나 이에 식품 또는 식품첨가물을 가한 것으로서, 먹는물 등과 혼합하여 음용하도록 만든</w:t>
      </w:r>
      <w:r w:rsidRPr="002E68C3">
        <w:t xml:space="preserve"> </w:t>
      </w:r>
      <w:r w:rsidRPr="002E68C3">
        <w:rPr>
          <w:rFonts w:hint="eastAsia"/>
        </w:rPr>
        <w:t>것을 말한다.</w:t>
      </w:r>
    </w:p>
    <w:p w14:paraId="2F453381" w14:textId="77777777" w:rsidR="002E68C3" w:rsidRPr="002E68C3" w:rsidRDefault="002E68C3" w:rsidP="002E68C3">
      <w:pPr>
        <w:rPr>
          <w:rFonts w:hint="eastAsia"/>
        </w:rPr>
      </w:pPr>
    </w:p>
    <w:p w14:paraId="03B9FFC2" w14:textId="77777777" w:rsidR="002E68C3" w:rsidRPr="002E68C3" w:rsidRDefault="002E68C3" w:rsidP="002E68C3"/>
    <w:p w14:paraId="03B9FFC2" w14:textId="77777777" w:rsidR="00B40FB2" w:rsidRDefault="002E68C3" w:rsidP="002E68C3">
      <w:r>
        <w:cr/>
      </w:r>
    </w:p>
    <w:sectPr w:rsidR="00B40F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EAB9" w14:textId="77777777" w:rsidR="009B7AC3" w:rsidRDefault="009B7AC3" w:rsidP="002E68C3">
      <w:pPr>
        <w:spacing w:after="0"/>
      </w:pPr>
      <w:r>
        <w:separator/>
      </w:r>
    </w:p>
  </w:endnote>
  <w:endnote w:type="continuationSeparator" w:id="0">
    <w:p w14:paraId="19F9D4D1" w14:textId="77777777" w:rsidR="009B7AC3" w:rsidRDefault="009B7AC3" w:rsidP="002E68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C8813" w14:textId="77777777" w:rsidR="009B7AC3" w:rsidRDefault="009B7AC3" w:rsidP="002E68C3">
      <w:pPr>
        <w:spacing w:after="0"/>
      </w:pPr>
      <w:r>
        <w:separator/>
      </w:r>
    </w:p>
  </w:footnote>
  <w:footnote w:type="continuationSeparator" w:id="0">
    <w:p w14:paraId="2D54B5A4" w14:textId="77777777" w:rsidR="009B7AC3" w:rsidRDefault="009B7AC3" w:rsidP="002E68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AD1"/>
    <w:rsid w:val="00212651"/>
    <w:rsid w:val="002E68C3"/>
    <w:rsid w:val="00334DA6"/>
    <w:rsid w:val="007C4AD1"/>
    <w:rsid w:val="008A544A"/>
    <w:rsid w:val="009B7AC3"/>
    <w:rsid w:val="00B40FB2"/>
    <w:rsid w:val="00CD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6197"/>
  <w15:chartTrackingRefBased/>
  <w15:docId w15:val="{7ECE3F92-00C3-4F6B-875D-17D6A890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4A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4A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4A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4A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4A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4A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4A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4A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4A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4A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4A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4A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4A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4A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4A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4A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4A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4A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4A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4A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E68C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E68C3"/>
  </w:style>
  <w:style w:type="paragraph" w:styleId="ab">
    <w:name w:val="footer"/>
    <w:basedOn w:val="a"/>
    <w:link w:val="Char4"/>
    <w:uiPriority w:val="99"/>
    <w:unhideWhenUsed/>
    <w:rsid w:val="002E68C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E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에스에이엠씨 관세법인</dc:creator>
  <cp:keywords/>
  <dc:description/>
  <cp:lastModifiedBy>에스에이엠씨 관세법인</cp:lastModifiedBy>
  <cp:revision>3</cp:revision>
  <dcterms:created xsi:type="dcterms:W3CDTF">2026-04-07T10:37:00Z</dcterms:created>
  <dcterms:modified xsi:type="dcterms:W3CDTF">2026-04-07T10:38:00Z</dcterms:modified>
</cp:coreProperties>
</file>