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99557" w14:textId="28F88879" w:rsidR="00901B8A" w:rsidRPr="007227CB" w:rsidRDefault="00C56EBD" w:rsidP="00901B8A">
      <w:pPr>
        <w:pStyle w:val="NoSpacing"/>
        <w:outlineLvl w:val="0"/>
        <w:rPr>
          <w:rFonts w:cstheme="minorHAnsi"/>
          <w:b/>
          <w:i/>
          <w:color w:val="0096FF"/>
          <w:sz w:val="48"/>
          <w:szCs w:val="48"/>
        </w:rPr>
      </w:pPr>
      <w:r>
        <w:rPr>
          <w:rFonts w:cstheme="minorHAnsi"/>
          <w:b/>
          <w:i/>
          <w:color w:val="0096FF"/>
          <w:sz w:val="48"/>
          <w:szCs w:val="48"/>
        </w:rPr>
        <w:t>PB&amp;J in Parallel</w:t>
      </w:r>
    </w:p>
    <w:p w14:paraId="446E662E" w14:textId="77777777" w:rsidR="00240D48" w:rsidRDefault="00240D48" w:rsidP="00240D48">
      <w:pPr>
        <w:pStyle w:val="NoSpacing"/>
        <w:outlineLvl w:val="0"/>
        <w:rPr>
          <w:b/>
          <w:sz w:val="36"/>
          <w:szCs w:val="36"/>
        </w:rPr>
      </w:pPr>
    </w:p>
    <w:p w14:paraId="5A52C701" w14:textId="77777777" w:rsidR="00240D48" w:rsidRPr="00240D48" w:rsidRDefault="00240D48" w:rsidP="00240D48">
      <w:pPr>
        <w:pStyle w:val="NoSpacing"/>
        <w:outlineLvl w:val="0"/>
        <w:rPr>
          <w:b/>
          <w:color w:val="00FDFF"/>
          <w:sz w:val="28"/>
          <w:szCs w:val="28"/>
        </w:rPr>
      </w:pPr>
      <w:r w:rsidRPr="00240D48">
        <w:rPr>
          <w:b/>
          <w:color w:val="00FDFF"/>
          <w:sz w:val="28"/>
          <w:szCs w:val="28"/>
          <w:highlight w:val="blue"/>
        </w:rPr>
        <w:t>Course Level:</w:t>
      </w:r>
      <w:r w:rsidRPr="00240D48">
        <w:rPr>
          <w:b/>
          <w:color w:val="00FDFF"/>
          <w:sz w:val="28"/>
          <w:szCs w:val="28"/>
        </w:rPr>
        <w:t xml:space="preserve"> </w:t>
      </w:r>
    </w:p>
    <w:p w14:paraId="515D0696" w14:textId="527A173A" w:rsidR="00240D48" w:rsidRDefault="00240D48" w:rsidP="00901B8A">
      <w:pPr>
        <w:pStyle w:val="NoSpacing"/>
        <w:outlineLvl w:val="0"/>
        <w:rPr>
          <w:color w:val="000000" w:themeColor="text1"/>
          <w:sz w:val="28"/>
          <w:szCs w:val="28"/>
        </w:rPr>
      </w:pPr>
      <w:r w:rsidRPr="00240D48">
        <w:rPr>
          <w:color w:val="000000" w:themeColor="text1"/>
          <w:sz w:val="28"/>
          <w:szCs w:val="28"/>
        </w:rPr>
        <w:t>CS0</w:t>
      </w:r>
    </w:p>
    <w:p w14:paraId="30D9DC2B" w14:textId="77777777" w:rsidR="00456AA5" w:rsidRPr="00456AA5" w:rsidRDefault="00456AA5" w:rsidP="00901B8A">
      <w:pPr>
        <w:pStyle w:val="NoSpacing"/>
        <w:outlineLvl w:val="0"/>
        <w:rPr>
          <w:color w:val="000000" w:themeColor="text1"/>
          <w:sz w:val="28"/>
          <w:szCs w:val="28"/>
        </w:rPr>
      </w:pPr>
    </w:p>
    <w:p w14:paraId="24DCB45D" w14:textId="5D9A0060" w:rsidR="00901B8A" w:rsidRPr="00901B8A" w:rsidRDefault="00240D48" w:rsidP="00901B8A">
      <w:pPr>
        <w:pStyle w:val="NoSpacing"/>
        <w:outlineLvl w:val="0"/>
        <w:rPr>
          <w:rFonts w:cstheme="minorHAnsi"/>
          <w:b/>
          <w:color w:val="00FDFF"/>
          <w:sz w:val="28"/>
          <w:szCs w:val="28"/>
        </w:rPr>
      </w:pPr>
      <w:r>
        <w:rPr>
          <w:rFonts w:cstheme="minorHAnsi"/>
          <w:b/>
          <w:color w:val="00FDFF"/>
          <w:sz w:val="28"/>
          <w:szCs w:val="28"/>
          <w:highlight w:val="blue"/>
        </w:rPr>
        <w:t xml:space="preserve">PDC </w:t>
      </w:r>
      <w:r w:rsidR="00901B8A" w:rsidRPr="00901B8A">
        <w:rPr>
          <w:rFonts w:cstheme="minorHAnsi"/>
          <w:b/>
          <w:color w:val="00FDFF"/>
          <w:sz w:val="28"/>
          <w:szCs w:val="28"/>
          <w:highlight w:val="blue"/>
        </w:rPr>
        <w:t xml:space="preserve">Concepts Covered:   </w:t>
      </w:r>
      <w:r w:rsidR="00901B8A" w:rsidRPr="00901B8A">
        <w:rPr>
          <w:rFonts w:cstheme="minorHAnsi"/>
          <w:b/>
          <w:color w:val="00FDFF"/>
          <w:sz w:val="28"/>
          <w:szCs w:val="28"/>
        </w:rPr>
        <w:t xml:space="preserve">   </w:t>
      </w:r>
    </w:p>
    <w:p w14:paraId="42002B74" w14:textId="77B689AB" w:rsidR="00901B8A" w:rsidRDefault="00901B8A" w:rsidP="00901B8A">
      <w:pPr>
        <w:pStyle w:val="NoSpacing"/>
        <w:outlineLvl w:val="0"/>
        <w:rPr>
          <w:rFonts w:cstheme="minorHAnsi"/>
          <w:sz w:val="24"/>
          <w:szCs w:val="24"/>
        </w:rPr>
      </w:pPr>
    </w:p>
    <w:tbl>
      <w:tblPr>
        <w:tblW w:w="4247" w:type="dxa"/>
        <w:tblLook w:val="04A0" w:firstRow="1" w:lastRow="0" w:firstColumn="1" w:lastColumn="0" w:noHBand="0" w:noVBand="1"/>
      </w:tblPr>
      <w:tblGrid>
        <w:gridCol w:w="2703"/>
        <w:gridCol w:w="1544"/>
      </w:tblGrid>
      <w:tr w:rsidR="001E1326" w:rsidRPr="001E1326" w14:paraId="40BA1C8A" w14:textId="77777777" w:rsidTr="65B6D139">
        <w:trPr>
          <w:trHeight w:val="274"/>
        </w:trPr>
        <w:tc>
          <w:tcPr>
            <w:tcW w:w="2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7D058D" w14:textId="77777777" w:rsidR="001E1326" w:rsidRPr="001E1326" w:rsidRDefault="001E1326" w:rsidP="001E1326">
            <w:pPr>
              <w:spacing w:after="0" w:line="240" w:lineRule="auto"/>
              <w:rPr>
                <w:rFonts w:ascii="Times New Roman" w:eastAsia="Times New Roman" w:hAnsi="Times New Roman" w:cs="Times New Roman"/>
                <w:b/>
                <w:bCs/>
                <w:color w:val="0070C0"/>
                <w:sz w:val="24"/>
                <w:szCs w:val="24"/>
              </w:rPr>
            </w:pPr>
            <w:r w:rsidRPr="001E1326">
              <w:rPr>
                <w:rFonts w:ascii="Times New Roman" w:eastAsia="Times New Roman" w:hAnsi="Times New Roman" w:cs="Times New Roman"/>
                <w:b/>
                <w:bCs/>
                <w:color w:val="0070C0"/>
                <w:sz w:val="24"/>
                <w:szCs w:val="24"/>
              </w:rPr>
              <w:t>PDC Concept</w:t>
            </w:r>
          </w:p>
        </w:tc>
        <w:tc>
          <w:tcPr>
            <w:tcW w:w="1544" w:type="dxa"/>
            <w:tcBorders>
              <w:top w:val="single" w:sz="4" w:space="0" w:color="auto"/>
              <w:left w:val="nil"/>
              <w:bottom w:val="single" w:sz="4" w:space="0" w:color="auto"/>
              <w:right w:val="single" w:sz="4" w:space="0" w:color="auto"/>
            </w:tcBorders>
            <w:shd w:val="clear" w:color="auto" w:fill="auto"/>
            <w:noWrap/>
            <w:vAlign w:val="bottom"/>
            <w:hideMark/>
          </w:tcPr>
          <w:p w14:paraId="254AC6D2" w14:textId="77777777" w:rsidR="001E1326" w:rsidRPr="001E1326" w:rsidRDefault="001E1326" w:rsidP="001E1326">
            <w:pPr>
              <w:spacing w:after="0" w:line="240" w:lineRule="auto"/>
              <w:rPr>
                <w:rFonts w:ascii="Times New Roman" w:eastAsia="Times New Roman" w:hAnsi="Times New Roman" w:cs="Times New Roman"/>
                <w:b/>
                <w:bCs/>
                <w:color w:val="0070C0"/>
                <w:sz w:val="24"/>
                <w:szCs w:val="24"/>
              </w:rPr>
            </w:pPr>
            <w:r w:rsidRPr="001E1326">
              <w:rPr>
                <w:rFonts w:ascii="Times New Roman" w:eastAsia="Times New Roman" w:hAnsi="Times New Roman" w:cs="Times New Roman"/>
                <w:b/>
                <w:bCs/>
                <w:color w:val="0070C0"/>
                <w:sz w:val="24"/>
                <w:szCs w:val="24"/>
              </w:rPr>
              <w:t>Bloom Level</w:t>
            </w:r>
          </w:p>
        </w:tc>
      </w:tr>
      <w:tr w:rsidR="001E1326" w:rsidRPr="001E1326" w14:paraId="648473EE" w14:textId="77777777" w:rsidTr="65B6D139">
        <w:trPr>
          <w:trHeight w:val="274"/>
        </w:trPr>
        <w:tc>
          <w:tcPr>
            <w:tcW w:w="2703" w:type="dxa"/>
            <w:tcBorders>
              <w:top w:val="nil"/>
              <w:left w:val="single" w:sz="4" w:space="0" w:color="auto"/>
              <w:bottom w:val="single" w:sz="4" w:space="0" w:color="auto"/>
              <w:right w:val="single" w:sz="4" w:space="0" w:color="auto"/>
            </w:tcBorders>
            <w:shd w:val="clear" w:color="auto" w:fill="auto"/>
            <w:noWrap/>
            <w:vAlign w:val="bottom"/>
            <w:hideMark/>
          </w:tcPr>
          <w:p w14:paraId="3EE5A117" w14:textId="09CB41FA" w:rsidR="001E1326" w:rsidRPr="001E1326" w:rsidRDefault="00CB7D11" w:rsidP="65B6D139">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Serial vs Parallel</w:t>
            </w:r>
          </w:p>
        </w:tc>
        <w:tc>
          <w:tcPr>
            <w:tcW w:w="1544" w:type="dxa"/>
            <w:tcBorders>
              <w:top w:val="nil"/>
              <w:left w:val="nil"/>
              <w:bottom w:val="single" w:sz="4" w:space="0" w:color="auto"/>
              <w:right w:val="single" w:sz="4" w:space="0" w:color="auto"/>
            </w:tcBorders>
            <w:shd w:val="clear" w:color="auto" w:fill="auto"/>
            <w:noWrap/>
            <w:vAlign w:val="bottom"/>
            <w:hideMark/>
          </w:tcPr>
          <w:p w14:paraId="0A61C9B9" w14:textId="7F62501D" w:rsidR="001E1326" w:rsidRPr="001E1326" w:rsidRDefault="00CB7D11" w:rsidP="65B6D139">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w:t>
            </w:r>
          </w:p>
        </w:tc>
      </w:tr>
      <w:tr w:rsidR="001E1326" w:rsidRPr="001E1326" w14:paraId="0979D6F9" w14:textId="77777777" w:rsidTr="65B6D139">
        <w:trPr>
          <w:trHeight w:val="274"/>
        </w:trPr>
        <w:tc>
          <w:tcPr>
            <w:tcW w:w="2703" w:type="dxa"/>
            <w:tcBorders>
              <w:top w:val="nil"/>
              <w:left w:val="single" w:sz="4" w:space="0" w:color="auto"/>
              <w:bottom w:val="single" w:sz="4" w:space="0" w:color="auto"/>
              <w:right w:val="single" w:sz="4" w:space="0" w:color="auto"/>
            </w:tcBorders>
            <w:shd w:val="clear" w:color="auto" w:fill="auto"/>
            <w:noWrap/>
            <w:vAlign w:val="bottom"/>
            <w:hideMark/>
          </w:tcPr>
          <w:p w14:paraId="366BC4A4" w14:textId="18CC2133" w:rsidR="001E1326" w:rsidRPr="001E1326" w:rsidRDefault="00CB7D11" w:rsidP="001E132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Congestion</w:t>
            </w:r>
          </w:p>
        </w:tc>
        <w:tc>
          <w:tcPr>
            <w:tcW w:w="1544" w:type="dxa"/>
            <w:tcBorders>
              <w:top w:val="nil"/>
              <w:left w:val="nil"/>
              <w:bottom w:val="single" w:sz="4" w:space="0" w:color="auto"/>
              <w:right w:val="single" w:sz="4" w:space="0" w:color="auto"/>
            </w:tcBorders>
            <w:shd w:val="clear" w:color="auto" w:fill="auto"/>
            <w:noWrap/>
            <w:vAlign w:val="bottom"/>
            <w:hideMark/>
          </w:tcPr>
          <w:p w14:paraId="5F638F35" w14:textId="77777777" w:rsidR="001E1326" w:rsidRPr="001E1326" w:rsidRDefault="001E1326" w:rsidP="001E1326">
            <w:pPr>
              <w:spacing w:after="0" w:line="240" w:lineRule="auto"/>
              <w:jc w:val="center"/>
              <w:rPr>
                <w:rFonts w:ascii="Times New Roman" w:eastAsia="Times New Roman" w:hAnsi="Times New Roman" w:cs="Times New Roman"/>
                <w:color w:val="000000"/>
                <w:sz w:val="24"/>
                <w:szCs w:val="24"/>
              </w:rPr>
            </w:pPr>
            <w:r w:rsidRPr="001E1326">
              <w:rPr>
                <w:rFonts w:ascii="Times New Roman" w:eastAsia="Times New Roman" w:hAnsi="Times New Roman" w:cs="Times New Roman"/>
                <w:color w:val="000000"/>
                <w:sz w:val="24"/>
                <w:szCs w:val="24"/>
              </w:rPr>
              <w:t>K</w:t>
            </w:r>
          </w:p>
        </w:tc>
      </w:tr>
    </w:tbl>
    <w:p w14:paraId="30CC6DCB" w14:textId="77777777" w:rsidR="001E1326" w:rsidRPr="00901B8A" w:rsidRDefault="001E1326" w:rsidP="00901B8A">
      <w:pPr>
        <w:pStyle w:val="NoSpacing"/>
        <w:outlineLvl w:val="0"/>
        <w:rPr>
          <w:rFonts w:cstheme="minorHAnsi"/>
          <w:sz w:val="24"/>
          <w:szCs w:val="24"/>
        </w:rPr>
      </w:pPr>
    </w:p>
    <w:p w14:paraId="1B8FC88D" w14:textId="77777777" w:rsidR="00901B8A" w:rsidRPr="00901B8A" w:rsidRDefault="00901B8A" w:rsidP="00901B8A">
      <w:pPr>
        <w:pStyle w:val="NoSpacing"/>
        <w:rPr>
          <w:rFonts w:cstheme="minorHAnsi"/>
          <w:sz w:val="28"/>
          <w:szCs w:val="28"/>
        </w:rPr>
      </w:pPr>
    </w:p>
    <w:p w14:paraId="73F90226" w14:textId="77777777" w:rsidR="00901B8A" w:rsidRPr="00901B8A" w:rsidRDefault="00901B8A" w:rsidP="00901B8A">
      <w:pPr>
        <w:pStyle w:val="NoSpacing"/>
        <w:outlineLvl w:val="0"/>
        <w:rPr>
          <w:rFonts w:cstheme="minorHAnsi"/>
          <w:b/>
          <w:color w:val="00FDFF"/>
          <w:sz w:val="28"/>
          <w:szCs w:val="28"/>
        </w:rPr>
      </w:pPr>
      <w:r w:rsidRPr="00901B8A">
        <w:rPr>
          <w:rFonts w:cstheme="minorHAnsi"/>
          <w:b/>
          <w:color w:val="00FDFF"/>
          <w:sz w:val="28"/>
          <w:szCs w:val="28"/>
          <w:highlight w:val="blue"/>
        </w:rPr>
        <w:t xml:space="preserve"> Tools Required:</w:t>
      </w:r>
    </w:p>
    <w:p w14:paraId="104F6C2A" w14:textId="6CCEA03D" w:rsidR="00901B8A" w:rsidRDefault="00C56EBD" w:rsidP="00901B8A">
      <w:pPr>
        <w:pStyle w:val="NoSpacing"/>
        <w:numPr>
          <w:ilvl w:val="0"/>
          <w:numId w:val="1"/>
        </w:numPr>
        <w:rPr>
          <w:rFonts w:cstheme="minorHAnsi"/>
          <w:sz w:val="24"/>
          <w:szCs w:val="24"/>
        </w:rPr>
      </w:pPr>
      <w:r>
        <w:rPr>
          <w:rFonts w:cstheme="minorHAnsi"/>
          <w:sz w:val="24"/>
          <w:szCs w:val="24"/>
        </w:rPr>
        <w:t>2 Jars of Peanut Butter</w:t>
      </w:r>
    </w:p>
    <w:p w14:paraId="4DE6438A" w14:textId="2CF73F8E" w:rsidR="00C56EBD" w:rsidRDefault="00C56EBD" w:rsidP="00901B8A">
      <w:pPr>
        <w:pStyle w:val="NoSpacing"/>
        <w:numPr>
          <w:ilvl w:val="0"/>
          <w:numId w:val="1"/>
        </w:numPr>
        <w:rPr>
          <w:rFonts w:cstheme="minorHAnsi"/>
          <w:sz w:val="24"/>
          <w:szCs w:val="24"/>
        </w:rPr>
      </w:pPr>
      <w:r>
        <w:rPr>
          <w:rFonts w:cstheme="minorHAnsi"/>
          <w:sz w:val="24"/>
          <w:szCs w:val="24"/>
        </w:rPr>
        <w:t>2 Jars of Jelly</w:t>
      </w:r>
    </w:p>
    <w:p w14:paraId="447BFEDE" w14:textId="092EE332" w:rsidR="00C56EBD" w:rsidRDefault="00C56EBD" w:rsidP="00901B8A">
      <w:pPr>
        <w:pStyle w:val="NoSpacing"/>
        <w:numPr>
          <w:ilvl w:val="0"/>
          <w:numId w:val="1"/>
        </w:numPr>
        <w:rPr>
          <w:rFonts w:cstheme="minorHAnsi"/>
          <w:sz w:val="24"/>
          <w:szCs w:val="24"/>
        </w:rPr>
      </w:pPr>
      <w:r>
        <w:rPr>
          <w:rFonts w:cstheme="minorHAnsi"/>
          <w:sz w:val="24"/>
          <w:szCs w:val="24"/>
        </w:rPr>
        <w:t>2 Loaves of bread</w:t>
      </w:r>
    </w:p>
    <w:p w14:paraId="66CEA4D1" w14:textId="424F070F" w:rsidR="00C56EBD" w:rsidRPr="00901B8A" w:rsidRDefault="00C56EBD" w:rsidP="00901B8A">
      <w:pPr>
        <w:pStyle w:val="NoSpacing"/>
        <w:numPr>
          <w:ilvl w:val="0"/>
          <w:numId w:val="1"/>
        </w:numPr>
        <w:rPr>
          <w:rFonts w:cstheme="minorHAnsi"/>
          <w:sz w:val="24"/>
          <w:szCs w:val="24"/>
        </w:rPr>
      </w:pPr>
      <w:r>
        <w:rPr>
          <w:rFonts w:cstheme="minorHAnsi"/>
          <w:sz w:val="24"/>
          <w:szCs w:val="24"/>
        </w:rPr>
        <w:t>5-7 plastic knives</w:t>
      </w:r>
    </w:p>
    <w:p w14:paraId="51F5393C" w14:textId="77777777" w:rsidR="00901B8A" w:rsidRPr="00901B8A" w:rsidRDefault="00901B8A" w:rsidP="00901B8A">
      <w:pPr>
        <w:pStyle w:val="NoSpacing"/>
        <w:rPr>
          <w:rFonts w:cstheme="minorHAnsi"/>
          <w:b/>
        </w:rPr>
      </w:pPr>
    </w:p>
    <w:p w14:paraId="47A1928E" w14:textId="77777777" w:rsidR="00901B8A" w:rsidRPr="00901B8A" w:rsidRDefault="00901B8A" w:rsidP="00901B8A">
      <w:pPr>
        <w:pStyle w:val="NoSpacing"/>
        <w:outlineLvl w:val="0"/>
        <w:rPr>
          <w:rFonts w:cstheme="minorHAnsi"/>
          <w:b/>
          <w:sz w:val="28"/>
          <w:szCs w:val="28"/>
        </w:rPr>
      </w:pPr>
      <w:r w:rsidRPr="00901B8A">
        <w:rPr>
          <w:rFonts w:cstheme="minorHAnsi"/>
          <w:b/>
          <w:color w:val="4472C4" w:themeColor="accent1"/>
          <w:sz w:val="28"/>
          <w:szCs w:val="28"/>
        </w:rPr>
        <w:t>Introduction</w:t>
      </w:r>
      <w:r w:rsidRPr="00901B8A">
        <w:rPr>
          <w:rFonts w:cstheme="minorHAnsi"/>
          <w:b/>
          <w:sz w:val="28"/>
          <w:szCs w:val="28"/>
        </w:rPr>
        <w:t>:</w:t>
      </w:r>
    </w:p>
    <w:p w14:paraId="7CD7FD37" w14:textId="13AA35BE" w:rsidR="00901B8A" w:rsidRPr="00901B8A" w:rsidRDefault="00C56EBD" w:rsidP="00C56EBD">
      <w:pPr>
        <w:rPr>
          <w:rFonts w:cstheme="minorHAnsi"/>
          <w:b/>
          <w:sz w:val="24"/>
          <w:szCs w:val="24"/>
        </w:rPr>
      </w:pPr>
      <w:r>
        <w:rPr>
          <w:rFonts w:cstheme="minorHAnsi"/>
          <w:sz w:val="24"/>
          <w:szCs w:val="24"/>
        </w:rPr>
        <w:t>A single student competes against a team of four in making peanut butter and jelly sandwiches for their classmates. Constraints added to the problem allow the showcasing for several important concepts.</w:t>
      </w:r>
    </w:p>
    <w:p w14:paraId="702D0208" w14:textId="045D5B4C" w:rsidR="00924297" w:rsidRPr="00901B8A" w:rsidRDefault="00D1501F" w:rsidP="00901B8A">
      <w:pPr>
        <w:pStyle w:val="NoSpacing"/>
        <w:jc w:val="both"/>
        <w:outlineLvl w:val="0"/>
        <w:rPr>
          <w:rFonts w:cstheme="minorHAnsi"/>
          <w:b/>
          <w:color w:val="4472C4" w:themeColor="accent1"/>
          <w:sz w:val="28"/>
          <w:szCs w:val="28"/>
        </w:rPr>
      </w:pPr>
      <w:r>
        <w:rPr>
          <w:rFonts w:cstheme="minorHAnsi"/>
          <w:b/>
          <w:color w:val="4472C4" w:themeColor="accent1"/>
          <w:sz w:val="28"/>
          <w:szCs w:val="28"/>
        </w:rPr>
        <w:t>Activity Description</w:t>
      </w:r>
      <w:r w:rsidR="00901B8A" w:rsidRPr="00901B8A">
        <w:rPr>
          <w:rFonts w:cstheme="minorHAnsi"/>
          <w:b/>
          <w:color w:val="4472C4" w:themeColor="accent1"/>
          <w:sz w:val="28"/>
          <w:szCs w:val="28"/>
        </w:rPr>
        <w:t>:</w:t>
      </w:r>
    </w:p>
    <w:p w14:paraId="67A3DD57" w14:textId="1C5C59B9" w:rsidR="00C56EBD" w:rsidRPr="00C56EBD" w:rsidRDefault="00C56EBD" w:rsidP="00C56EBD">
      <w:pPr>
        <w:rPr>
          <w:rFonts w:cstheme="minorHAnsi"/>
          <w:b/>
          <w:sz w:val="24"/>
          <w:szCs w:val="24"/>
        </w:rPr>
      </w:pPr>
      <w:r>
        <w:rPr>
          <w:rFonts w:cstheme="minorHAnsi"/>
          <w:sz w:val="24"/>
          <w:szCs w:val="24"/>
        </w:rPr>
        <w:t xml:space="preserve">In this exercise, a single student is competing against a larger group of their classmates. While </w:t>
      </w:r>
      <w:r w:rsidRPr="00C56EBD">
        <w:rPr>
          <w:rFonts w:cstheme="minorHAnsi"/>
          <w:sz w:val="24"/>
          <w:szCs w:val="24"/>
        </w:rPr>
        <w:t xml:space="preserve">we would expect the larger team to demonstrate the speedup concept, in this exercise a </w:t>
      </w:r>
      <w:r w:rsidRPr="00C56EBD">
        <w:rPr>
          <w:sz w:val="24"/>
          <w:szCs w:val="24"/>
        </w:rPr>
        <w:t xml:space="preserve">constraint is attached to this scenario in that while </w:t>
      </w:r>
      <w:r w:rsidR="0095397A">
        <w:rPr>
          <w:sz w:val="24"/>
          <w:szCs w:val="24"/>
        </w:rPr>
        <w:t>each student is presented with a</w:t>
      </w:r>
      <w:r w:rsidRPr="00C56EBD">
        <w:rPr>
          <w:sz w:val="24"/>
          <w:szCs w:val="24"/>
        </w:rPr>
        <w:t xml:space="preserve"> kni</w:t>
      </w:r>
      <w:r w:rsidR="0095397A">
        <w:rPr>
          <w:sz w:val="24"/>
          <w:szCs w:val="24"/>
        </w:rPr>
        <w:t xml:space="preserve">fe to use, </w:t>
      </w:r>
      <w:r w:rsidRPr="00C56EBD">
        <w:rPr>
          <w:sz w:val="24"/>
          <w:szCs w:val="24"/>
        </w:rPr>
        <w:t>both teams only have access to a single jar of peanut butter</w:t>
      </w:r>
      <w:r>
        <w:rPr>
          <w:sz w:val="24"/>
          <w:szCs w:val="24"/>
        </w:rPr>
        <w:t xml:space="preserve"> and jelly</w:t>
      </w:r>
      <w:r w:rsidRPr="00C56EBD">
        <w:rPr>
          <w:sz w:val="24"/>
          <w:szCs w:val="24"/>
        </w:rPr>
        <w:t xml:space="preserve">. </w:t>
      </w:r>
    </w:p>
    <w:p w14:paraId="0BC8F7E5" w14:textId="173C8A36" w:rsidR="00C56EBD" w:rsidRPr="00C56EBD" w:rsidRDefault="00C56EBD" w:rsidP="00C56EBD">
      <w:pPr>
        <w:rPr>
          <w:rFonts w:cstheme="minorHAnsi"/>
          <w:b/>
          <w:sz w:val="24"/>
          <w:szCs w:val="24"/>
        </w:rPr>
      </w:pPr>
      <w:r w:rsidRPr="00C56EBD">
        <w:rPr>
          <w:sz w:val="24"/>
          <w:szCs w:val="24"/>
        </w:rPr>
        <w:t>By limiting access to th</w:t>
      </w:r>
      <w:r w:rsidR="00D97924">
        <w:rPr>
          <w:sz w:val="24"/>
          <w:szCs w:val="24"/>
        </w:rPr>
        <w:t>ese</w:t>
      </w:r>
      <w:r w:rsidRPr="00C56EBD">
        <w:rPr>
          <w:sz w:val="24"/>
          <w:szCs w:val="24"/>
        </w:rPr>
        <w:t xml:space="preserve"> ingredient</w:t>
      </w:r>
      <w:r w:rsidR="00D97924">
        <w:rPr>
          <w:sz w:val="24"/>
          <w:szCs w:val="24"/>
        </w:rPr>
        <w:t>s</w:t>
      </w:r>
      <w:r w:rsidRPr="00C56EBD">
        <w:rPr>
          <w:sz w:val="24"/>
          <w:szCs w:val="24"/>
        </w:rPr>
        <w:t xml:space="preserve">, we can introduce more complicated concepts. While synchronization and speedup are still present in this exercise, </w:t>
      </w:r>
      <w:proofErr w:type="gramStart"/>
      <w:r w:rsidR="00D97924">
        <w:rPr>
          <w:sz w:val="24"/>
          <w:szCs w:val="24"/>
        </w:rPr>
        <w:t>We</w:t>
      </w:r>
      <w:proofErr w:type="gramEnd"/>
      <w:r w:rsidRPr="00C56EBD">
        <w:rPr>
          <w:sz w:val="24"/>
          <w:szCs w:val="24"/>
        </w:rPr>
        <w:t xml:space="preserve"> a</w:t>
      </w:r>
      <w:r w:rsidR="00D97924">
        <w:rPr>
          <w:sz w:val="24"/>
          <w:szCs w:val="24"/>
        </w:rPr>
        <w:t>re</w:t>
      </w:r>
      <w:r w:rsidRPr="00C56EBD">
        <w:rPr>
          <w:sz w:val="24"/>
          <w:szCs w:val="24"/>
        </w:rPr>
        <w:t xml:space="preserve"> now able to show the concepts of bottlenecks, deadlocks, and race conditions, since the team will have to plan and work around this mutual exclusion restriction if they wish to take full advantage of their team size.</w:t>
      </w:r>
      <w:r w:rsidRPr="00C56EBD">
        <w:rPr>
          <w:rFonts w:cstheme="minorHAnsi"/>
          <w:b/>
          <w:sz w:val="24"/>
          <w:szCs w:val="24"/>
        </w:rPr>
        <w:t xml:space="preserve"> </w:t>
      </w:r>
    </w:p>
    <w:p w14:paraId="7DA540DD" w14:textId="146F4579" w:rsidR="00D1501F" w:rsidRDefault="00D1501F" w:rsidP="00C56EBD">
      <w:pPr>
        <w:spacing w:line="240" w:lineRule="auto"/>
        <w:jc w:val="both"/>
        <w:rPr>
          <w:rFonts w:cstheme="minorHAnsi"/>
          <w:b/>
          <w:color w:val="4472C4" w:themeColor="accent1"/>
          <w:sz w:val="28"/>
          <w:szCs w:val="28"/>
        </w:rPr>
      </w:pPr>
      <w:r>
        <w:rPr>
          <w:rFonts w:cstheme="minorHAnsi"/>
          <w:b/>
          <w:color w:val="4472C4" w:themeColor="accent1"/>
          <w:sz w:val="28"/>
          <w:szCs w:val="28"/>
        </w:rPr>
        <w:t>Important Points</w:t>
      </w:r>
      <w:r w:rsidRPr="00901B8A">
        <w:rPr>
          <w:rFonts w:cstheme="minorHAnsi"/>
          <w:b/>
          <w:color w:val="4472C4" w:themeColor="accent1"/>
          <w:sz w:val="28"/>
          <w:szCs w:val="28"/>
        </w:rPr>
        <w:t>:</w:t>
      </w:r>
    </w:p>
    <w:p w14:paraId="23579B04" w14:textId="088F0779" w:rsidR="0095397A" w:rsidRDefault="00C56EBD" w:rsidP="0095397A">
      <w:pPr>
        <w:rPr>
          <w:rFonts w:cstheme="minorHAnsi"/>
          <w:b/>
          <w:sz w:val="24"/>
          <w:szCs w:val="24"/>
        </w:rPr>
      </w:pPr>
      <w:r>
        <w:rPr>
          <w:rFonts w:cstheme="minorHAnsi"/>
          <w:sz w:val="24"/>
          <w:szCs w:val="24"/>
        </w:rPr>
        <w:t>By observing how the larger group overcomes the challenge presented by the constraints, discussions into the detection and prevention of similar restrictions are possible.</w:t>
      </w:r>
      <w:r w:rsidR="0095397A" w:rsidRPr="0095397A">
        <w:rPr>
          <w:rFonts w:cstheme="minorHAnsi"/>
          <w:b/>
          <w:sz w:val="24"/>
          <w:szCs w:val="24"/>
        </w:rPr>
        <w:t xml:space="preserve"> </w:t>
      </w:r>
    </w:p>
    <w:p w14:paraId="721E55DD" w14:textId="77777777" w:rsidR="00D97924" w:rsidRPr="00C56EBD" w:rsidRDefault="00D97924" w:rsidP="0095397A">
      <w:pPr>
        <w:rPr>
          <w:rFonts w:cstheme="minorHAnsi"/>
          <w:b/>
          <w:sz w:val="24"/>
          <w:szCs w:val="24"/>
        </w:rPr>
      </w:pPr>
      <w:bookmarkStart w:id="0" w:name="_GoBack"/>
      <w:bookmarkEnd w:id="0"/>
    </w:p>
    <w:p w14:paraId="6A28FFB7" w14:textId="73F89ACD" w:rsidR="0062357E" w:rsidRDefault="0062357E" w:rsidP="0062357E">
      <w:pPr>
        <w:pStyle w:val="NoSpacing"/>
        <w:jc w:val="both"/>
        <w:outlineLvl w:val="0"/>
        <w:rPr>
          <w:rFonts w:cstheme="minorHAnsi"/>
          <w:b/>
          <w:color w:val="4472C4" w:themeColor="accent1"/>
          <w:sz w:val="28"/>
          <w:szCs w:val="28"/>
        </w:rPr>
      </w:pPr>
      <w:r>
        <w:rPr>
          <w:rFonts w:cstheme="minorHAnsi"/>
          <w:b/>
          <w:color w:val="4472C4" w:themeColor="accent1"/>
          <w:sz w:val="28"/>
          <w:szCs w:val="28"/>
        </w:rPr>
        <w:lastRenderedPageBreak/>
        <w:t>Extensions</w:t>
      </w:r>
      <w:r w:rsidRPr="00901B8A">
        <w:rPr>
          <w:rFonts w:cstheme="minorHAnsi"/>
          <w:b/>
          <w:color w:val="4472C4" w:themeColor="accent1"/>
          <w:sz w:val="28"/>
          <w:szCs w:val="28"/>
        </w:rPr>
        <w:t>:</w:t>
      </w:r>
    </w:p>
    <w:p w14:paraId="7F47944C" w14:textId="78111287" w:rsidR="0095397A" w:rsidRPr="00C56EBD" w:rsidRDefault="00C56EBD" w:rsidP="0095397A">
      <w:pPr>
        <w:rPr>
          <w:rFonts w:cstheme="minorHAnsi"/>
          <w:b/>
          <w:sz w:val="24"/>
          <w:szCs w:val="24"/>
        </w:rPr>
      </w:pPr>
      <w:r w:rsidRPr="0095397A">
        <w:rPr>
          <w:rFonts w:cstheme="minorHAnsi"/>
          <w:sz w:val="24"/>
          <w:szCs w:val="24"/>
        </w:rPr>
        <w:t>Add</w:t>
      </w:r>
      <w:r w:rsidR="0062357E" w:rsidRPr="0095397A">
        <w:rPr>
          <w:rFonts w:cstheme="minorHAnsi"/>
          <w:sz w:val="24"/>
          <w:szCs w:val="24"/>
        </w:rPr>
        <w:t xml:space="preserve"> more students</w:t>
      </w:r>
      <w:r w:rsidRPr="0095397A">
        <w:rPr>
          <w:rFonts w:cstheme="minorHAnsi"/>
          <w:sz w:val="24"/>
          <w:szCs w:val="24"/>
        </w:rPr>
        <w:t xml:space="preserve"> to the larger group</w:t>
      </w:r>
      <w:r w:rsidR="0095397A" w:rsidRPr="0095397A">
        <w:rPr>
          <w:rFonts w:cstheme="minorHAnsi"/>
          <w:sz w:val="24"/>
          <w:szCs w:val="24"/>
        </w:rPr>
        <w:t>.</w:t>
      </w:r>
      <w:r w:rsidR="0062357E" w:rsidRPr="0095397A">
        <w:rPr>
          <w:rFonts w:cstheme="minorHAnsi"/>
          <w:sz w:val="24"/>
          <w:szCs w:val="24"/>
        </w:rPr>
        <w:t xml:space="preserve"> At some point </w:t>
      </w:r>
      <w:r w:rsidR="00E524F5" w:rsidRPr="0095397A">
        <w:rPr>
          <w:rFonts w:cstheme="minorHAnsi"/>
          <w:sz w:val="24"/>
          <w:szCs w:val="24"/>
        </w:rPr>
        <w:t>adding more students actually results in a slower time.</w:t>
      </w:r>
      <w:r w:rsidRPr="0095397A">
        <w:rPr>
          <w:rFonts w:cstheme="minorHAnsi"/>
          <w:sz w:val="24"/>
          <w:szCs w:val="24"/>
        </w:rPr>
        <w:t xml:space="preserve"> This will highlight the limitations of </w:t>
      </w:r>
      <w:r w:rsidR="0095397A" w:rsidRPr="0095397A">
        <w:rPr>
          <w:rFonts w:cstheme="minorHAnsi"/>
          <w:sz w:val="24"/>
          <w:szCs w:val="24"/>
        </w:rPr>
        <w:t>parallelism and the concept of load balancing.</w:t>
      </w:r>
      <w:r w:rsidR="0095397A" w:rsidRPr="0095397A">
        <w:rPr>
          <w:rFonts w:cstheme="minorHAnsi"/>
          <w:b/>
          <w:sz w:val="24"/>
          <w:szCs w:val="24"/>
        </w:rPr>
        <w:t xml:space="preserve"> </w:t>
      </w:r>
    </w:p>
    <w:sectPr w:rsidR="0095397A" w:rsidRPr="00C56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E65901"/>
    <w:multiLevelType w:val="hybridMultilevel"/>
    <w:tmpl w:val="E79E5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297"/>
    <w:rsid w:val="0008725D"/>
    <w:rsid w:val="001A0050"/>
    <w:rsid w:val="001E1326"/>
    <w:rsid w:val="00240D48"/>
    <w:rsid w:val="003036DD"/>
    <w:rsid w:val="003D36D8"/>
    <w:rsid w:val="00456AA5"/>
    <w:rsid w:val="00493209"/>
    <w:rsid w:val="0053055F"/>
    <w:rsid w:val="005659AB"/>
    <w:rsid w:val="0057173A"/>
    <w:rsid w:val="0062357E"/>
    <w:rsid w:val="007227CB"/>
    <w:rsid w:val="00901B8A"/>
    <w:rsid w:val="00924297"/>
    <w:rsid w:val="0095397A"/>
    <w:rsid w:val="00C56EBD"/>
    <w:rsid w:val="00CB7D11"/>
    <w:rsid w:val="00CE22B3"/>
    <w:rsid w:val="00D1501F"/>
    <w:rsid w:val="00D3100B"/>
    <w:rsid w:val="00D97924"/>
    <w:rsid w:val="00E524F5"/>
    <w:rsid w:val="00F5194D"/>
    <w:rsid w:val="65B6D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7E847"/>
  <w15:chartTrackingRefBased/>
  <w15:docId w15:val="{9B9BCE7A-00B2-4F9C-8184-C45825116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3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173A"/>
    <w:rPr>
      <w:color w:val="808080"/>
    </w:rPr>
  </w:style>
  <w:style w:type="paragraph" w:styleId="NoSpacing">
    <w:name w:val="No Spacing"/>
    <w:uiPriority w:val="1"/>
    <w:qFormat/>
    <w:rsid w:val="00901B8A"/>
    <w:pPr>
      <w:spacing w:after="0" w:line="240" w:lineRule="auto"/>
    </w:pPr>
  </w:style>
  <w:style w:type="paragraph" w:styleId="BalloonText">
    <w:name w:val="Balloon Text"/>
    <w:basedOn w:val="Normal"/>
    <w:link w:val="BalloonTextChar"/>
    <w:uiPriority w:val="99"/>
    <w:semiHidden/>
    <w:unhideWhenUsed/>
    <w:rsid w:val="00D150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0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87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 Hines</dc:creator>
  <cp:keywords/>
  <dc:description/>
  <cp:lastModifiedBy>Thomas M Hines</cp:lastModifiedBy>
  <cp:revision>5</cp:revision>
  <dcterms:created xsi:type="dcterms:W3CDTF">2018-07-12T13:29:00Z</dcterms:created>
  <dcterms:modified xsi:type="dcterms:W3CDTF">2018-07-20T14:17:00Z</dcterms:modified>
</cp:coreProperties>
</file>