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73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8FAFC"/>
                <w:sz w:val="22"/>
              </w:rPr>
              <w:t>PEMERINTAH KELURAHAN PASIR WAN SALIM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78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CBD5E1"/>
                <w:sz w:val="17"/>
              </w:rPr>
              <w:t>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360"/>
        </w:trPr>
        <w:tc>
          <w:tcPr>
            <w:tcW w:type="dxa" w:w="4260"/>
            <w:tcBorders/>
            <w:shd w:fill="eb8a3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PUBLIKASI POTENSI DESA / PODES 2025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80"/>
        </w:trPr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52"/>
              </w:rPr>
              <w:t>POTENSI KELURAHAN</w:t>
            </w:r>
          </w:p>
        </w:tc>
      </w:tr>
    </w:tbl>
    <w:p>
      <w:pPr>
        <w:autoSpaceDN w:val="0"/>
        <w:autoSpaceDE w:val="0"/>
        <w:widowControl/>
        <w:spacing w:line="233" w:lineRule="auto" w:before="4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FFFFFF"/>
          <w:sz w:val="52"/>
        </w:rPr>
        <w:t>PASIR WAN SALIM 2026</w:t>
      </w:r>
    </w:p>
    <w:p>
      <w:pPr>
        <w:autoSpaceDN w:val="0"/>
        <w:autoSpaceDE w:val="0"/>
        <w:widowControl/>
        <w:spacing w:line="235" w:lineRule="auto" w:before="250" w:after="0"/>
        <w:ind w:left="1136" w:right="0" w:firstLine="0"/>
        <w:jc w:val="left"/>
      </w:pPr>
      <w:r>
        <w:rPr>
          <w:rFonts w:ascii="Liberation Sans" w:hAnsi="Liberation Sans" w:eastAsia="Liberation Sans"/>
          <w:b w:val="0"/>
          <w:i/>
          <w:color w:val="CBD5E1"/>
          <w:sz w:val="28"/>
        </w:rPr>
        <w:t>Potentials of Pasir Wan Salim Urban Village 2026</w:t>
      </w:r>
    </w:p>
    <w:p>
      <w:pPr>
        <w:autoSpaceDN w:val="0"/>
        <w:autoSpaceDE w:val="0"/>
        <w:widowControl/>
        <w:spacing w:line="233" w:lineRule="auto" w:before="614" w:after="3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2E8F0"/>
          <w:sz w:val="20"/>
        </w:rPr>
        <w:t>Kecamatan Mempawah Hilir — Kabupaten Mempawah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8208"/>
        </w:trPr>
        <w:tc>
          <w:tcPr>
            <w:tcW w:type="dxa" w:w="11900"/>
            <w:tcBorders>
              <w:bottom w:sz="24.0" w:val="single" w:color="#EB8A3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E2E8F0"/>
                <w:sz w:val="20"/>
              </w:rPr>
              <w:t>Disusun oleh Pemerintah Kelurahan Pasir Wan Salim &amp; Disunting oleh BPS 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52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4"/>
              </w:rPr>
              <w:t>PEMERINTAH KELURAHAN PASIR WAN SALIM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4"/>
        </w:trPr>
        <w:tc>
          <w:tcPr>
            <w:tcW w:type="dxa" w:w="11900"/>
            <w:tcBorders/>
            <w:shd w:fill="07294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Disunting oleh BPS Kabupaten Mempawah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964" w:after="5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6"/>
        </w:rPr>
        <w:t>POTENSI KELURAHAN PASIR WAN SALIM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3450"/>
        </w:trPr>
        <w:tc>
          <w:tcPr>
            <w:tcW w:type="dxa" w:w="3500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716" w:after="0"/>
              <w:ind w:left="1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Ukuran Buku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Book Size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Jumlah Halaman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Pages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Penyusun Naskah /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Manuscript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Penyunting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Editor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Penerbit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Publisher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Sumber Data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Source</w:t>
            </w:r>
          </w:p>
        </w:tc>
        <w:tc>
          <w:tcPr>
            <w:tcW w:type="dxa" w:w="6948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Potentials of Pasir Wan Salim Urban Village 2026</w:t>
            </w:r>
          </w:p>
          <w:p>
            <w:pPr>
              <w:autoSpaceDN w:val="0"/>
              <w:autoSpaceDE w:val="0"/>
              <w:widowControl/>
              <w:spacing w:line="235" w:lineRule="auto" w:before="426" w:after="0"/>
              <w:ind w:left="50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21 cm x 29,7 cm (A4)</w:t>
            </w:r>
          </w:p>
          <w:p>
            <w:pPr>
              <w:autoSpaceDN w:val="0"/>
              <w:autoSpaceDE w:val="0"/>
              <w:widowControl/>
              <w:spacing w:line="235" w:lineRule="auto" w:before="132" w:after="0"/>
              <w:ind w:left="50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ix + 15 halaman</w:t>
            </w:r>
          </w:p>
          <w:p>
            <w:pPr>
              <w:autoSpaceDN w:val="0"/>
              <w:autoSpaceDE w:val="0"/>
              <w:widowControl/>
              <w:spacing w:line="235" w:lineRule="auto" w:before="282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Pemerintah Kelurahan Pasir Wan Salim (menggunakan data PODES BPS)</w:t>
            </w:r>
          </w:p>
          <w:p>
            <w:pPr>
              <w:autoSpaceDN w:val="0"/>
              <w:autoSpaceDE w:val="0"/>
              <w:widowControl/>
              <w:spacing w:line="233" w:lineRule="auto" w:before="298" w:after="0"/>
              <w:ind w:left="50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Badan Pusat Statistik Kabupaten Mempawah</w:t>
            </w:r>
          </w:p>
          <w:p>
            <w:pPr>
              <w:autoSpaceDN w:val="0"/>
              <w:autoSpaceDE w:val="0"/>
              <w:widowControl/>
              <w:spacing w:line="233" w:lineRule="auto" w:before="134" w:after="0"/>
              <w:ind w:left="50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© Pemerintah Kelurahan Pasir Wan Salim &amp; BPS Kabupaten Mempawah</w:t>
            </w:r>
          </w:p>
          <w:p>
            <w:pPr>
              <w:autoSpaceDN w:val="0"/>
              <w:autoSpaceDE w:val="0"/>
              <w:widowControl/>
              <w:spacing w:line="235" w:lineRule="auto" w:before="148" w:after="0"/>
              <w:ind w:left="50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Hasil Pendataan Potensi Desa (PODES) Tahun 2025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19"/>
      </w:tblGrid>
      <w:tr>
        <w:trPr>
          <w:trHeight w:hRule="exact" w:val="322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9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KLAUSUL HAK CIPTA / COPYRIGHT NOTICE</w:t>
            </w:r>
          </w:p>
        </w:tc>
      </w:tr>
    </w:tbl>
    <w:p>
      <w:pPr>
        <w:autoSpaceDN w:val="0"/>
        <w:autoSpaceDE w:val="0"/>
        <w:widowControl/>
        <w:spacing w:line="288" w:lineRule="auto" w:before="112" w:after="0"/>
        <w:ind w:left="1572" w:right="1562" w:firstLine="0"/>
        <w:jc w:val="both"/>
      </w:pP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Dilarang mengumumkan, mendistribusikan, mengomunikasikan, dan/atau menggandakan sebagian atau seluruh isi 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buku ini untuk tujuan komersial tanpa izin tertulis dari Pemerintah Kelurahan Pasir Wan Salim dan Badan Pusat Statistik 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>Kabupaten Mempawah.</w:t>
      </w:r>
    </w:p>
    <w:p>
      <w:pPr>
        <w:autoSpaceDN w:val="0"/>
        <w:autoSpaceDE w:val="0"/>
        <w:widowControl/>
        <w:spacing w:line="233" w:lineRule="auto" w:before="58" w:after="36"/>
        <w:ind w:left="0" w:right="0" w:firstLine="0"/>
        <w:jc w:val="center"/>
      </w:pPr>
      <w:r>
        <w:rPr>
          <w:w w:val="102.46875286102295"/>
          <w:rFonts w:ascii="Liberation Sans" w:hAnsi="Liberation Sans" w:eastAsia="Liberation Sans"/>
          <w:b w:val="0"/>
          <w:i/>
          <w:color w:val="334155"/>
          <w:sz w:val="16"/>
        </w:rPr>
        <w:t>It is prohibited to publish, distribute, communicate, and/or duplicate part or all of this book for commercial purposes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2.0" w:type="dxa"/>
      </w:tblPr>
      <w:tblGrid>
        <w:gridCol w:w="9019"/>
      </w:tblGrid>
      <w:tr>
        <w:trPr>
          <w:trHeight w:hRule="exact" w:val="598"/>
        </w:trPr>
        <w:tc>
          <w:tcPr>
            <w:tcW w:type="dxa" w:w="8986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0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/>
                <w:color w:val="334155"/>
                <w:sz w:val="16"/>
              </w:rPr>
              <w:t>without written permission from Government of Pasir Wan Salim Urban Village and BPS-Statistics Mempawah Regency.</w:t>
            </w:r>
          </w:p>
        </w:tc>
      </w:tr>
    </w:tbl>
    <w:p>
      <w:pPr>
        <w:autoSpaceDN w:val="0"/>
        <w:autoSpaceDE w:val="0"/>
        <w:widowControl/>
        <w:spacing w:line="9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5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KONTRIBUTOR DATA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DATA CONTRIBUTORS</w:t>
            </w:r>
          </w:p>
        </w:tc>
      </w:tr>
    </w:tbl>
    <w:p>
      <w:pPr>
        <w:autoSpaceDN w:val="0"/>
        <w:autoSpaceDE w:val="0"/>
        <w:widowControl/>
        <w:spacing w:line="233" w:lineRule="auto" w:before="41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1. Pemerintah Kelurahan Pasir Wan Salim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Government of Pasir Wan Salim Urban Village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(Penyusun</w:t>
      </w:r>
    </w:p>
    <w:p>
      <w:pPr>
        <w:autoSpaceDN w:val="0"/>
        <w:autoSpaceDE w:val="0"/>
        <w:widowControl/>
        <w:spacing w:line="233" w:lineRule="auto" w:before="134" w:after="0"/>
        <w:ind w:left="19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Utama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Main Drafter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)</w:t>
      </w:r>
    </w:p>
    <w:p>
      <w:pPr>
        <w:autoSpaceDN w:val="0"/>
        <w:autoSpaceDE w:val="0"/>
        <w:widowControl/>
        <w:spacing w:line="233" w:lineRule="auto" w:before="132" w:after="74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2. Tim Pendataan Potensi Desa (PODES 2025) BPS Kabupaten Mempawah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PODES 2025 Team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19"/>
      </w:tblGrid>
      <w:tr>
        <w:trPr>
          <w:trHeight w:hRule="exact" w:val="332"/>
        </w:trPr>
        <w:tc>
          <w:tcPr>
            <w:tcW w:type="dxa" w:w="88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BPS-Statistics Mempawah Regency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 (Penyunting Data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Data Editor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8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8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Puji dan syukur kita panjatkan ke hadirat Tuhan Yang Maha Esa atas rahmat dan karunia-Nya,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publikasi resmi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"Potensi Kelurahan Pasir Wan Salim 2026"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dapat diselesaikan dengan baik. Publikasi ini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disusun oleh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Pemerintah Kelurahan Pasir Wan Salim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menggunakan data hasil Pendataan Potensi Desa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(PODES) Tahun 2025 dari Badan Pusat Statistik (BPS) dan disunting oleh Badan Pusat Statistik Kabupaten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Mempawah.</w:t>
      </w:r>
    </w:p>
    <w:p>
      <w:pPr>
        <w:autoSpaceDN w:val="0"/>
        <w:autoSpaceDE w:val="0"/>
        <w:widowControl/>
        <w:spacing w:line="293" w:lineRule="auto" w:before="312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Data yang disajikan menggambarkan kondisi potensi kewilayahan, kependudukan, perumahan, energi,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fasilitas sosial, prasarana komunikasi, hingga kelembagaan dan ekonomi masyarakat di Kelurahan Pasir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Wan Salim. Publikasi ini diharapkan dapat menjadi rujukan baku dalam perencanaan pembangunan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kewilayahan berbasis bukti (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evidence-based policy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) demi meningkatkan kesejahteraan masyarakat.</w:t>
      </w:r>
    </w:p>
    <w:p>
      <w:pPr>
        <w:autoSpaceDN w:val="0"/>
        <w:autoSpaceDE w:val="0"/>
        <w:widowControl/>
        <w:spacing w:line="233" w:lineRule="auto" w:before="582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Pasir Wan Salim, Agustus 2026</w:t>
      </w:r>
    </w:p>
    <w:p>
      <w:pPr>
        <w:autoSpaceDN w:val="0"/>
        <w:autoSpaceDE w:val="0"/>
        <w:widowControl/>
        <w:spacing w:line="233" w:lineRule="auto" w:before="284" w:after="818"/>
        <w:ind w:left="0" w:right="1554" w:firstLine="0"/>
        <w:jc w:val="righ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LURAH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80.0" w:type="dxa"/>
      </w:tblPr>
      <w:tblGrid>
        <w:gridCol w:w="9019"/>
      </w:tblGrid>
      <w:tr>
        <w:trPr>
          <w:trHeight w:hRule="exact" w:val="356"/>
        </w:trPr>
        <w:tc>
          <w:tcPr>
            <w:tcW w:type="dxa" w:w="73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706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LURAH PASIR WAN SALIM</w:t>
            </w:r>
          </w:p>
        </w:tc>
      </w:tr>
    </w:tbl>
    <w:p>
      <w:pPr>
        <w:autoSpaceDN w:val="0"/>
        <w:autoSpaceDE w:val="0"/>
        <w:widowControl/>
        <w:spacing w:line="9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8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Praise be to God Almighty for His blessings, the official publication "Potentials of Pasir Wan Salim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Urban Village 2026" has been successfully completed. This publication was compiled by </w:t>
      </w:r>
      <w:r>
        <w:rPr>
          <w:rFonts w:ascii="Liberation Sans" w:hAnsi="Liberation Sans" w:eastAsia="Liberation Sans"/>
          <w:b/>
          <w:i/>
          <w:color w:val="475569"/>
          <w:sz w:val="19"/>
        </w:rPr>
        <w:t xml:space="preserve">Government of </w:t>
      </w:r>
      <w:r>
        <w:rPr>
          <w:rFonts w:ascii="Liberation Sans" w:hAnsi="Liberation Sans" w:eastAsia="Liberation Sans"/>
          <w:b/>
          <w:i/>
          <w:color w:val="475569"/>
          <w:sz w:val="19"/>
        </w:rPr>
        <w:t>Pasir Wan Salim Urban Village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 using data from the Village Potential Survey (PODES) 2025 by BPS-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Statistics Indonesia and edited by BPS-Statistics Mempawah Regency.</w:t>
      </w:r>
    </w:p>
    <w:p>
      <w:pPr>
        <w:autoSpaceDN w:val="0"/>
        <w:tabs>
          <w:tab w:pos="1826" w:val="left"/>
        </w:tabs>
        <w:autoSpaceDE w:val="0"/>
        <w:widowControl/>
        <w:spacing w:line="274" w:lineRule="auto" w:before="314" w:after="0"/>
        <w:ind w:left="1376" w:right="1296" w:firstLine="0"/>
        <w:jc w:val="left"/>
      </w:pP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The presented data is expected to serve as a standard reference for the Urban Village Government and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stakeholders in evidence-based development planning.</w:t>
      </w:r>
    </w:p>
    <w:p>
      <w:pPr>
        <w:autoSpaceDN w:val="0"/>
        <w:autoSpaceDE w:val="0"/>
        <w:widowControl/>
        <w:spacing w:line="233" w:lineRule="auto" w:before="584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>Pasir Wan Salim, August 2026</w:t>
      </w:r>
    </w:p>
    <w:p>
      <w:pPr>
        <w:autoSpaceDN w:val="0"/>
        <w:autoSpaceDE w:val="0"/>
        <w:widowControl/>
        <w:spacing w:line="233" w:lineRule="auto" w:before="282" w:after="820"/>
        <w:ind w:left="0" w:right="1426" w:firstLine="0"/>
        <w:jc w:val="right"/>
      </w:pPr>
      <w:r>
        <w:rPr>
          <w:rFonts w:ascii="Liberation Sans" w:hAnsi="Liberation Sans" w:eastAsia="Liberation Sans"/>
          <w:b/>
          <w:i/>
          <w:color w:val="0B3C5D"/>
          <w:sz w:val="19"/>
        </w:rPr>
        <w:t>HEAD OF PASIR WAN SALIM URBAN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00.0" w:type="dxa"/>
      </w:tblPr>
      <w:tblGrid>
        <w:gridCol w:w="9019"/>
      </w:tblGrid>
      <w:tr>
        <w:trPr>
          <w:trHeight w:hRule="exact" w:val="354"/>
        </w:trPr>
        <w:tc>
          <w:tcPr>
            <w:tcW w:type="dxa" w:w="73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100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LURAH PASIR WAN SALIM</w:t>
            </w:r>
          </w:p>
        </w:tc>
      </w:tr>
    </w:tbl>
    <w:p>
      <w:pPr>
        <w:autoSpaceDN w:val="0"/>
        <w:autoSpaceDE w:val="0"/>
        <w:widowControl/>
        <w:spacing w:line="100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3888" w:right="3888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Potensi Kelurahan Pasir Wan Salim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4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07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Potentials of Pasir Wan Salim Urban Village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40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 PODES 2025/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1.   Wilayah Administrasi, Demografi &amp; Kawasan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2.   Energi, Utilitas Perumahan &amp; Mitigasi Bencana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3.   Fasilitas Sosial (Pendidikan &amp; Kesehatan)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4.   Transportasi, Komunikasi &amp; Ekonomi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Pemerintahan, Kelembagaan &amp; Informasi Desa</w:t>
            </w:r>
          </w:p>
        </w:tc>
        <w:tc>
          <w:tcPr>
            <w:tcW w:type="dxa" w:w="24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008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6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9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12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1.  WILAYAH ADMINISTRASI &amp; DEMOGRAFI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408" w:after="0"/>
              <w:ind w:left="2016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4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36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Identitas Wilayah, Kawasan Hutan, dan Pembagian RT/RW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Jumlah Penduduk, Sex Ratio, dan Keluarga Pertanian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6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>2.  ENERGI, UTILITAS &amp; MITIGASI BENCANA</w:t>
      </w:r>
    </w:p>
    <w:p>
      <w:pPr>
        <w:autoSpaceDN w:val="0"/>
        <w:tabs>
          <w:tab w:pos="1886" w:val="left"/>
          <w:tab w:pos="1067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Penggunaan Daya Listrik, Penerangan Jalan &amp; Bahan Bakar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7</w:t>
      </w:r>
    </w:p>
    <w:p>
      <w:pPr>
        <w:autoSpaceDN w:val="0"/>
        <w:tabs>
          <w:tab w:pos="1886" w:val="left"/>
          <w:tab w:pos="10676" w:val="left"/>
        </w:tabs>
        <w:autoSpaceDE w:val="0"/>
        <w:widowControl/>
        <w:spacing w:line="233" w:lineRule="auto" w:before="194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2.2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Sumber Air Minum Utama dan Mitigasi Bencana Alam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8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>3.  FASILITAS SOSIAL</w:t>
      </w:r>
    </w:p>
    <w:p>
      <w:pPr>
        <w:autoSpaceDN w:val="0"/>
        <w:tabs>
          <w:tab w:pos="1886" w:val="left"/>
          <w:tab w:pos="10578" w:val="left"/>
        </w:tabs>
        <w:autoSpaceDE w:val="0"/>
        <w:widowControl/>
        <w:spacing w:line="235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Ketersediaan Sarana Pendidikan Formal dan Keagamaan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10</w:t>
      </w:r>
    </w:p>
    <w:p>
      <w:pPr>
        <w:autoSpaceDN w:val="0"/>
        <w:tabs>
          <w:tab w:pos="1886" w:val="left"/>
          <w:tab w:pos="10588" w:val="left"/>
        </w:tabs>
        <w:autoSpaceDE w:val="0"/>
        <w:widowControl/>
        <w:spacing w:line="233" w:lineRule="auto" w:before="208" w:after="16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3.2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Ketersediaan Sarana Kesehatan, Posyandu Aktif, dan Posbindu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79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4.  TRANSPORTASI, KOMUNIKASI &amp; EKONOMI</w:t>
            </w:r>
          </w:p>
        </w:tc>
        <w:tc>
          <w:tcPr>
            <w:tcW w:type="dxa" w:w="280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1" w:lineRule="auto" w:before="408" w:after="0"/>
              <w:ind w:left="2058" w:right="546" w:firstLine="0"/>
              <w:jc w:val="both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13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14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4.1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Prasarana Transportasi, Akses Jalan, dan Angkutan Umum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4.2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Menara BTS, Operator Seluler, dan Sinyal Internet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4.3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Fasilitas Ekonomi Utama, Mata Pencaharian, dan IMK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5.  PEMERINTAHAN &amp; KELEMBAGAAN</w:t>
            </w:r>
          </w:p>
        </w:tc>
        <w:tc>
          <w:tcPr>
            <w:tcW w:type="dxa" w:w="24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17</w:t>
            </w:r>
          </w:p>
        </w:tc>
      </w:tr>
      <w:tr>
        <w:trPr>
          <w:trHeight w:hRule="exact" w:val="348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2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Aparatur Desa, Keberadaan BPD/LMK, dan Sistem Informasi Desa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09"/>
        <w:gridCol w:w="4509"/>
      </w:tblGrid>
      <w:tr>
        <w:trPr>
          <w:trHeight w:hRule="exact" w:val="402"/>
        </w:trPr>
        <w:tc>
          <w:tcPr>
            <w:tcW w:type="dxa" w:w="83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1. Tanda-tanda Khusus / 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8"/>
              </w:rPr>
              <w:t>Symbols:</w:t>
            </w:r>
          </w:p>
        </w:tc>
      </w:tr>
      <w:tr>
        <w:trPr>
          <w:trHeight w:hRule="exact" w:val="420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8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-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tidak ada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Data not available</w:t>
            </w:r>
          </w:p>
        </w:tc>
      </w:tr>
      <w:tr>
        <w:trPr>
          <w:trHeight w:hRule="exact" w:val="340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0" w:right="312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 / 0,00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terkecil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Data too small to be expressed</w:t>
            </w:r>
          </w:p>
        </w:tc>
      </w:tr>
      <w:tr>
        <w:trPr>
          <w:trHeight w:hRule="exact" w:val="328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0" w:right="644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NA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tidak dapat diaplikasikan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Not applicable</w:t>
            </w:r>
          </w:p>
        </w:tc>
      </w:tr>
    </w:tbl>
    <w:p>
      <w:pPr>
        <w:autoSpaceDN w:val="0"/>
        <w:tabs>
          <w:tab w:pos="1602" w:val="left"/>
        </w:tabs>
        <w:autoSpaceDE w:val="0"/>
        <w:widowControl/>
        <w:spacing w:line="377" w:lineRule="auto" w:before="370" w:after="36"/>
        <w:ind w:left="1376" w:right="1296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8"/>
        </w:rPr>
        <w:t xml:space="preserve">2. Satuan / </w:t>
      </w:r>
      <w:r>
        <w:rPr>
          <w:rFonts w:ascii="Liberation Sans" w:hAnsi="Liberation Sans" w:eastAsia="Liberation Sans"/>
          <w:b/>
          <w:i/>
          <w:color w:val="2D3748"/>
          <w:sz w:val="18"/>
        </w:rPr>
        <w:t xml:space="preserve">Units: </w:t>
      </w:r>
      <w:r>
        <w:br/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Satuan berat, luas, dan volume yang digunakan dalam publikasi ini menggunakan Sistem Metrik Standar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019"/>
      </w:tblGrid>
      <w:tr>
        <w:trPr>
          <w:trHeight w:hRule="exact" w:val="294"/>
        </w:trPr>
        <w:tc>
          <w:tcPr>
            <w:tcW w:type="dxa" w:w="64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6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Internasional.</w:t>
            </w:r>
          </w:p>
        </w:tc>
      </w:tr>
    </w:tbl>
    <w:p>
      <w:pPr>
        <w:autoSpaceDN w:val="0"/>
        <w:autoSpaceDE w:val="0"/>
        <w:widowControl/>
        <w:spacing w:line="118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32"/>
        </w:trPr>
        <w:tc>
          <w:tcPr>
            <w:tcW w:type="dxa" w:w="26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1692" w:after="0"/>
              <w:ind w:left="142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BPS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PODES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RT / RW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KK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PLN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BTS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IMK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SID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BPD / LMK</w:t>
            </w:r>
          </w:p>
        </w:tc>
        <w:tc>
          <w:tcPr>
            <w:tcW w:type="dxa" w:w="92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76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SINGKATAN/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ABBREVIATIONS</w:t>
            </w:r>
          </w:p>
          <w:p>
            <w:pPr>
              <w:autoSpaceDN w:val="0"/>
              <w:autoSpaceDE w:val="0"/>
              <w:widowControl/>
              <w:spacing w:line="406" w:lineRule="auto" w:before="434" w:after="0"/>
              <w:ind w:left="422" w:right="37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Badan Pusat Statistik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BPS-Statistics Indonesia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Potensi Desa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Village Potential Survey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Rukun Tetangga / Rukun Warga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Kepala Keluarga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Head of Household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Perusahaan Listrik Negara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State Electricity Corporation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Base Transceiver Station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Industri Mikro dan Kecil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Micro &amp; Small Industries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Sistem Informasi Desa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Village Information System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>Badan Permusyawaratan Desa / Lembaga Musyawarah Kelurahan</w:t>
            </w:r>
          </w:p>
        </w:tc>
      </w:tr>
    </w:tbl>
    <w:p>
      <w:pPr>
        <w:autoSpaceDN w:val="0"/>
        <w:autoSpaceDE w:val="0"/>
        <w:widowControl/>
        <w:spacing w:line="11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208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PODES 2025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PODES 2025</w:t>
      </w:r>
    </w:p>
    <w:p>
      <w:pPr>
        <w:autoSpaceDN w:val="0"/>
        <w:autoSpaceDE w:val="0"/>
        <w:widowControl/>
        <w:spacing w:line="233" w:lineRule="auto" w:before="288" w:after="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7"/>
        </w:rPr>
        <w:t>STATISTIK KUNCI PODES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2.0" w:type="dxa"/>
      </w:tblPr>
      <w:tblGrid>
        <w:gridCol w:w="2255"/>
        <w:gridCol w:w="2255"/>
        <w:gridCol w:w="2255"/>
        <w:gridCol w:w="2255"/>
      </w:tblGrid>
      <w:tr>
        <w:trPr>
          <w:trHeight w:hRule="exact" w:val="578"/>
        </w:trPr>
        <w:tc>
          <w:tcPr>
            <w:tcW w:type="dxa" w:w="9466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0"/>
              </w:rPr>
              <w:t>Key Statistics of PODES 2025</w:t>
            </w:r>
          </w:p>
        </w:tc>
      </w:tr>
      <w:tr>
        <w:trPr>
          <w:trHeight w:hRule="exact" w:val="438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6"/>
              </w:rPr>
              <w:t>TOTAL PENDUDUK / POPULATION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6"/>
              </w:rPr>
              <w:t>TOTAL KELUARGA / HOUSEHOLDS</w:t>
            </w:r>
          </w:p>
        </w:tc>
      </w:tr>
      <w:tr>
        <w:trPr>
          <w:trHeight w:hRule="exact" w:val="540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36"/>
              </w:rPr>
              <w:t>3.807 Jiwa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36"/>
              </w:rPr>
              <w:t>1.239 KK</w:t>
            </w:r>
          </w:p>
        </w:tc>
      </w:tr>
      <w:tr>
        <w:trPr>
          <w:trHeight w:hRule="exact" w:val="448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66534"/>
                <w:sz w:val="15"/>
              </w:rPr>
              <w:t>1.966 Laki-laki | 1.841 Perempuan (Sex Ratio: 106,79)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40AF"/>
                <w:sz w:val="15"/>
              </w:rPr>
              <w:t>Keluarga Pertanian: 49 KK (4.0%)</w:t>
            </w:r>
          </w:p>
        </w:tc>
      </w:tr>
      <w:tr>
        <w:trPr>
          <w:trHeight w:hRule="exact" w:val="612"/>
        </w:trPr>
        <w:tc>
          <w:tcPr>
            <w:tcW w:type="dxa" w:w="301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5"/>
              </w:rPr>
              <w:t>LISTRIK PLN / ELECTRICITY</w:t>
            </w:r>
          </w:p>
        </w:tc>
        <w:tc>
          <w:tcPr>
            <w:tcW w:type="dxa" w:w="327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270"/>
            </w:tblGrid>
            <w:tr>
              <w:trPr>
                <w:trHeight w:hRule="exact" w:val="344"/>
              </w:trPr>
              <w:tc>
                <w:tcPr>
                  <w:tcW w:type="dxa" w:w="3090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2" w:after="0"/>
                    <w:ind w:left="176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6B21A8"/>
                      <w:sz w:val="15"/>
                    </w:rPr>
                    <w:t>MENARA BTS / BTS TOWERS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3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INDUSTRI MIKRO (IMK)</w:t>
            </w:r>
          </w:p>
        </w:tc>
      </w:tr>
      <w:tr>
        <w:trPr>
          <w:trHeight w:hRule="exact" w:val="360"/>
        </w:trPr>
        <w:tc>
          <w:tcPr>
            <w:tcW w:type="dxa" w:w="301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26"/>
              </w:rPr>
              <w:t>1.239 KK</w:t>
            </w:r>
          </w:p>
        </w:tc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1620"/>
            </w:tblGrid>
            <w:tr>
              <w:trPr>
                <w:trHeight w:hRule="exact" w:val="306"/>
              </w:trPr>
              <w:tc>
                <w:tcPr>
                  <w:tcW w:type="dxa" w:w="1384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19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7E22CE"/>
                      <w:sz w:val="26"/>
                    </w:rPr>
                    <w:t>2 Menara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54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6"/>
              </w:rPr>
              <w:t>125 Usaha</w:t>
            </w:r>
          </w:p>
        </w:tc>
      </w:tr>
      <w:tr>
        <w:trPr>
          <w:trHeight w:hRule="exact" w:val="618"/>
        </w:trPr>
        <w:tc>
          <w:tcPr>
            <w:tcW w:type="dxa" w:w="3016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78350F"/>
                <w:sz w:val="14"/>
              </w:rPr>
              <w:t>100.0% Cakupan PLN</w:t>
            </w:r>
          </w:p>
        </w:tc>
        <w:tc>
          <w:tcPr>
            <w:tcW w:type="dxa" w:w="1620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1620"/>
            </w:tblGrid>
            <w:tr>
              <w:trPr>
                <w:trHeight w:hRule="exact" w:val="356"/>
              </w:trPr>
              <w:tc>
                <w:tcPr>
                  <w:tcW w:type="dxa" w:w="1384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9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581C87"/>
                      <w:sz w:val="14"/>
                    </w:rPr>
                    <w:t>Sinyal: Sinyal kuat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30"/>
            <w:gridSpan w:val="2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26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134E4A"/>
                <w:sz w:val="14"/>
              </w:rPr>
              <w:t>Usaha Pengolahan Mikro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2.0" w:type="dxa"/>
      </w:tblPr>
      <w:tblGrid>
        <w:gridCol w:w="9019"/>
      </w:tblGrid>
      <w:tr>
        <w:trPr>
          <w:trHeight w:hRule="exact" w:val="656"/>
        </w:trPr>
        <w:tc>
          <w:tcPr>
            <w:tcW w:type="dxa" w:w="6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1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RINGKASAN PROFIL DESA PODES 2025</w:t>
            </w:r>
          </w:p>
        </w:tc>
      </w:tr>
    </w:tbl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Kelurahan Pasir Wan Salim berstatus wilayah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Perkotaan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 dengan lokasi kantor di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JALAN BERINGIN NO. 2, RT 05/RW 03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>.</w:t>
      </w:r>
    </w:p>
    <w:p>
      <w:pPr>
        <w:autoSpaceDN w:val="0"/>
        <w:autoSpaceDE w:val="0"/>
        <w:widowControl/>
        <w:spacing w:line="233" w:lineRule="auto" w:before="64" w:after="26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Jumlah wilayah terbagi atas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8 RW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 dan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17 RT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. Mata pencaharian utama sebagian besar masyarakat adalah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Pertanian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2.0" w:type="dxa"/>
      </w:tblPr>
      <w:tblGrid>
        <w:gridCol w:w="9019"/>
      </w:tblGrid>
      <w:tr>
        <w:trPr>
          <w:trHeight w:hRule="exact" w:val="456"/>
        </w:trPr>
        <w:tc>
          <w:tcPr>
            <w:tcW w:type="dxa" w:w="9466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(Perikanan)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9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78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4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846"/>
        <w:gridCol w:w="4846"/>
      </w:tblGrid>
      <w:tr>
        <w:trPr>
          <w:trHeight w:hRule="exact" w:val="121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44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" w:after="0"/>
              <w:ind w:left="2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2" w:right="86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WILAYAH ADMINISTRASI, DEMOGRAFI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>KAWASAN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ADMINISTRATIVE AREA, DEMOGRAPHICS &amp; REGION</w:t>
            </w:r>
          </w:p>
        </w:tc>
      </w:tr>
    </w:tbl>
    <w:p>
      <w:pPr>
        <w:autoSpaceDN w:val="0"/>
        <w:autoSpaceDE w:val="0"/>
        <w:widowControl/>
        <w:spacing w:line="233" w:lineRule="auto" w:before="946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1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1 HIGHLIGHTS</w:t>
      </w:r>
    </w:p>
    <w:p>
      <w:pPr>
        <w:autoSpaceDN w:val="0"/>
        <w:tabs>
          <w:tab w:pos="4800" w:val="left"/>
        </w:tabs>
        <w:autoSpaceDE w:val="0"/>
        <w:widowControl/>
        <w:spacing w:line="230" w:lineRule="auto" w:before="472" w:after="0"/>
        <w:ind w:left="206" w:right="0" w:firstLine="0"/>
        <w:jc w:val="left"/>
      </w:pPr>
      <w:r>
        <w:rPr>
          <w:rFonts w:ascii="Liberation Sans" w:hAnsi="Liberation Sans" w:eastAsia="Liberation Sans"/>
          <w:b/>
          <w:i w:val="0"/>
          <w:color w:val="166534"/>
          <w:sz w:val="15"/>
        </w:rPr>
        <w:t xml:space="preserve">STATUS WILAYAH / REGIONAL STATUS </w:t>
      </w:r>
      <w:r>
        <w:tab/>
      </w:r>
      <w:r>
        <w:rPr>
          <w:rFonts w:ascii="Liberation Sans" w:hAnsi="Liberation Sans" w:eastAsia="Liberation Sans"/>
          <w:b/>
          <w:i w:val="0"/>
          <w:color w:val="1E40AF"/>
          <w:sz w:val="15"/>
        </w:rPr>
        <w:t>ADMINISTRASI RT / RW</w:t>
      </w:r>
    </w:p>
    <w:p>
      <w:pPr>
        <w:autoSpaceDN w:val="0"/>
        <w:tabs>
          <w:tab w:pos="4800" w:val="left"/>
        </w:tabs>
        <w:autoSpaceDE w:val="0"/>
        <w:widowControl/>
        <w:spacing w:line="259" w:lineRule="auto" w:before="82" w:after="0"/>
        <w:ind w:left="206" w:right="2880" w:firstLine="0"/>
        <w:jc w:val="left"/>
      </w:pPr>
      <w:r>
        <w:rPr>
          <w:rFonts w:ascii="Liberation Sans" w:hAnsi="Liberation Sans" w:eastAsia="Liberation Sans"/>
          <w:b/>
          <w:i w:val="0"/>
          <w:color w:val="15803D"/>
          <w:sz w:val="24"/>
        </w:rPr>
        <w:t xml:space="preserve">Perkotaan </w:t>
      </w:r>
      <w:r>
        <w:tab/>
      </w:r>
      <w:r>
        <w:rPr>
          <w:rFonts w:ascii="Liberation Sans" w:hAnsi="Liberation Sans" w:eastAsia="Liberation Sans"/>
          <w:b/>
          <w:i w:val="0"/>
          <w:color w:val="1D4ED8"/>
          <w:sz w:val="24"/>
        </w:rPr>
        <w:t xml:space="preserve">8 RW | 17 RT </w:t>
      </w:r>
      <w:r>
        <w:rPr>
          <w:rFonts w:ascii="Liberation Sans" w:hAnsi="Liberation Sans" w:eastAsia="Liberation Sans"/>
          <w:b w:val="0"/>
          <w:i w:val="0"/>
          <w:color w:val="166534"/>
          <w:sz w:val="14"/>
        </w:rPr>
        <w:t xml:space="preserve">Kawasan Hutan: Di luar kawasan hutan </w:t>
      </w:r>
      <w:r>
        <w:tab/>
      </w:r>
      <w:r>
        <w:rPr>
          <w:rFonts w:ascii="Liberation Sans" w:hAnsi="Liberation Sans" w:eastAsia="Liberation Sans"/>
          <w:b w:val="0"/>
          <w:i w:val="0"/>
          <w:color w:val="1E40AF"/>
          <w:sz w:val="14"/>
        </w:rPr>
        <w:t>Wilayah Kerja Pembinaan Statis</w:t>
      </w:r>
    </w:p>
    <w:p>
      <w:pPr>
        <w:autoSpaceDN w:val="0"/>
        <w:autoSpaceDE w:val="0"/>
        <w:widowControl/>
        <w:spacing w:line="290" w:lineRule="auto" w:before="456" w:after="0"/>
        <w:ind w:left="12" w:right="674" w:firstLine="0"/>
        <w:jc w:val="both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Kelurahan Pasir Wan Salim berstatus sebagai wilayah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Perkotaan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dengan lokasi kantor berada di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 xml:space="preserve">JALAN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BERINGIN NO. 2, RT 05/RW 03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Jumlah penduduk tercatat sebanyak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3.807 jiwa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(1.966 laki-laki, 1.841 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perempuan) dengan </w:t>
      </w:r>
      <w:r>
        <w:rPr>
          <w:w w:val="97.74999618530273"/>
          <w:rFonts w:ascii="Liberation Sans" w:hAnsi="Liberation Sans" w:eastAsia="Liberation Sans"/>
          <w:b w:val="0"/>
          <w:i/>
          <w:color w:val="334155"/>
          <w:sz w:val="18"/>
        </w:rPr>
        <w:t>sex ratio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106,79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Total keluarga sebanyak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1.239 KK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, di mana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49 KK (4.0%)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bergerak di sektor 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pertanian.</w:t>
      </w:r>
    </w:p>
    <w:p>
      <w:pPr>
        <w:autoSpaceDN w:val="0"/>
        <w:autoSpaceDE w:val="0"/>
        <w:widowControl/>
        <w:spacing w:line="233" w:lineRule="auto" w:before="10018" w:after="0"/>
        <w:ind w:left="0" w:right="20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3</w:t>
      </w:r>
    </w:p>
    <w:p>
      <w:pPr>
        <w:sectPr>
          <w:pgSz w:w="11899" w:h="16838"/>
          <w:pgMar w:top="638" w:right="766" w:bottom="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18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POTENSI KELURAHAN PASIR WAN SALIM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02"/>
        </w:trPr>
        <w:tc>
          <w:tcPr>
            <w:tcW w:type="dxa" w:w="10098"/>
            <w:tcBorders>
              <w:bottom w:sz="6.0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EB8A3C"/>
                <w:sz w:val="17"/>
              </w:rPr>
              <w:t>POTENTIALS OF PASIR WAN SALIM URBAN VILLAGE 2026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4.0" w:type="dxa"/>
      </w:tblPr>
      <w:tblGrid>
        <w:gridCol w:w="9019"/>
      </w:tblGrid>
      <w:tr>
        <w:trPr>
          <w:trHeight w:hRule="exact" w:val="400"/>
        </w:trPr>
        <w:tc>
          <w:tcPr>
            <w:tcW w:type="dxa" w:w="9180"/>
            <w:tcBorders>
              <w:bottom w:sz="6.399999999999977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0"/>
              </w:rPr>
              <w:t>PENJELASAN TEKNIS BAB I / TECHNICAL NOTES CHAPTER I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19"/>
      </w:tblGrid>
      <w:tr>
        <w:trPr>
          <w:trHeight w:hRule="exact" w:val="278"/>
        </w:trPr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28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 w:val="0"/>
                <w:color w:val="334155"/>
                <w:sz w:val="16"/>
              </w:rPr>
              <w:t xml:space="preserve">1. </w:t>
            </w:r>
            <w:r>
              <w:rPr>
                <w:w w:val="102.46875286102295"/>
                <w:rFonts w:ascii="Liberation Sans" w:hAnsi="Liberation Sans" w:eastAsia="Liberation Sans"/>
                <w:b/>
                <w:i w:val="0"/>
                <w:color w:val="334155"/>
                <w:sz w:val="16"/>
              </w:rPr>
              <w:t>Status Daerah</w:t>
            </w:r>
            <w:r>
              <w:rPr>
                <w:w w:val="102.46875286102295"/>
                <w:rFonts w:ascii="Liberation Sans" w:hAnsi="Liberation Sans" w:eastAsia="Liberation Sans"/>
                <w:b w:val="0"/>
                <w:i w:val="0"/>
                <w:color w:val="334155"/>
                <w:sz w:val="16"/>
              </w:rPr>
              <w:t>: Pengklasifikasian wilayah menjadi Perdesaan atau Perkotaan.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632" w:right="0" w:firstLine="0"/>
        <w:jc w:val="left"/>
      </w:pPr>
      <w:r>
        <w:rPr>
          <w:w w:val="102.46875286102295"/>
          <w:rFonts w:ascii="Liberation Sans" w:hAnsi="Liberation Sans" w:eastAsia="Liberation Sans"/>
          <w:b w:val="0"/>
          <w:i/>
          <w:color w:val="64748B"/>
          <w:sz w:val="16"/>
        </w:rPr>
        <w:t>Regional status classification into Rural or Urban areas.</w:t>
      </w:r>
    </w:p>
    <w:p>
      <w:pPr>
        <w:autoSpaceDN w:val="0"/>
        <w:autoSpaceDE w:val="0"/>
        <w:widowControl/>
        <w:spacing w:line="233" w:lineRule="auto" w:before="132" w:after="36"/>
        <w:ind w:left="1448" w:right="0" w:firstLine="0"/>
        <w:jc w:val="left"/>
      </w:pP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2.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Keluarga Pertanian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>: Rumah tangga yang sekurang-kurangnya satu anggotanya mengelola usaha pertanian.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2.0" w:type="dxa"/>
      </w:tblPr>
      <w:tblGrid>
        <w:gridCol w:w="9019"/>
      </w:tblGrid>
      <w:tr>
        <w:trPr>
          <w:trHeight w:hRule="exact" w:val="568"/>
        </w:trPr>
        <w:tc>
          <w:tcPr>
            <w:tcW w:type="dxa" w:w="9406"/>
            <w:tcBorders>
              <w:bottom w:sz="6.0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380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/>
                <w:color w:val="64748B"/>
                <w:sz w:val="16"/>
              </w:rPr>
              <w:t>Agricultural households with at least one member operating farming activities.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42"/>
        </w:trPr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2"/>
              </w:rPr>
              <w:t>1.1 STATUS WILAYAH &amp; KAWASAN HUTAN</w:t>
            </w:r>
          </w:p>
        </w:tc>
      </w:tr>
    </w:tbl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1.1 REGIONAL STATUS &amp; FOREST AREA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1.1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Identitas Wilayah, Kawasan Hutan, dan Pembagian RT/RW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Regional Identity, Forest Area Relation, and RT/RW Breakdown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104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6"/>
              </w:trPr>
              <w:tc>
                <w:tcPr>
                  <w:tcW w:type="dxa" w:w="53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728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Kewilayahan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Regional Indicator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53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3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Status Klasifikasi Wilayah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Regional Status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Perkotaan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3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Alamat Lengkap Kantor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Office Address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8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JALAN BERINGIN NO. 2, RT 05/RW 03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3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Lokasi Terhadap Kawasan Hutan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Forest Relation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8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Di luar kawasan hutan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3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Rukun Warga (RW)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Number of RWs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8 RW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3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Rukun Tetangga (RT)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Number of RTs</w:t>
                  </w:r>
                </w:p>
              </w:tc>
              <w:tc>
                <w:tcPr>
                  <w:tcW w:type="dxa" w:w="42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17 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28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7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6762" w:right="1008" w:firstLine="21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 WILAYAH ADMINISTRASI &amp;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 ADMINISTRATIVE &amp; DEMOGRAPHICS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1.2 KEPENDUDUKAN &amp; KELUARGA PERTANIAN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1.2 DEMOGRAPHICS &amp; AGRICULTURAL HOUSEHOLDS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1.2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Jumlah Penduduk Menurut Jenis Kelamin, Sex Ratio, dan Keluarga Pertanian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Population by Gender, Sex Ratio, and Agricultural Households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51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872" w:right="187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Demografi &amp; Pertanian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Demographic &amp; Agricultural Indicator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Jumlah / Nilai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Penduduk Laki-laki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Male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1.966 jiwa (51.6%)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Penduduk Perempuan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Female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1.841 jiwa (48.4%)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Total Penduduk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Total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3.807 jiwa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Rasio Jenis Kelamin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Sex Ratio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106,79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Total Keluarga (KK)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Total Households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1.239 KK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Keluarga Pertanian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Agricultural Households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49 KK (4.0%)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949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49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4841"/>
        <w:gridCol w:w="4841"/>
      </w:tblGrid>
      <w:tr>
        <w:trPr>
          <w:trHeight w:hRule="exact" w:val="12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" w:after="0"/>
              <w:ind w:left="0" w:right="32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ENERGI, UTILITAS PERUMAHAN &amp; MITIGASI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>BENCANA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ENERGY, HOUSING UTILITIES &amp; DISASTER MITIGATION</w:t>
            </w:r>
          </w:p>
        </w:tc>
      </w:tr>
    </w:tbl>
    <w:p>
      <w:pPr>
        <w:autoSpaceDN w:val="0"/>
        <w:autoSpaceDE w:val="0"/>
        <w:widowControl/>
        <w:spacing w:line="233" w:lineRule="auto" w:before="946" w:after="0"/>
        <w:ind w:left="65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2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2 HIGHLIGHTS</w:t>
      </w:r>
    </w:p>
    <w:p>
      <w:pPr>
        <w:autoSpaceDN w:val="0"/>
        <w:tabs>
          <w:tab w:pos="5444" w:val="left"/>
        </w:tabs>
        <w:autoSpaceDE w:val="0"/>
        <w:widowControl/>
        <w:spacing w:line="230" w:lineRule="auto" w:before="47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92400E"/>
          <w:sz w:val="15"/>
        </w:rPr>
        <w:t xml:space="preserve">LISTRIK PLN / PLN ELECTRICITY </w:t>
      </w:r>
      <w:r>
        <w:tab/>
      </w:r>
      <w:r>
        <w:rPr>
          <w:rFonts w:ascii="Liberation Sans" w:hAnsi="Liberation Sans" w:eastAsia="Liberation Sans"/>
          <w:b/>
          <w:i w:val="0"/>
          <w:color w:val="115E59"/>
          <w:sz w:val="15"/>
        </w:rPr>
        <w:t>AIR MINUM UTAMA / DRINKING WATER</w:t>
      </w:r>
    </w:p>
    <w:p>
      <w:pPr>
        <w:autoSpaceDN w:val="0"/>
        <w:tabs>
          <w:tab w:pos="5444" w:val="left"/>
        </w:tabs>
        <w:autoSpaceDE w:val="0"/>
        <w:widowControl/>
        <w:spacing w:line="259" w:lineRule="auto" w:before="82" w:after="0"/>
        <w:ind w:left="850" w:right="2304" w:firstLine="0"/>
        <w:jc w:val="left"/>
      </w:pPr>
      <w:r>
        <w:rPr>
          <w:rFonts w:ascii="Liberation Sans" w:hAnsi="Liberation Sans" w:eastAsia="Liberation Sans"/>
          <w:b/>
          <w:i w:val="0"/>
          <w:color w:val="B45309"/>
          <w:sz w:val="24"/>
        </w:rPr>
        <w:t xml:space="preserve">1.239 KK </w:t>
      </w:r>
      <w:r>
        <w:tab/>
      </w:r>
      <w:r>
        <w:rPr>
          <w:rFonts w:ascii="Liberation Sans" w:hAnsi="Liberation Sans" w:eastAsia="Liberation Sans"/>
          <w:b/>
          <w:i w:val="0"/>
          <w:color w:val="0F766E"/>
          <w:sz w:val="24"/>
        </w:rPr>
        <w:t xml:space="preserve">Air hujan </w:t>
      </w:r>
      <w:r>
        <w:br/>
      </w:r>
      <w:r>
        <w:rPr>
          <w:rFonts w:ascii="Liberation Sans" w:hAnsi="Liberation Sans" w:eastAsia="Liberation Sans"/>
          <w:b w:val="0"/>
          <w:i w:val="0"/>
          <w:color w:val="78350F"/>
          <w:sz w:val="14"/>
        </w:rPr>
        <w:t xml:space="preserve">100.0% Pelanggan Listrik PLN </w:t>
      </w:r>
      <w:r>
        <w:tab/>
      </w:r>
      <w:r>
        <w:rPr>
          <w:rFonts w:ascii="Liberation Sans" w:hAnsi="Liberation Sans" w:eastAsia="Liberation Sans"/>
          <w:b w:val="0"/>
          <w:i w:val="0"/>
          <w:color w:val="134E4A"/>
          <w:sz w:val="14"/>
        </w:rPr>
        <w:t>Sumber Air Utama Masyarakat</w:t>
      </w:r>
    </w:p>
    <w:p>
      <w:pPr>
        <w:autoSpaceDN w:val="0"/>
        <w:autoSpaceDE w:val="0"/>
        <w:widowControl/>
        <w:spacing w:line="295" w:lineRule="auto" w:before="456" w:after="0"/>
        <w:ind w:left="656" w:right="20" w:firstLine="0"/>
        <w:jc w:val="both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Penggunaan daya listrik PLN mencakup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1.239 KK (100.0%)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Sebagian besar keluarga memanfaatkan air minum 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utama berjenis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Air hujan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dan bahan bakar utama memasak berjenis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Elpiji 3 kg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Keberadaan upaya mitigasi 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bencana tercatat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 xml:space="preserve">"Memiliki perlengkapan keselamatan (perahu karet, tenda, masker, dll.), dan pembuatan,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 xml:space="preserve">perawatan, atau normalisasi: sungai, kanal, tanggul, parit, drainase, waduk, pantai, dll selama setahun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terakhir"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974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6</w:t>
      </w:r>
    </w:p>
    <w:p>
      <w:pPr>
        <w:sectPr>
          <w:pgSz w:w="11899" w:h="16838"/>
          <w:pgMar w:top="638" w:right="1420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72" w:right="1008" w:firstLine="52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II ENERGI &amp; BENCANA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II ENERGY &amp; DISASTER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PENGGUNAAN LISTRIK &amp; BAHAN BAKAR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2.1 ELECTRICITY &amp; COOKING FUEL USAGE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2.1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Penggunaan Daya Listrik, Penerangan Jalan Utama, dan Bahan Bakar Memasak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Electricity Power, Road Lighting, and Fuel Usage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Energi &amp; Utilitas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Energy &amp; Utility Indicator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Pengguna Listrik PLN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PLN Electricity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1.239 KK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Pengguna Listrik Non-PLN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Non-PLN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- KK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Bukan Pengguna Listrik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Non-Electricity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- KK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Penerangan Jalan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Road Lighting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Ada, sebagian besar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Bahan Bakar Memasak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Cooking Fuel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2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Elpiji 3 kg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0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6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5904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KELURAHAN PASIR WAN SALIM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PASIR WAN SALIM URBAN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2.2 AIR MINUM &amp; MITIGASI BENCANA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2.2 DRINKING WATER &amp; DISASTER MITIGATION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2.2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Sumber Air Minum Utama dan Keberadaan Mitigasi Bencana Alam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Main Drinking Water Source and Natural Disaster Mitigation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73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1112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8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Lingkungan &amp;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Bencana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Environment &amp; Disaster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Indicator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326" w:after="0"/>
                    <w:ind w:left="2448" w:right="259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48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Sumber Air Minum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Water Source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Air hujan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0" w:right="432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Kejadian Bencana Alam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Natural Disaster Incident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 kejadian/bencana alam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214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Upaya &amp; Mitigasi Bencana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Disaster Mitigation Facilities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14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Memiliki perlengkapan keselamatan (perahu karet, tenda, masker, dll.), dan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pembuatan, perawatan, atau normalisasi: sungai, kanal, tanggul, parit, drainase,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waduk, pantai, dll selama setahun terakhir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8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0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594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846"/>
        <w:gridCol w:w="4846"/>
      </w:tblGrid>
      <w:tr>
        <w:trPr>
          <w:trHeight w:hRule="exact" w:val="105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2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8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152" w:after="0"/>
              <w:ind w:left="33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FASILITAS SOSIAL (PENDIDIKAN &amp; KESEHATAN) </w:t>
            </w: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SOCIAL FACILITIES (EDUCATION &amp; HEALTH)</w:t>
            </w:r>
          </w:p>
        </w:tc>
      </w:tr>
    </w:tbl>
    <w:p>
      <w:pPr>
        <w:autoSpaceDN w:val="0"/>
        <w:autoSpaceDE w:val="0"/>
        <w:widowControl/>
        <w:spacing w:line="235" w:lineRule="auto" w:before="108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3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3 HIGHLIGHTS</w:t>
      </w:r>
    </w:p>
    <w:p>
      <w:pPr>
        <w:autoSpaceDN w:val="0"/>
        <w:tabs>
          <w:tab w:pos="4800" w:val="left"/>
        </w:tabs>
        <w:autoSpaceDE w:val="0"/>
        <w:widowControl/>
        <w:spacing w:line="230" w:lineRule="auto" w:before="456" w:after="0"/>
        <w:ind w:left="206" w:right="0" w:firstLine="0"/>
        <w:jc w:val="left"/>
      </w:pPr>
      <w:r>
        <w:rPr>
          <w:rFonts w:ascii="Liberation Sans" w:hAnsi="Liberation Sans" w:eastAsia="Liberation Sans"/>
          <w:b/>
          <w:i w:val="0"/>
          <w:color w:val="9D174D"/>
          <w:sz w:val="15"/>
        </w:rPr>
        <w:t xml:space="preserve">POSYANDU AKTIF / ACTIVE POSYANDU </w:t>
      </w:r>
      <w:r>
        <w:tab/>
      </w:r>
      <w:r>
        <w:rPr>
          <w:rFonts w:ascii="Liberation Sans" w:hAnsi="Liberation Sans" w:eastAsia="Liberation Sans"/>
          <w:b/>
          <w:i w:val="0"/>
          <w:color w:val="6B21A8"/>
          <w:sz w:val="15"/>
        </w:rPr>
        <w:t>POSBINDU / POSBINDU UNITS</w:t>
      </w:r>
    </w:p>
    <w:p>
      <w:pPr>
        <w:autoSpaceDN w:val="0"/>
        <w:tabs>
          <w:tab w:pos="4800" w:val="left"/>
        </w:tabs>
        <w:autoSpaceDE w:val="0"/>
        <w:widowControl/>
        <w:spacing w:line="233" w:lineRule="auto" w:before="82" w:after="0"/>
        <w:ind w:left="206" w:right="0" w:firstLine="0"/>
        <w:jc w:val="left"/>
      </w:pPr>
      <w:r>
        <w:rPr>
          <w:rFonts w:ascii="Liberation Sans" w:hAnsi="Liberation Sans" w:eastAsia="Liberation Sans"/>
          <w:b/>
          <w:i w:val="0"/>
          <w:color w:val="BE185D"/>
          <w:sz w:val="24"/>
        </w:rPr>
        <w:t xml:space="preserve">3 Unit </w:t>
      </w:r>
      <w:r>
        <w:tab/>
      </w:r>
      <w:r>
        <w:rPr>
          <w:rFonts w:ascii="Liberation Sans" w:hAnsi="Liberation Sans" w:eastAsia="Liberation Sans"/>
          <w:b/>
          <w:i w:val="0"/>
          <w:color w:val="7E22CE"/>
          <w:sz w:val="24"/>
        </w:rPr>
        <w:t>1 Unit</w:t>
      </w:r>
    </w:p>
    <w:p>
      <w:pPr>
        <w:autoSpaceDN w:val="0"/>
        <w:tabs>
          <w:tab w:pos="4800" w:val="left"/>
        </w:tabs>
        <w:autoSpaceDE w:val="0"/>
        <w:widowControl/>
        <w:spacing w:line="233" w:lineRule="auto" w:before="62" w:after="0"/>
        <w:ind w:left="20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9D174D"/>
          <w:sz w:val="14"/>
        </w:rPr>
        <w:t xml:space="preserve">Pemeriksaan Kesehatan Bulanan </w:t>
      </w:r>
      <w:r>
        <w:tab/>
      </w:r>
      <w:r>
        <w:rPr>
          <w:rFonts w:ascii="Liberation Sans" w:hAnsi="Liberation Sans" w:eastAsia="Liberation Sans"/>
          <w:b w:val="0"/>
          <w:i w:val="0"/>
          <w:color w:val="581C87"/>
          <w:sz w:val="14"/>
        </w:rPr>
        <w:t>Pos Pembinaan Terpadu Lansia</w:t>
      </w:r>
    </w:p>
    <w:p>
      <w:pPr>
        <w:autoSpaceDN w:val="0"/>
        <w:autoSpaceDE w:val="0"/>
        <w:widowControl/>
        <w:spacing w:line="233" w:lineRule="auto" w:before="442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Pelayanan kesehatan masyarakat berbasis komunitas didukung oleh keberadaan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3 Posyandu aktif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yang rutin</w:t>
      </w:r>
    </w:p>
    <w:p>
      <w:pPr>
        <w:autoSpaceDN w:val="0"/>
        <w:autoSpaceDE w:val="0"/>
        <w:widowControl/>
        <w:spacing w:line="233" w:lineRule="auto" w:before="74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menyelenggarakan pelayanan bulanan dan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 Posbindu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 Fasilitas pendidikan formal &amp; keagamaan yang tersedia</w:t>
      </w:r>
    </w:p>
    <w:p>
      <w:pPr>
        <w:autoSpaceDN w:val="0"/>
        <w:autoSpaceDE w:val="0"/>
        <w:widowControl/>
        <w:spacing w:line="235" w:lineRule="auto" w:before="58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meliputi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TK Swasta (1), SD Negeri (3)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10302" w:after="0"/>
        <w:ind w:left="0" w:right="20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9</w:t>
      </w:r>
    </w:p>
    <w:p>
      <w:pPr>
        <w:sectPr>
          <w:pgSz w:w="11899" w:h="16838"/>
          <w:pgMar w:top="642" w:right="766" w:bottom="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5904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KELURAHAN PASIR WAN SALIM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PASIR WAN SALIM URBAN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SARANA PENDIDIKAN FORMAL &amp; KEAGAMAAN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3.1 FORMAL &amp; RELIGIOUS EDUCATION FACILITIES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3.1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Rekapitulasi Ketersediaan Sarana Pendidikan Formal dan Keagamaan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19"/>
      </w:tblGrid>
      <w:tr>
        <w:trPr>
          <w:trHeight w:hRule="exact" w:val="286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07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Availability of Formal and Religious Education Facilities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216"/>
        </w:trPr>
        <w:tc>
          <w:tcPr>
            <w:tcW w:type="dxa" w:w="10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404"/>
              </w:trPr>
              <w:tc>
                <w:tcPr>
                  <w:tcW w:type="dxa" w:w="438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Kategori Sarana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Facility Category</w:t>
                  </w:r>
                </w:p>
              </w:tc>
              <w:tc>
                <w:tcPr>
                  <w:tcW w:type="dxa" w:w="523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Rincian Ketersediaan Sarana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Availability Details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438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23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438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Pendidikan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Education Facilities</w:t>
                  </w:r>
                </w:p>
              </w:tc>
              <w:tc>
                <w:tcPr>
                  <w:tcW w:type="dxa" w:w="523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TK Swasta (1), SD Negeri (3)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4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4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15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114" w:right="1008" w:firstLine="52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III FASILITAS SOSIAL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III SOCIAL FACILITIES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3.2 SARANA KESEHATAN, POSYANDU &amp; POSBINDU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3.2 HEALTH FACILITIES, POSYANDU &amp; POSBINDU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3.2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Ketersediaan Sarana Kesehatan, Posyandu Aktif, dan Posbindu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Health Facilities, Active Posyandu, and Posbindu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51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368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576" w:right="57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Pelayanan Kesehatan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Health Service Indicator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Jumlah / Keterangan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Value / Description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688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688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Kesehatan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Health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Facilities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28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Pustu Parit Kedaung (1), Praktik Mandiri Dokter (4), Poskesdes Pasir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Wan Salim (1)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368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Posyandu Aktif (Bulanan)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Active Posyandu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3 unit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368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Posbindu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Posbindu Units</w:t>
                  </w:r>
                </w:p>
              </w:tc>
              <w:tc>
                <w:tcPr>
                  <w:tcW w:type="dxa" w:w="592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 unit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0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594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4840"/>
        <w:gridCol w:w="4840"/>
      </w:tblGrid>
      <w:tr>
        <w:trPr>
          <w:trHeight w:hRule="exact" w:val="105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76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0" w:right="32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152" w:after="0"/>
              <w:ind w:left="332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TRANSPORTASI, KOMUNIKASI &amp; EKONOMI </w:t>
            </w: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TRANSPORTATION, COMMUNICATION &amp; ECONOMY</w:t>
            </w:r>
          </w:p>
        </w:tc>
      </w:tr>
    </w:tbl>
    <w:p>
      <w:pPr>
        <w:autoSpaceDN w:val="0"/>
        <w:autoSpaceDE w:val="0"/>
        <w:widowControl/>
        <w:spacing w:line="235" w:lineRule="auto" w:before="1082" w:after="0"/>
        <w:ind w:left="65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4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4 HIGHLIGHTS</w:t>
      </w:r>
    </w:p>
    <w:p>
      <w:pPr>
        <w:autoSpaceDN w:val="0"/>
        <w:tabs>
          <w:tab w:pos="5444" w:val="left"/>
        </w:tabs>
        <w:autoSpaceDE w:val="0"/>
        <w:widowControl/>
        <w:spacing w:line="230" w:lineRule="auto" w:before="456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E40AF"/>
          <w:sz w:val="15"/>
        </w:rPr>
        <w:t xml:space="preserve">MENARA BTS &amp; INTERNET / BTS TOWERS </w:t>
      </w:r>
      <w:r>
        <w:tab/>
      </w:r>
      <w:r>
        <w:rPr>
          <w:rFonts w:ascii="Liberation Sans" w:hAnsi="Liberation Sans" w:eastAsia="Liberation Sans"/>
          <w:b/>
          <w:i w:val="0"/>
          <w:color w:val="115E59"/>
          <w:sz w:val="15"/>
        </w:rPr>
        <w:t>INDUSTRI MIKRO (IMK) / MICRO INDUSTRIES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8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D4ED8"/>
          <w:sz w:val="24"/>
        </w:rPr>
        <w:t xml:space="preserve">2 Menara (5G/4G/LTE) </w:t>
      </w:r>
      <w:r>
        <w:tab/>
      </w:r>
      <w:r>
        <w:rPr>
          <w:rFonts w:ascii="Liberation Sans" w:hAnsi="Liberation Sans" w:eastAsia="Liberation Sans"/>
          <w:b/>
          <w:i w:val="0"/>
          <w:color w:val="0F766E"/>
          <w:sz w:val="24"/>
        </w:rPr>
        <w:t>125 Usaha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62" w:after="0"/>
        <w:ind w:left="85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E40AF"/>
          <w:sz w:val="14"/>
        </w:rPr>
        <w:t xml:space="preserve">Sinyal Telepon Seluler: Sinyal kuat </w:t>
      </w:r>
      <w:r>
        <w:tab/>
      </w:r>
      <w:r>
        <w:rPr>
          <w:rFonts w:ascii="Liberation Sans" w:hAnsi="Liberation Sans" w:eastAsia="Liberation Sans"/>
          <w:b w:val="0"/>
          <w:i w:val="0"/>
          <w:color w:val="134E4A"/>
          <w:sz w:val="14"/>
        </w:rPr>
        <w:t>Usaha Pengolahan Mikro &amp; Kecil</w:t>
      </w:r>
    </w:p>
    <w:p>
      <w:pPr>
        <w:autoSpaceDN w:val="0"/>
        <w:autoSpaceDE w:val="0"/>
        <w:widowControl/>
        <w:spacing w:line="233" w:lineRule="auto" w:before="442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Prasarana jalan utama di Kelurahan Pasir Wan Salim memiliki permukaan jalan berjenis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Aspal/Beton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 Sarana</w:t>
      </w:r>
    </w:p>
    <w:p>
      <w:pPr>
        <w:autoSpaceDN w:val="0"/>
        <w:autoSpaceDE w:val="0"/>
        <w:widowControl/>
        <w:spacing w:line="233" w:lineRule="auto" w:before="74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telekomunikasi ditopang oleh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2 Menara BTS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dengan sinyal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5G/4G/LTE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 Sektor perekonomian didukung</w:t>
      </w:r>
    </w:p>
    <w:p>
      <w:pPr>
        <w:autoSpaceDN w:val="0"/>
        <w:autoSpaceDE w:val="0"/>
        <w:widowControl/>
        <w:spacing w:line="235" w:lineRule="auto" w:before="58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ketersediaan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125 unit usaha Industri Mikro dan Kecil (IMK)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1030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12</w:t>
      </w:r>
    </w:p>
    <w:p>
      <w:pPr>
        <w:sectPr>
          <w:pgSz w:w="11899" w:h="16838"/>
          <w:pgMar w:top="642" w:right="1422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48" w:right="1008" w:firstLine="24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IV TRANSPORTASI &amp; EKONOMI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IV TRANSPORT &amp; ECONOMY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TRANSPORTASI &amp; PRASARANA JALAN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4.1 TRANSPORT &amp; ROAD INFRASTRUCTURE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Prasarana Transportasi, Jenis Permukaan Jalan, dan Angkutan Umum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Transport Infrastructure, Road Surface, and Public Transit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6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346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Transportasi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Transport Indicator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46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46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Prasarana Transportasi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Infrastructure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1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Darat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46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Jenis Permukaan Jalan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Road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Surface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0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Aspal/Beton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46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Aksesibilitas Roda 4 atau Lebih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4-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Wheel Vehicle Access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Sepanjang tahun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46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Operasional Angkutan Umum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Public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Transit Service</w:t>
                  </w:r>
                </w:p>
              </w:tc>
              <w:tc>
                <w:tcPr>
                  <w:tcW w:type="dxa" w:w="615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4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Ada dengan trayek tetap dan tanpa trayek tetap, operasional setiap hari,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dan beroperasi hanya siang/malam hari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28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0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5904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KELURAHAN PASIR WAN SALIM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PASIR WAN SALIM URBAN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4.2 TELEKOMUNIKASI, BTS &amp; SINYAL INTERNET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4.2 TELECOM, BTS &amp; INTERNET SIGNAL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Keberadaan Menara BTS, Operator Telekomunikasi, dan Sinyal Internet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BTS Towers, Telecom Operators, and Internet Network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6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440" w:right="144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Telekomunikasi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Telecom Indicator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1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Menara BTS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BTS Towers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2 unit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Operator Layanan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Mobile Operators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Telkomsel, Indosat Ooredoo Hutchison, XLSMART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Kekuatan Sinyal Telepon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Cellular Signal Strength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Sinyal kuat</w:t>
                  </w:r>
                </w:p>
              </w:tc>
            </w:tr>
            <w:tr>
              <w:trPr>
                <w:trHeight w:hRule="exact" w:val="386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Jaringan Internet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Mobile Internet Network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5G/4G/LTE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8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0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48" w:right="1008" w:firstLine="24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IV TRANSPORTASI &amp; EKONOMI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IV TRANSPORT &amp; ECONOMY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4.3 FASILITAS EKONOMI &amp; INDUSTRI MIKRO KECIL (IMK)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4.3 ECONOMIC FACILITIES &amp; MICRO SMALL INDUSTRIES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4.3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Fasilitas Ekonomi Utama, Mata Pencaharian, dan IMK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Economic Facilities, Livelihood, and Micro Small Industries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9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1112"/>
              </w:trPr>
              <w:tc>
                <w:tcPr>
                  <w:tcW w:type="dxa" w:w="228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8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Ekonomi &amp;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Industri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Economic &amp; Industry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Indicator</w:t>
                  </w:r>
                </w:p>
              </w:tc>
              <w:tc>
                <w:tcPr>
                  <w:tcW w:type="dxa" w:w="733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326" w:after="0"/>
                    <w:ind w:left="2592" w:right="259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28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733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228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Mata Pencaharian Utama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Livelihood</w:t>
                  </w:r>
                </w:p>
              </w:tc>
              <w:tc>
                <w:tcPr>
                  <w:tcW w:type="dxa" w:w="733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Pertanian (Perikanan)</w:t>
                  </w:r>
                </w:p>
              </w:tc>
            </w:tr>
            <w:tr>
              <w:trPr>
                <w:trHeight w:hRule="exact" w:val="900"/>
              </w:trPr>
              <w:tc>
                <w:tcPr>
                  <w:tcW w:type="dxa" w:w="228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214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Ekonomi Utama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Economic Facilities</w:t>
                  </w:r>
                </w:p>
              </w:tc>
              <w:tc>
                <w:tcPr>
                  <w:tcW w:type="dxa" w:w="733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Kelompok pertokoan (1), Pasar dengan bangunan permanen (1), </w:t>
                  </w:r>
                  <w:r>
                    <w:br/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Minimarket/swalayan/supermarket (4), Restoran/rumah makan (2), Warung/kedai makanan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minuman (3), Toko/Warung kelontong (30)</w:t>
                  </w:r>
                </w:p>
              </w:tc>
            </w:tr>
            <w:tr>
              <w:trPr>
                <w:trHeight w:hRule="exact" w:val="894"/>
              </w:trPr>
              <w:tc>
                <w:tcPr>
                  <w:tcW w:type="dxa" w:w="228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Industri Mikro &amp; Kecil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(IMK)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Micro Small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Industries</w:t>
                  </w:r>
                </w:p>
              </w:tc>
              <w:tc>
                <w:tcPr>
                  <w:tcW w:type="dxa" w:w="733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50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125 unit usaha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28" w:after="22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8"/>
        </w:trPr>
        <w:tc>
          <w:tcPr>
            <w:tcW w:type="dxa" w:w="8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87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606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4840"/>
        <w:gridCol w:w="4840"/>
      </w:tblGrid>
      <w:tr>
        <w:trPr>
          <w:trHeight w:hRule="exact" w:val="12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" w:after="0"/>
              <w:ind w:left="0" w:right="32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PEMERINTAHAN, KELEMBAGAAN &amp; INFORMASI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>DESA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GOVERNMENT, INSTITUTIONS &amp; VILLAGE INFORMATION</w:t>
            </w:r>
          </w:p>
        </w:tc>
      </w:tr>
    </w:tbl>
    <w:p>
      <w:pPr>
        <w:autoSpaceDN w:val="0"/>
        <w:autoSpaceDE w:val="0"/>
        <w:widowControl/>
        <w:spacing w:line="233" w:lineRule="auto" w:before="946" w:after="0"/>
        <w:ind w:left="65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5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5 HIGHLIGHTS</w:t>
      </w:r>
    </w:p>
    <w:p>
      <w:pPr>
        <w:autoSpaceDN w:val="0"/>
        <w:tabs>
          <w:tab w:pos="5444" w:val="left"/>
        </w:tabs>
        <w:autoSpaceDE w:val="0"/>
        <w:widowControl/>
        <w:spacing w:line="230" w:lineRule="auto" w:before="47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66534"/>
          <w:sz w:val="15"/>
        </w:rPr>
        <w:t xml:space="preserve">APARATUR DESA / APPARATUS </w:t>
      </w:r>
      <w:r>
        <w:tab/>
      </w:r>
      <w:r>
        <w:rPr>
          <w:rFonts w:ascii="Liberation Sans" w:hAnsi="Liberation Sans" w:eastAsia="Liberation Sans"/>
          <w:b/>
          <w:i w:val="0"/>
          <w:color w:val="92400E"/>
          <w:sz w:val="15"/>
        </w:rPr>
        <w:t>SISTEM INFORMASI (SID) / INFO SYSTEM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8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5803D"/>
          <w:sz w:val="24"/>
        </w:rPr>
        <w:t xml:space="preserve">5 Orang </w:t>
      </w:r>
      <w:r>
        <w:tab/>
      </w:r>
      <w:r>
        <w:rPr>
          <w:rFonts w:ascii="Liberation Sans" w:hAnsi="Liberation Sans" w:eastAsia="Liberation Sans"/>
          <w:b/>
          <w:i w:val="0"/>
          <w:color w:val="B45309"/>
          <w:sz w:val="24"/>
        </w:rPr>
        <w:t>Tidak ada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48" w:after="0"/>
        <w:ind w:left="85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66534"/>
          <w:sz w:val="14"/>
        </w:rPr>
        <w:t xml:space="preserve">Aparatur Pemerintah Kelurahan </w:t>
      </w:r>
      <w:r>
        <w:tab/>
      </w:r>
      <w:r>
        <w:rPr>
          <w:rFonts w:ascii="Liberation Sans" w:hAnsi="Liberation Sans" w:eastAsia="Liberation Sans"/>
          <w:b w:val="0"/>
          <w:i w:val="0"/>
          <w:color w:val="78350F"/>
          <w:sz w:val="14"/>
        </w:rPr>
        <w:t>Musyawarah Desa: 1 kali/tahun</w:t>
      </w:r>
    </w:p>
    <w:p>
      <w:pPr>
        <w:autoSpaceDN w:val="0"/>
        <w:autoSpaceDE w:val="0"/>
        <w:widowControl/>
        <w:spacing w:line="233" w:lineRule="auto" w:before="456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Penyelenggaraan pemerintah desa didukung oleh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5 orang aparatur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, keberadaan BPD/LMK tercatat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"Ada"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,</w:t>
      </w:r>
    </w:p>
    <w:p>
      <w:pPr>
        <w:autoSpaceDN w:val="0"/>
        <w:autoSpaceDE w:val="0"/>
        <w:widowControl/>
        <w:spacing w:line="235" w:lineRule="auto" w:before="58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frekuensi musyawarah desa sebanyak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 kali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, serta pemanfaatan Sistem Informasi Desa (SID) bernomenklatur</w:t>
      </w:r>
    </w:p>
    <w:p>
      <w:pPr>
        <w:autoSpaceDN w:val="0"/>
        <w:autoSpaceDE w:val="0"/>
        <w:widowControl/>
        <w:spacing w:line="235" w:lineRule="auto" w:before="72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"Tidak ada"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102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16</w:t>
      </w:r>
    </w:p>
    <w:p>
      <w:pPr>
        <w:sectPr>
          <w:pgSz w:w="11899" w:h="16838"/>
          <w:pgMar w:top="638" w:right="1422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866" w:right="1008" w:hanging="582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V PEMERINTAHAN &amp; KELEMBAGAAN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V GOVT &amp; INSTITUTIONS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APARATUR DESA, BPD/LMK &amp; SISTEM INFORMASI DESA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5.1 VILLAGE APPARATUS, BPD &amp; INFO SYSTEM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5.1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Aparatur Pemerintah Desa, Keberadaan BPD/LMK, dan Sistem Informasi Desa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Village Apparatus, BPD/LMK Status, and Village Info System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584" w:right="158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Pemerintahan &amp; Kelembagaan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Govt &amp; Institutional Indicator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Aparatur Pemerintah Desa/Kelurahan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Apparatus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5 orang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Keberadaan BPD / LMK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Representative Council Status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Ada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Kegiatan Musyawarah Desa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Meetings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 kali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Sistem Informasi Desa (SID)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Info System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Ketersediaan SPPG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SPPG Status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0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Kelurahan Pasir Wan Salim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Pasir Wan Salim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818"/>
        </w:trPr>
        <w:tc>
          <w:tcPr>
            <w:tcW w:type="dxa" w:w="9630"/>
            <w:tcBorders>
              <w:bottom w:sz="12.800000000000182" w:val="single" w:color="#0A3C5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Urban 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9019"/>
      </w:tblGrid>
      <w:tr>
        <w:trPr>
          <w:trHeight w:hRule="exact" w:val="420"/>
        </w:trPr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7"/>
              </w:rPr>
              <w:t>MENCERDASKAN BANGSA DENGAN DATA STATISTIK DESA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12"/>
        </w:trPr>
        <w:tc>
          <w:tcPr>
            <w:tcW w:type="dxa" w:w="7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57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64748B"/>
                <w:sz w:val="18"/>
              </w:rPr>
              <w:t>Enlightening the Nation with Village Statistical Data</w:t>
            </w:r>
          </w:p>
        </w:tc>
      </w:tr>
    </w:tbl>
    <w:p>
      <w:pPr>
        <w:autoSpaceDN w:val="0"/>
        <w:autoSpaceDE w:val="0"/>
        <w:widowControl/>
        <w:spacing w:line="8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