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354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48"/>
              </w:rPr>
              <w:t>KELURAHAN PASIR WAN SALIM</w:t>
            </w:r>
          </w:p>
        </w:tc>
      </w:tr>
    </w:tbl>
    <w:p>
      <w:pPr>
        <w:autoSpaceDN w:val="0"/>
        <w:autoSpaceDE w:val="0"/>
        <w:widowControl/>
        <w:spacing w:line="233" w:lineRule="auto" w:before="32" w:after="12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FFFFFF"/>
          <w:sz w:val="48"/>
        </w:rPr>
        <w:t>DALAM ANGKA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00.0" w:type="dxa"/>
      </w:tblPr>
      <w:tblGrid>
        <w:gridCol w:w="9019"/>
      </w:tblGrid>
      <w:tr>
        <w:trPr>
          <w:trHeight w:hRule="exact" w:val="390"/>
        </w:trPr>
        <w:tc>
          <w:tcPr>
            <w:tcW w:type="dxa" w:w="92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FEF08A"/>
                <w:sz w:val="26"/>
              </w:rPr>
              <w:t>PASIR WAN SALIM URBAN VILLAGE IN FIGURES 2026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90" w:lineRule="auto" w:before="1112" w:after="0"/>
        <w:ind w:left="1522" w:right="432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3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 w:val="0"/>
          <w:i/>
          <w:color w:val="475569"/>
          <w:sz w:val="20"/>
        </w:rPr>
        <w:t>Pasir Wan Salim Urban Village in Figures 2026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3873500</wp:posOffset>
            </wp:positionV>
            <wp:extent cx="5651500" cy="8255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825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3" w:lineRule="auto" w:before="314" w:after="32"/>
        <w:ind w:left="1522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Ukuran Buku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Book Size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>:</w:t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 xml:space="preserve"> 21 cm x 29,7 cm (A4)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16.0" w:type="dxa"/>
      </w:tblPr>
      <w:tblGrid>
        <w:gridCol w:w="9019"/>
      </w:tblGrid>
      <w:tr>
        <w:trPr>
          <w:trHeight w:hRule="exact" w:val="480"/>
        </w:trPr>
        <w:tc>
          <w:tcPr>
            <w:tcW w:type="dxa" w:w="8880"/>
            <w:tcBorders>
              <w:bottom w:sz="5.599999999999909" w:val="single" w:color="#E2E7F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2" w:after="0"/>
              <w:ind w:left="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 xml:space="preserve">Jumlah Halaman /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7"/>
              </w:rPr>
              <w:t>Number of Pages</w:t>
            </w: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>:</w:t>
            </w:r>
            <w:r>
              <w:rPr>
                <w:rFonts w:ascii="Liberation Sans" w:hAnsi="Liberation Sans" w:eastAsia="Liberation Sans"/>
                <w:b w:val="0"/>
                <w:i w:val="0"/>
                <w:color w:val="1A202C"/>
                <w:sz w:val="17"/>
              </w:rPr>
              <w:t xml:space="preserve"> ix + 35 halaman/pages</w:t>
            </w:r>
          </w:p>
        </w:tc>
      </w:tr>
    </w:tbl>
    <w:p>
      <w:pPr>
        <w:autoSpaceDN w:val="0"/>
        <w:autoSpaceDE w:val="0"/>
        <w:widowControl/>
        <w:spacing w:line="1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9019"/>
      </w:tblGrid>
      <w:tr>
        <w:trPr>
          <w:trHeight w:hRule="exact" w:val="282"/>
        </w:trPr>
        <w:tc>
          <w:tcPr>
            <w:tcW w:type="dxa" w:w="7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6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 xml:space="preserve">Penanggung Jawab /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7"/>
              </w:rPr>
              <w:t>Person in Charge</w:t>
            </w: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>:</w:t>
            </w:r>
          </w:p>
        </w:tc>
      </w:tr>
    </w:tbl>
    <w:p>
      <w:pPr>
        <w:autoSpaceDN w:val="0"/>
        <w:autoSpaceDE w:val="0"/>
        <w:widowControl/>
        <w:spacing w:line="413" w:lineRule="auto" w:before="34" w:after="0"/>
        <w:ind w:left="1522" w:right="2448" w:firstLine="0"/>
        <w:jc w:val="left"/>
      </w:pP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 xml:space="preserve">LURAH PASIR WAN SALIM (Lurah Pasir Wan Salim) </w:t>
      </w:r>
      <w:r>
        <w:br/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Penyusun Naskah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Manuscript Drafter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 xml:space="preserve">Tim Agen Statistik Kelurahan Pasir Wan Salim &amp; Tim Pembina Desa Cantik BPS Kabupaten Mempawah 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Penyunting &amp; Penata Letak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Editors &amp; Layouters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 xml:space="preserve">Tim Pembina Desa Cantik BPS Kabupaten Mempawah </w:t>
      </w:r>
      <w:r>
        <w:br/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Penerbit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Publisher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>: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© BPS Kabupaten Mempawah &amp; Pemerintah Kelurahan Pasir Wan Salim</w:t>
      </w:r>
    </w:p>
    <w:p>
      <w:pPr>
        <w:autoSpaceDN w:val="0"/>
        <w:autoSpaceDE w:val="0"/>
        <w:widowControl/>
        <w:spacing w:line="233" w:lineRule="auto" w:before="782" w:after="0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1A202C"/>
          <w:sz w:val="16"/>
        </w:rPr>
        <w:t>Dilarang mereproduksi dan/atau menggandakan sebagian atau seluruh isi buku ini untuk tujuan komersial tanpa</w:t>
      </w:r>
    </w:p>
    <w:p>
      <w:pPr>
        <w:autoSpaceDN w:val="0"/>
        <w:autoSpaceDE w:val="0"/>
        <w:widowControl/>
        <w:spacing w:line="235" w:lineRule="auto" w:before="50" w:after="0"/>
        <w:ind w:left="1762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1A202C"/>
          <w:sz w:val="16"/>
        </w:rPr>
        <w:t>izin tertulis dari Badan Pusat Statistik Kabupaten Mempawah dan Pemerintah Kelurahan Pasir Wan Salim.</w:t>
      </w:r>
    </w:p>
    <w:p>
      <w:pPr>
        <w:autoSpaceDN w:val="0"/>
        <w:autoSpaceDE w:val="0"/>
        <w:widowControl/>
        <w:spacing w:line="233" w:lineRule="auto" w:before="50" w:after="24"/>
        <w:ind w:left="1762" w:right="0" w:firstLine="0"/>
        <w:jc w:val="left"/>
      </w:pP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It is prohibited to reproduce and/or duplicate part or all of this book for commercial purposes without written permission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6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1762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from BPS-Statistics Mempawah Regency and Government of Pasir Wan Salim Urban Village.</w:t>
            </w:r>
          </w:p>
        </w:tc>
      </w:tr>
    </w:tbl>
    <w:p>
      <w:pPr>
        <w:autoSpaceDN w:val="0"/>
        <w:autoSpaceDE w:val="0"/>
        <w:widowControl/>
        <w:spacing w:line="89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5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KONTRIBUTOR DATA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DATA CONTRIBUTORS</w:t>
            </w:r>
          </w:p>
        </w:tc>
      </w:tr>
    </w:tbl>
    <w:p>
      <w:pPr>
        <w:autoSpaceDN w:val="0"/>
        <w:autoSpaceDE w:val="0"/>
        <w:widowControl/>
        <w:spacing w:line="233" w:lineRule="auto" w:before="418" w:after="0"/>
        <w:ind w:left="122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1. Pemerintah Kelurahan Pasir Wan Salim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Government of Pasir Wan Salim Urban Village</w:t>
      </w:r>
    </w:p>
    <w:p>
      <w:pPr>
        <w:autoSpaceDN w:val="0"/>
        <w:autoSpaceDE w:val="0"/>
        <w:widowControl/>
        <w:spacing w:line="233" w:lineRule="auto" w:before="134" w:after="72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2. Pengurus Rukun Tetangga (17 RT) Kelurahan Pasir Wan Salim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Management of 17 Neighborhood Units (RT)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0.0" w:type="dxa"/>
      </w:tblPr>
      <w:tblGrid>
        <w:gridCol w:w="9019"/>
      </w:tblGrid>
      <w:tr>
        <w:trPr>
          <w:trHeight w:hRule="exact" w:val="332"/>
        </w:trPr>
        <w:tc>
          <w:tcPr>
            <w:tcW w:type="dxa" w:w="73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of Pasir Wan Salim Urban Village</w:t>
            </w:r>
          </w:p>
        </w:tc>
      </w:tr>
    </w:tbl>
    <w:p>
      <w:pPr>
        <w:autoSpaceDN w:val="0"/>
        <w:autoSpaceDE w:val="0"/>
        <w:widowControl/>
        <w:spacing w:line="133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8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3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Puji dan syukur kita panjatkan ke hadirat Tuhan Yang Maha Esa atas rahmat dan karunia-Nya,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publikasi resmi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"Kelurahan Pasir Wan Salim Dalam Angka 2026"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dapat diselesaikan dengan baik.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Publikasi ini merupakan wujud nyata pembinaan statistik sektoral melalui Program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 xml:space="preserve">Desa Cantik (Desa Cinta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Statistik)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BPS Kabupaten Mempawah berkolaborasi dengan Pemerintah Kelurahan Pasir Wan Salim.</w:t>
      </w:r>
    </w:p>
    <w:p>
      <w:pPr>
        <w:autoSpaceDN w:val="0"/>
        <w:autoSpaceDE w:val="0"/>
        <w:widowControl/>
        <w:spacing w:line="298" w:lineRule="auto" w:before="31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Data yang disajikan dihimpun secara langsung melalui pendataan keluarga per bangunan tempat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tinggal biasa di wilayah Pasir Wan Salim menggunakan metode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 xml:space="preserve">Computer-Assisted Personal Interviewing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(CAPI) berbasis aplikasi mobile AppSheet dan observasi geospasial fasilitas. Cakupan data meliputi kondisi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demografi kependudukan, tingkat pendidikan, kepemilikan dokumen adminduk (KTP-el), sebaran penerima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bantuan sosial, hingga kelayakan infrastruktur perumahan.</w:t>
      </w:r>
    </w:p>
    <w:p>
      <w:pPr>
        <w:autoSpaceDN w:val="0"/>
        <w:autoSpaceDE w:val="0"/>
        <w:widowControl/>
        <w:spacing w:line="233" w:lineRule="auto" w:before="582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Pasir Wan Salim, Agustus 2026</w:t>
      </w:r>
    </w:p>
    <w:p>
      <w:pPr>
        <w:autoSpaceDN w:val="0"/>
        <w:autoSpaceDE w:val="0"/>
        <w:widowControl/>
        <w:spacing w:line="233" w:lineRule="auto" w:before="284" w:after="818"/>
        <w:ind w:left="0" w:right="1554" w:firstLine="0"/>
        <w:jc w:val="righ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LURAH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880.0" w:type="dxa"/>
      </w:tblPr>
      <w:tblGrid>
        <w:gridCol w:w="9019"/>
      </w:tblGrid>
      <w:tr>
        <w:trPr>
          <w:trHeight w:hRule="exact" w:val="356"/>
        </w:trPr>
        <w:tc>
          <w:tcPr>
            <w:tcW w:type="dxa" w:w="73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706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LURAH PASIR WAN SALIM</w:t>
            </w:r>
          </w:p>
        </w:tc>
      </w:tr>
    </w:tbl>
    <w:p>
      <w:pPr>
        <w:autoSpaceDN w:val="0"/>
        <w:autoSpaceDE w:val="0"/>
        <w:widowControl/>
        <w:spacing w:line="92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8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93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Praise be to God Almighty for His blessings, the official publication "Pasir Wan Salim Urban Village in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Figures 2026" has been successfully completed. This publication is a concrete result of statistical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development under the Desa Cantik Program by BPS-Statistics of Mempawah Regency in collaboration with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Government of Pasir Wan Salim Urban Village.</w:t>
      </w:r>
    </w:p>
    <w:p>
      <w:pPr>
        <w:autoSpaceDN w:val="0"/>
        <w:autoSpaceDE w:val="0"/>
        <w:widowControl/>
        <w:spacing w:line="293" w:lineRule="auto" w:before="31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The presented data was collected directly through family enumeration per ordinary residential building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in Pasir Wan Salim using the CAPI method via AppSheet mobile application and geospatial facility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observation. The coverage includes demographics, education, ID card ownership, social assistance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distribution, and housing infrastructure.</w:t>
      </w:r>
    </w:p>
    <w:p>
      <w:pPr>
        <w:autoSpaceDN w:val="0"/>
        <w:autoSpaceDE w:val="0"/>
        <w:widowControl/>
        <w:spacing w:line="233" w:lineRule="auto" w:before="584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>Pasir Wan Salim, August 2026</w:t>
      </w:r>
    </w:p>
    <w:p>
      <w:pPr>
        <w:autoSpaceDN w:val="0"/>
        <w:autoSpaceDE w:val="0"/>
        <w:widowControl/>
        <w:spacing w:line="233" w:lineRule="auto" w:before="282" w:after="820"/>
        <w:ind w:left="0" w:right="1426" w:firstLine="0"/>
        <w:jc w:val="right"/>
      </w:pPr>
      <w:r>
        <w:rPr>
          <w:rFonts w:ascii="Liberation Sans" w:hAnsi="Liberation Sans" w:eastAsia="Liberation Sans"/>
          <w:b/>
          <w:i/>
          <w:color w:val="0B3C5D"/>
          <w:sz w:val="19"/>
        </w:rPr>
        <w:t>HEAD OF PASIR WAN SALIM URBAN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00.0" w:type="dxa"/>
      </w:tblPr>
      <w:tblGrid>
        <w:gridCol w:w="9019"/>
      </w:tblGrid>
      <w:tr>
        <w:trPr>
          <w:trHeight w:hRule="exact" w:val="354"/>
        </w:trPr>
        <w:tc>
          <w:tcPr>
            <w:tcW w:type="dxa" w:w="73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100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LURAH PASIR WAN SALIM</w:t>
            </w:r>
          </w:p>
        </w:tc>
      </w:tr>
    </w:tbl>
    <w:p>
      <w:pPr>
        <w:autoSpaceDN w:val="0"/>
        <w:autoSpaceDE w:val="0"/>
        <w:widowControl/>
        <w:spacing w:line="9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3600" w:right="3600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Kelurahan Pasir Wan Salim Dalam Angka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2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31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Pasir Wan Salim Village in Figures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259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1.   Geografi dan Pemerintahan/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Geography and Government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2.   Kependudukan dan Demografi/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Population and Demographics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3.   Pendidikan dan Adminduk/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Education and Civil Registration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4.   Sosial dan Kesejahteraan Rakyat/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Social and Welfare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Perumahan dan Lingkungan/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Housing and Infrastructure</w:t>
            </w:r>
          </w:p>
        </w:tc>
        <w:tc>
          <w:tcPr>
            <w:tcW w:type="dxa" w:w="2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296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9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15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21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27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7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0.  STATISTIK KUNCI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KEY STATISTICS</w:t>
            </w:r>
          </w:p>
        </w:tc>
        <w:tc>
          <w:tcPr>
            <w:tcW w:type="dxa" w:w="2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2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</w:t>
            </w:r>
          </w:p>
        </w:tc>
      </w:tr>
      <w:tr>
        <w:trPr>
          <w:trHeight w:hRule="exact" w:val="30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0.1</w:t>
            </w:r>
          </w:p>
        </w:tc>
        <w:tc>
          <w:tcPr>
            <w:tcW w:type="dxa" w:w="6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Statistik Kunci Kelurahan Pasir Wan Salim,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88"/>
        </w:trPr>
        <w:tc>
          <w:tcPr>
            <w:tcW w:type="dxa" w:w="7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Key Statistics of Pasir Wan Salim Urban Village,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8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1.  GEOGRAFI DAN PEMERINTAHAN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GEOGRAPHY AND GOVERNMENT</w:t>
            </w:r>
          </w:p>
        </w:tc>
        <w:tc>
          <w:tcPr>
            <w:tcW w:type="dxa" w:w="192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  <w:p>
            <w:pPr>
              <w:autoSpaceDN w:val="0"/>
              <w:autoSpaceDE w:val="0"/>
              <w:widowControl/>
              <w:spacing w:line="235" w:lineRule="auto" w:before="4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2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Batas Wilayah Administrasi Kelurahan Pasir Wan Salim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88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Administrative Boundary of Pasir Wan Salim Urban Village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Daftar Nama Ketua RT dan Agen Statistik Kelurahan Menurut Wilayah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98"/>
        </w:trPr>
        <w:tc>
          <w:tcPr>
            <w:tcW w:type="dxa" w:w="88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List of Neighborhood Chairmen and Urban Village Statistical Agents by RT,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5" w:lineRule="auto" w:before="17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2.  KEPENDUDUKAN DAN DEMOGRAFI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POPULATION AND DEMOGRAPHICS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Penduduk dan Sex Ratio Menurut RT, 2026</w:t>
      </w:r>
    </w:p>
    <w:p>
      <w:pPr>
        <w:autoSpaceDN w:val="0"/>
        <w:tabs>
          <w:tab w:pos="10588" w:val="left"/>
        </w:tabs>
        <w:autoSpaceDE w:val="0"/>
        <w:widowControl/>
        <w:spacing w:line="235" w:lineRule="auto" w:before="58" w:after="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Total Population and Sex Ratio by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11</w:t>
      </w:r>
    </w:p>
    <w:p>
      <w:pPr>
        <w:autoSpaceDN w:val="0"/>
        <w:autoSpaceDE w:val="0"/>
        <w:widowControl/>
        <w:spacing w:line="233" w:lineRule="auto" w:before="22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3.  PENDIDIKAN DAN ADMINDUK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EDUCATION AND CIVIL REGISTRATION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Penduduk Putus Sekolah dan Kepemilikan KTP-el Menurut RT, 2026</w:t>
      </w:r>
    </w:p>
    <w:p>
      <w:pPr>
        <w:autoSpaceDN w:val="0"/>
        <w:tabs>
          <w:tab w:pos="10578" w:val="left"/>
        </w:tabs>
        <w:autoSpaceDE w:val="0"/>
        <w:widowControl/>
        <w:spacing w:line="233" w:lineRule="auto" w:before="44" w:after="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Total Dropouts and ID Card Ownership by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17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4.  SOSIAL DAN KESEJAHTERAAN RAKYAT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SOCIAL AND WELFARE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4.1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Keluarga Penerima Bantuan Sosial Menurut Jenis Bantuan dan RT, 2026</w:t>
      </w:r>
    </w:p>
    <w:p>
      <w:pPr>
        <w:autoSpaceDN w:val="0"/>
        <w:tabs>
          <w:tab w:pos="10578" w:val="left"/>
        </w:tabs>
        <w:autoSpaceDE w:val="0"/>
        <w:widowControl/>
        <w:spacing w:line="233" w:lineRule="auto" w:before="44" w:after="16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Number of Social Assistance Recipient Families by Assistance Type and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23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4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5.  PERUMAHAN DAN LINGKUNGAN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HOUSING AND INFRASTRUCTURE</w:t>
            </w:r>
          </w:p>
        </w:tc>
        <w:tc>
          <w:tcPr>
            <w:tcW w:type="dxa" w:w="234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4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29</w:t>
            </w:r>
          </w:p>
        </w:tc>
      </w:tr>
      <w:tr>
        <w:trPr>
          <w:trHeight w:hRule="exact" w:val="3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3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Bumbung Rumah dan Rata-rata Kepadatan Hunian Menurut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02"/>
        </w:trPr>
        <w:tc>
          <w:tcPr>
            <w:tcW w:type="dxa" w:w="84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Residential Buildings and Average Occupancy Density by RT,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7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33" w:lineRule="auto" w:before="320" w:after="36"/>
        <w:ind w:left="11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Tanda-tanda, satuan-satuan, dan lain-lainnya yang digunakan dalam publikasi ini adalah sebagai berikut: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854"/>
        </w:trPr>
        <w:tc>
          <w:tcPr>
            <w:tcW w:type="dxa" w:w="8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Symbols, measurement units, and acronyms which are used in this publication, are as follows:</w:t>
            </w:r>
          </w:p>
          <w:p>
            <w:pPr>
              <w:autoSpaceDN w:val="0"/>
              <w:autoSpaceDE w:val="0"/>
              <w:widowControl/>
              <w:spacing w:line="353" w:lineRule="auto" w:before="372" w:after="0"/>
              <w:ind w:left="592" w:right="504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Data tidak tersedia/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Data not available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Tidak ada atau nol 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Null or zero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Data dapat diabaikan/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Data negligible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Tanda desimal/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Decimal point</w:t>
            </w:r>
          </w:p>
        </w:tc>
        <w:tc>
          <w:tcPr>
            <w:tcW w:type="dxa" w:w="1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6" w:after="0"/>
              <w:ind w:left="0" w:right="93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...</w:t>
            </w:r>
          </w:p>
          <w:p>
            <w:pPr>
              <w:autoSpaceDN w:val="0"/>
              <w:autoSpaceDE w:val="0"/>
              <w:widowControl/>
              <w:spacing w:line="338" w:lineRule="auto" w:before="132" w:after="0"/>
              <w:ind w:left="604" w:right="86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-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~0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,</w:t>
            </w:r>
          </w:p>
        </w:tc>
      </w:tr>
    </w:tbl>
    <w:p>
      <w:pPr>
        <w:autoSpaceDN w:val="0"/>
        <w:autoSpaceDE w:val="0"/>
        <w:widowControl/>
        <w:spacing w:line="124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360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9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DAFTAR SINGKATAN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LIST OF ABBREVIATIONS</w:t>
            </w:r>
          </w:p>
        </w:tc>
      </w:tr>
      <w:tr>
        <w:trPr>
          <w:trHeight w:hRule="exact" w:val="44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BPS: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Badan Pusat Statistik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BPS: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BPS-Statistics (Central Agency on Statistics)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CAPI: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Computer-Assisted Personal Interviewing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CAPI: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Computer-Assisted Personal Interviewing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RT: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Rukun Tetangga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RT: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Neighborhood Unit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KK: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Kepala Keluarga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KK: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Head of Household / Family Card</w:t>
            </w:r>
          </w:p>
        </w:tc>
      </w:tr>
      <w:tr>
        <w:trPr>
          <w:trHeight w:hRule="exact" w:val="32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ART: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Anggota Rumah Tangga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ART: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Household Member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KTP-el: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Kartu Tanda Penduduk Elektronik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KTP-el: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Electronic Identity Card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PKH: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Program Keluarga Harapan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PKH: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Family Hope Program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BPNT: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Pangan Non-Tunai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BPNT: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Non-Cash Food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BST: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Sosial 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BST: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Social Cash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BLT: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Langsung 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BLT: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Direct Cash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SD / SMP / SMA: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Sekolah Dasar / Menengah / Atas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SD / SMP / SMA: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Primary / Junior / Senior High School</w:t>
            </w:r>
          </w:p>
        </w:tc>
      </w:tr>
      <w:tr>
        <w:trPr>
          <w:trHeight w:hRule="exact" w:val="316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Perguruan Tinggi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PT: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Higher Education / University</w:t>
            </w:r>
          </w:p>
        </w:tc>
      </w:tr>
    </w:tbl>
    <w:p>
      <w:pPr>
        <w:autoSpaceDN w:val="0"/>
        <w:autoSpaceDE w:val="0"/>
        <w:widowControl/>
        <w:spacing w:line="110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784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2026</w:t>
      </w:r>
    </w:p>
    <w:p>
      <w:pPr>
        <w:autoSpaceDN w:val="0"/>
        <w:autoSpaceDE w:val="0"/>
        <w:widowControl/>
        <w:spacing w:line="233" w:lineRule="auto" w:before="196" w:after="4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Tabel 0.1 Statistik Kunci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9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17"/>
              </w:rPr>
              <w:t>Table Key Statistics, 2026</w:t>
            </w:r>
          </w:p>
        </w:tc>
      </w:tr>
    </w:tbl>
    <w:p>
      <w:pPr>
        <w:autoSpaceDN w:val="0"/>
        <w:autoSpaceDE w:val="0"/>
        <w:widowControl/>
        <w:spacing w:line="3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587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376"/>
              </w:trPr>
              <w:tc>
                <w:tcPr>
                  <w:tcW w:type="dxa" w:w="6764"/>
                  <w:tcBorders>
                    <w:start w:sz="6.399999999999977" w:val="single" w:color="#D97705"/>
                    <w:top w:sz="5.600000000000023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Rincian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Description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D97705"/>
                    <w:top w:sz="5.600000000000023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Satuan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Unit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5.600000000000023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2026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676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DEMOGRAFI DAN KEPENDUDUKAN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DEMOGRAPHICS AND POPULATION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Penduduk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Population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3.074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Laki-laki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Male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1.569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Perempuan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Female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1.505</w:t>
                  </w:r>
                </w:p>
              </w:tc>
            </w:tr>
            <w:tr>
              <w:trPr>
                <w:trHeight w:hRule="exact" w:val="31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Rasio Jenis Kelamin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Sex Ratio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104,25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Kepala Keluarga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994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KETENAGAKERJAAN, UMKM &amp; SOSIAL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EMPLOYMENT, MSME &amp; SOCIAL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Usia Kerja Bekerja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Employed Working Age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1.094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Rumah Tangga UMKM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MSME Households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126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Peserta BPJS Kesehatan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BPJS Health Participants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2.655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Keluarga Penerima Bansos (PKH/BPNT)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Assistance Recipients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Keluarga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Families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141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PERUMAHAN DAN LINGKUNGAN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HOUSING AND ENVIRONMENT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Bumbung Rumah (Hunian)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Unit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Units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748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Kepadatan Hunian Rata-rata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Housing Density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94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per Unit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Persons/Unit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4,11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Sanitasi BAB Sendiri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Private Toilet Sanitation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757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8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1689100</wp:posOffset>
            </wp:positionV>
            <wp:extent cx="6477000" cy="73406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73406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2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78" w:after="0"/>
              <w:ind w:left="356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GEOGRAFI DAN PEMERINTAHAN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GEOGRAPHY AND GOVERNMENT</w:t>
            </w:r>
          </w:p>
        </w:tc>
      </w:tr>
    </w:tbl>
    <w:p>
      <w:pPr>
        <w:autoSpaceDN w:val="0"/>
        <w:autoSpaceDE w:val="0"/>
        <w:widowControl/>
        <w:spacing w:line="233" w:lineRule="auto" w:before="1148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DISTRIBUSI WILAYAH ADMINISTRASI &amp; CAKUPAN PENDATAAN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ADMINISTRATIVE</w:t>
      </w:r>
    </w:p>
    <w:p>
      <w:pPr>
        <w:autoSpaceDN w:val="0"/>
        <w:autoSpaceDE w:val="0"/>
        <w:widowControl/>
        <w:spacing w:line="233" w:lineRule="auto" w:before="54" w:after="500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DISTRIBUTION &amp; COVERAGE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3006"/>
        <w:gridCol w:w="3006"/>
        <w:gridCol w:w="3006"/>
      </w:tblGrid>
      <w:tr>
        <w:trPr>
          <w:trHeight w:hRule="exact" w:val="568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24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44"/>
              </w:rPr>
              <w:t>17</w:t>
            </w:r>
          </w:p>
        </w:tc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36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44"/>
              </w:rPr>
              <w:t>8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63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44"/>
              </w:rPr>
              <w:t>100%</w:t>
            </w:r>
          </w:p>
        </w:tc>
      </w:tr>
      <w:tr>
        <w:trPr>
          <w:trHeight w:hRule="exact" w:val="240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32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7"/>
              </w:rPr>
              <w:t>Rukun Tetangga (RT)</w:t>
            </w:r>
          </w:p>
        </w:tc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71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7"/>
              </w:rPr>
              <w:t>Rukun Warga (RW)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57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7"/>
              </w:rPr>
              <w:t>Cakupan CAPI AppSheet</w:t>
            </w:r>
          </w:p>
        </w:tc>
      </w:tr>
      <w:tr>
        <w:trPr>
          <w:trHeight w:hRule="exact" w:val="286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35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66534"/>
                <w:sz w:val="17"/>
              </w:rPr>
              <w:t>Neighborhood Units</w:t>
            </w:r>
          </w:p>
        </w:tc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6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E40AF"/>
                <w:sz w:val="17"/>
              </w:rPr>
              <w:t>Community Units (RW)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586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92400E"/>
                <w:sz w:val="17"/>
              </w:rPr>
              <w:t>CAPI Coverage</w:t>
            </w:r>
          </w:p>
        </w:tc>
      </w:tr>
    </w:tbl>
    <w:p>
      <w:pPr>
        <w:autoSpaceDN w:val="0"/>
        <w:autoSpaceDE w:val="0"/>
        <w:widowControl/>
        <w:spacing w:line="233" w:lineRule="auto" w:before="690" w:after="0"/>
        <w:ind w:left="2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0B3C5D"/>
          <w:sz w:val="18"/>
        </w:rPr>
        <w:t xml:space="preserve">SEBARAN RUKUN TETANGGA (RT) PER RW / </w:t>
      </w:r>
      <w:r>
        <w:rPr>
          <w:w w:val="97.74999618530273"/>
          <w:rFonts w:ascii="Liberation Sans" w:hAnsi="Liberation Sans" w:eastAsia="Liberation Sans"/>
          <w:b/>
          <w:i/>
          <w:color w:val="0B3C5D"/>
          <w:sz w:val="18"/>
        </w:rPr>
        <w:t>RT DISTRIBUTION BY COMMUNITY UNIT</w:t>
      </w:r>
    </w:p>
    <w:p>
      <w:pPr>
        <w:autoSpaceDN w:val="0"/>
        <w:tabs>
          <w:tab w:pos="7828" w:val="left"/>
        </w:tabs>
        <w:autoSpaceDE w:val="0"/>
        <w:widowControl/>
        <w:spacing w:line="233" w:lineRule="auto" w:before="160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01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 RT (11,8%)</w:t>
      </w:r>
    </w:p>
    <w:p>
      <w:pPr>
        <w:autoSpaceDN w:val="0"/>
        <w:tabs>
          <w:tab w:pos="7828" w:val="left"/>
        </w:tabs>
        <w:autoSpaceDE w:val="0"/>
        <w:widowControl/>
        <w:spacing w:line="235" w:lineRule="auto" w:before="402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02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 RT (11,8%)</w:t>
      </w:r>
    </w:p>
    <w:p>
      <w:pPr>
        <w:autoSpaceDN w:val="0"/>
        <w:tabs>
          <w:tab w:pos="7828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03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 RT (11,8%)</w:t>
      </w:r>
    </w:p>
    <w:p>
      <w:pPr>
        <w:autoSpaceDN w:val="0"/>
        <w:tabs>
          <w:tab w:pos="7828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04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 RT (11,8%)</w:t>
      </w:r>
    </w:p>
    <w:p>
      <w:pPr>
        <w:autoSpaceDN w:val="0"/>
        <w:tabs>
          <w:tab w:pos="7828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05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 RT (11,8%)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402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06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3 RT (17,6%)</w:t>
      </w:r>
    </w:p>
    <w:p>
      <w:pPr>
        <w:autoSpaceDN w:val="0"/>
        <w:tabs>
          <w:tab w:pos="7910" w:val="left"/>
        </w:tabs>
        <w:autoSpaceDE w:val="0"/>
        <w:widowControl/>
        <w:spacing w:line="233" w:lineRule="auto" w:before="388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07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1 RT (5,9%)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388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08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3 RT (17,6%)</w:t>
      </w: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KELURAHAN PASIR WAN SALIM DALAM ANGKA 2026</w:t>
      </w:r>
    </w:p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Desa/Kelurahan Pesisir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desa/kelurahan yang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Coastal Village/Sub-District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village/sub-district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sebagian wilayahnya bersentuhan/berbatasan langsung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which some areas intersect/directly adjacent to the sea.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dengan laut.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Desa/Kelurahan Bukan Pesisir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desa/kelurahan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Non Coastal Village/Sub-District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 which has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yang seluruh wilayahnya tidak bersentuhan/berbatasan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no area that intersects/directly adjacent to the sea.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langsung dengan laut.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Rukun Tetangga (RT)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lembaga masyarakat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Neighborhood Unit (RT)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community institution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3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yang dibentuk melalui musyawarah masyarakat setempat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formed through local community consultation.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>
        <w:trPr>
          <w:trHeight w:hRule="exact" w:val="722"/>
        </w:trPr>
        <w:tc>
          <w:tcPr>
            <w:tcW w:type="dxa" w:w="59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dalam rangka pelayanan pemerintahan.</w:t>
            </w:r>
          </w:p>
          <w:p>
            <w:pPr>
              <w:autoSpaceDN w:val="0"/>
              <w:autoSpaceDE w:val="0"/>
              <w:widowControl/>
              <w:spacing w:line="235" w:lineRule="auto" w:before="268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Agen Statistik Kelurahan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aparat Kelurahan</w:t>
            </w:r>
          </w:p>
        </w:tc>
        <w:tc>
          <w:tcPr>
            <w:tcW w:type="dxa" w:w="596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492" w:after="0"/>
              <w:ind w:left="240" w:right="1140" w:firstLine="0"/>
              <w:jc w:val="both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Urban Village Statistical Agent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a urban village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official appointed to conduct direct field registration and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data collection.</w:t>
            </w:r>
          </w:p>
        </w:tc>
      </w:tr>
      <w:tr>
        <w:trPr>
          <w:trHeight w:hRule="exact" w:val="260"/>
        </w:trPr>
        <w:tc>
          <w:tcPr>
            <w:tcW w:type="dxa" w:w="1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78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yang </w:t>
            </w:r>
          </w:p>
        </w:tc>
        <w:tc>
          <w:tcPr>
            <w:tcW w:type="dxa" w:w="8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ditunjuk </w:t>
            </w:r>
          </w:p>
        </w:tc>
        <w:tc>
          <w:tcPr>
            <w:tcW w:type="dxa" w:w="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untuk </w:t>
            </w:r>
          </w:p>
        </w:tc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melakukan </w:t>
            </w:r>
          </w:p>
        </w:tc>
        <w:tc>
          <w:tcPr>
            <w:tcW w:type="dxa" w:w="1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pendaftaran </w:t>
            </w:r>
          </w:p>
        </w:tc>
        <w:tc>
          <w:tcPr>
            <w:tcW w:type="dxa" w:w="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9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dan</w:t>
            </w:r>
          </w:p>
        </w:tc>
        <w:tc>
          <w:tcPr>
            <w:tcW w:type="dxa" w:w="1288"/>
            <w:vMerge/>
            <w:tcBorders/>
          </w:tcPr>
          <w:p/>
        </w:tc>
      </w:tr>
      <w:tr>
        <w:trPr>
          <w:trHeight w:hRule="exact" w:val="292"/>
        </w:trPr>
        <w:tc>
          <w:tcPr>
            <w:tcW w:type="dxa" w:w="59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pendataan potensi wilayah secara langsung di lapangan.</w:t>
            </w:r>
          </w:p>
        </w:tc>
        <w:tc>
          <w:tcPr>
            <w:tcW w:type="dxa" w:w="1288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99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20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GEOGRAFI DAN PEMERINTAHAN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GEOGRAPHY AND GOVERNMENT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1.1 WILAYAH ADMINISTRATIF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>
        <w:trPr>
          <w:trHeight w:hRule="exact" w:val="342"/>
        </w:trPr>
        <w:tc>
          <w:tcPr>
            <w:tcW w:type="dxa" w:w="11900"/>
            <w:gridSpan w:val="9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ADMINISTRATIVE AREA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GEOGRAFI DAN PEMERINTAHAN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GEOGRAPHY &amp; GOVERNMENT HIGHLIGHTS</w:t>
            </w:r>
          </w:p>
        </w:tc>
      </w:tr>
      <w:tr>
        <w:trPr>
          <w:trHeight w:hRule="exact" w:val="30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Kelurahan Pasir Wan Salim secara administratif terbagi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Pasir Wan Salim Urban Village is administratively</w:t>
            </w:r>
          </w:p>
        </w:tc>
      </w:tr>
      <w:tr>
        <w:trPr>
          <w:trHeight w:hRule="exact" w:val="24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menjadi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17 Rukun Tetangga (RT)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 Pendataan sosial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divided into 17 Neighborhood Units (RT). Family social</w:t>
            </w:r>
          </w:p>
        </w:tc>
      </w:tr>
      <w:tr>
        <w:trPr>
          <w:trHeight w:hRule="exact" w:val="260"/>
        </w:trPr>
        <w:tc>
          <w:tcPr>
            <w:tcW w:type="dxa" w:w="20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164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keluarga </w:t>
            </w:r>
          </w:p>
        </w:tc>
        <w:tc>
          <w:tcPr>
            <w:tcW w:type="dxa" w:w="8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dilakukan </w:t>
            </w:r>
          </w:p>
        </w:tc>
        <w:tc>
          <w:tcPr>
            <w:tcW w:type="dxa" w:w="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secara </w:t>
            </w:r>
          </w:p>
        </w:tc>
        <w:tc>
          <w:tcPr>
            <w:tcW w:type="dxa" w:w="72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penuh </w:t>
            </w:r>
          </w:p>
        </w:tc>
        <w:tc>
          <w:tcPr>
            <w:tcW w:type="dxa" w:w="90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(sensus) </w:t>
            </w:r>
          </w:p>
        </w:tc>
        <w:tc>
          <w:tcPr>
            <w:tcW w:type="dxa" w:w="66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per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data collection was fully enumerated per ordinary</w:t>
            </w:r>
          </w:p>
        </w:tc>
      </w:tr>
      <w:tr>
        <w:trPr>
          <w:trHeight w:hRule="exact" w:val="28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bangunan tempat tinggal biasa menggunakan CAPI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residential building using CAPI AppSheet by Urban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AppSheet oleh Agen Statistik Kelurahan bekerjasama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Village Statistical Agents in collaboration with BPS-</w:t>
            </w:r>
          </w:p>
        </w:tc>
      </w:tr>
      <w:tr>
        <w:trPr>
          <w:trHeight w:hRule="exact" w:val="40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dengan BPS Kabupaten Mempawah.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Statistics Mempawah Regency.</w:t>
            </w:r>
          </w:p>
        </w:tc>
      </w:tr>
      <w:tr>
        <w:trPr>
          <w:trHeight w:hRule="exact" w:val="400"/>
        </w:trPr>
        <w:tc>
          <w:tcPr>
            <w:tcW w:type="dxa" w:w="1712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4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448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1.1</w:t>
            </w:r>
          </w:p>
        </w:tc>
        <w:tc>
          <w:tcPr>
            <w:tcW w:type="dxa" w:w="97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Batas Wilayah Administrasi Kelurahan Pasir Wan Salim</w:t>
            </w:r>
          </w:p>
        </w:tc>
      </w:tr>
      <w:tr>
        <w:trPr>
          <w:trHeight w:hRule="exact" w:val="326"/>
        </w:trPr>
        <w:tc>
          <w:tcPr>
            <w:tcW w:type="dxa" w:w="20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416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9860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2" w:after="0"/>
              <w:ind w:left="2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Administrative Boundary of Pasir Wan Salim Urban Village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2430"/>
        </w:trPr>
        <w:tc>
          <w:tcPr>
            <w:tcW w:type="dxa" w:w="1076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2"/>
              </w:trPr>
              <w:tc>
                <w:tcPr>
                  <w:tcW w:type="dxa" w:w="330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Batas Wilayah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Boundary</w:t>
                  </w:r>
                </w:p>
              </w:tc>
              <w:tc>
                <w:tcPr>
                  <w:tcW w:type="dxa" w:w="3794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Desa / Kelurahan / Laut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/ Sea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Kecamatan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District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30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3794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Utara / North</w:t>
                  </w:r>
                </w:p>
              </w:tc>
              <w:tc>
                <w:tcPr>
                  <w:tcW w:type="dxa" w:w="3794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Desa Pasir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Selatan / South</w:t>
                  </w:r>
                </w:p>
              </w:tc>
              <w:tc>
                <w:tcPr>
                  <w:tcW w:type="dxa" w:w="379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Laut Natuna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Timur / East</w:t>
                  </w:r>
                </w:p>
              </w:tc>
              <w:tc>
                <w:tcPr>
                  <w:tcW w:type="dxa" w:w="379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Desa Sungai Bakau Kecil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Barat / West</w:t>
                  </w:r>
                </w:p>
              </w:tc>
              <w:tc>
                <w:tcPr>
                  <w:tcW w:type="dxa" w:w="379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Kecamatan Mempawah Hilir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1.2</w:t>
            </w:r>
          </w:p>
        </w:tc>
        <w:tc>
          <w:tcPr>
            <w:tcW w:type="dxa" w:w="9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Daftar Nama Ketua RT dan Agen Statistik Kelurahan Menurut Wilayah RT, 2026</w:t>
            </w:r>
          </w:p>
        </w:tc>
      </w:tr>
      <w:tr>
        <w:trPr>
          <w:trHeight w:hRule="exact" w:val="33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97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List of Neighborhood Chairmen and Urban Village Statistical Agents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20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0"/>
              </w:trPr>
              <w:tc>
                <w:tcPr>
                  <w:tcW w:type="dxa" w:w="218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Ketua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Neighborhood Chairman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Agen Statistik Desa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Statistical Agent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18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MULYADI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ASWATI NINGSIH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ZULKARNAIN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ASWATI NINGSIH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EDY MARK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ASWATI NINGSIH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SUJADI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ASWATI NINGSIH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YARKIAN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MARIA ULFA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ANI FATMAWATI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MARIA ULFA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 DEWI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MARIA ULFA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SARBANI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FITRI ABHELLIA ANANDA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05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MUSTARIDIN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NURAISYAH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ROSITA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NURAISYAH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06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DEA ROSILAWATI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FITRI ABHELLIA ANANDA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M.AJI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RIRIN NOVA YOANDA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FIRMAN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RIRIN NOVA YOANDA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07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DJI FO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NURMALA KASARI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08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 ALI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NURMALA KASARI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08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DINO AL MUKAROMAH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NURMALA KASARI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tabs>
          <w:tab w:pos="2430" w:val="left"/>
        </w:tabs>
        <w:autoSpaceDE w:val="0"/>
        <w:widowControl/>
        <w:spacing w:line="259" w:lineRule="auto" w:before="18" w:after="1246"/>
        <w:ind w:left="1136" w:right="1152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 xml:space="preserve">Government of Pasir Wan Salim Urban </w:t>
      </w:r>
      <w:r>
        <w:tab/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Village — 2026 Desa Cinta Statistik Program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336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1.2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1338"/>
        </w:trPr>
        <w:tc>
          <w:tcPr>
            <w:tcW w:type="dxa" w:w="10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0"/>
              </w:trPr>
              <w:tc>
                <w:tcPr>
                  <w:tcW w:type="dxa" w:w="2188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Ketua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Neighborhood Chairman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Agen Statistik Desa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Statistical Agent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188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296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08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JAYADI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FITRI ABHELLIA ANANDA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4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6" w:after="24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60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123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2933700</wp:posOffset>
            </wp:positionV>
            <wp:extent cx="6477000" cy="48387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838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64" w:after="0"/>
              <w:ind w:left="356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KEPENDUDUKAN DAN DEMOGRAFI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POPULATION AND DEMOGRAPHICS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KOMPOSISI PENDUDUK MENURUT JENIS KELAMIN &amp; DEMOGRAFI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POPULATION</w:t>
      </w:r>
    </w:p>
    <w:p>
      <w:pPr>
        <w:autoSpaceDN w:val="0"/>
        <w:autoSpaceDE w:val="0"/>
        <w:widowControl/>
        <w:spacing w:line="233" w:lineRule="auto" w:before="70" w:after="454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BY GENDER &amp; DEMOGRAPHICS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3006"/>
        <w:gridCol w:w="3006"/>
        <w:gridCol w:w="3006"/>
      </w:tblGrid>
      <w:tr>
        <w:trPr>
          <w:trHeight w:hRule="exact" w:val="454"/>
        </w:trPr>
        <w:tc>
          <w:tcPr>
            <w:tcW w:type="dxa" w:w="2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68" w:after="0"/>
              <w:ind w:left="28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>3.074 Jiwa</w:t>
            </w:r>
          </w:p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4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Laki-laki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Male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1D4ED8"/>
                <w:sz w:val="18"/>
              </w:rPr>
              <w:t>1.569 Jiwa (51,0%)</w:t>
            </w:r>
          </w:p>
        </w:tc>
      </w:tr>
      <w:tr>
        <w:trPr>
          <w:trHeight w:hRule="exact" w:val="432"/>
        </w:trPr>
        <w:tc>
          <w:tcPr>
            <w:tcW w:type="dxa" w:w="3006"/>
            <w:vMerge/>
            <w:tcBorders/>
          </w:tcPr>
          <w:p/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64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Perempuan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Female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475569"/>
                <w:sz w:val="18"/>
              </w:rPr>
              <w:t>1.505 Jiwa (49,0%)</w:t>
            </w:r>
          </w:p>
        </w:tc>
      </w:tr>
    </w:tbl>
    <w:p>
      <w:pPr>
        <w:autoSpaceDN w:val="0"/>
        <w:autoSpaceDE w:val="0"/>
        <w:widowControl/>
        <w:spacing w:line="233" w:lineRule="auto" w:before="28" w:after="0"/>
        <w:ind w:left="650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 w:val="0"/>
          <w:color w:val="475569"/>
          <w:sz w:val="14"/>
        </w:rPr>
        <w:t>Total Penduduk</w:t>
      </w:r>
    </w:p>
    <w:p>
      <w:pPr>
        <w:autoSpaceDN w:val="0"/>
        <w:autoSpaceDE w:val="0"/>
        <w:widowControl/>
        <w:spacing w:line="235" w:lineRule="auto" w:before="34" w:after="0"/>
        <w:ind w:left="650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/>
          <w:color w:val="475569"/>
          <w:sz w:val="14"/>
        </w:rPr>
        <w:t>Total Population</w:t>
      </w:r>
    </w:p>
    <w:p>
      <w:pPr>
        <w:autoSpaceDN w:val="0"/>
        <w:autoSpaceDE w:val="0"/>
        <w:widowControl/>
        <w:spacing w:line="235" w:lineRule="auto" w:before="30" w:after="0"/>
        <w:ind w:left="0" w:right="420" w:firstLine="0"/>
        <w:jc w:val="right"/>
      </w:pPr>
      <w:r>
        <w:rPr>
          <w:w w:val="102.46875286102295"/>
          <w:rFonts w:ascii="Liberation Sans" w:hAnsi="Liberation Sans" w:eastAsia="Liberation Sans"/>
          <w:b/>
          <w:i w:val="0"/>
          <w:color w:val="C2410C"/>
          <w:sz w:val="16"/>
        </w:rPr>
        <w:t>Rasio Jenis Kelamin (Sex Ratio): 104,25 (Laki-laki per 100 Perempuan /</w:t>
      </w:r>
    </w:p>
    <w:p>
      <w:pPr>
        <w:autoSpaceDN w:val="0"/>
        <w:autoSpaceDE w:val="0"/>
        <w:widowControl/>
        <w:spacing w:line="235" w:lineRule="auto" w:before="86" w:after="492"/>
        <w:ind w:left="0" w:right="2254" w:firstLine="0"/>
        <w:jc w:val="right"/>
      </w:pPr>
      <w:r>
        <w:rPr>
          <w:w w:val="102.46875286102295"/>
          <w:rFonts w:ascii="Liberation Sans" w:hAnsi="Liberation Sans" w:eastAsia="Liberation Sans"/>
          <w:b/>
          <w:i/>
          <w:color w:val="C2410C"/>
          <w:sz w:val="16"/>
        </w:rPr>
        <w:t>Males per 100 Females</w:t>
      </w:r>
      <w:r>
        <w:rPr>
          <w:w w:val="102.46875286102295"/>
          <w:rFonts w:ascii="Liberation Sans" w:hAnsi="Liberation Sans" w:eastAsia="Liberation Sans"/>
          <w:b/>
          <w:i w:val="0"/>
          <w:color w:val="C2410C"/>
          <w:sz w:val="16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3006"/>
        <w:gridCol w:w="3006"/>
        <w:gridCol w:w="3006"/>
      </w:tblGrid>
      <w:tr>
        <w:trPr>
          <w:trHeight w:hRule="exact" w:val="388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27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7E22CE"/>
                <w:sz w:val="28"/>
              </w:rPr>
              <w:t>- Jiwa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0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8"/>
              </w:rPr>
              <w:t>- Anak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62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854D0E"/>
                <w:sz w:val="28"/>
              </w:rPr>
              <w:t>994 KK</w:t>
            </w:r>
          </w:p>
        </w:tc>
      </w:tr>
      <w:tr>
        <w:trPr>
          <w:trHeight w:hRule="exact" w:val="220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2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6B21A8"/>
                <w:sz w:val="15"/>
              </w:rPr>
              <w:t>Penduduk Lansia (60+ thn)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Usia Balita (0-5 thn)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0" w:right="31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854D0E"/>
                <w:sz w:val="15"/>
              </w:rPr>
              <w:t>Total Kepala Keluarga</w:t>
            </w:r>
          </w:p>
        </w:tc>
      </w:tr>
      <w:tr>
        <w:trPr>
          <w:trHeight w:hRule="exact" w:val="182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2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6B21A8"/>
                <w:sz w:val="15"/>
              </w:rPr>
              <w:t>Elderly Population (60+ yrs)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84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15E59"/>
                <w:sz w:val="15"/>
              </w:rPr>
              <w:t>Toddlers (0-5 yrs)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47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854D0E"/>
                <w:sz w:val="15"/>
              </w:rPr>
              <w:t>Total Households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336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semua orang yang berdomisili di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all persons residing in Indonesia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wilayah Indonesia selama 6 bulan atau lebih.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for 6 months or more.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Rasio Jenis Kelamin (Sex Ratio)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perbandingan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Sex Ratio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the ratio of male population to female</w:t>
            </w:r>
          </w:p>
        </w:tc>
      </w:tr>
      <w:tr>
        <w:trPr>
          <w:trHeight w:hRule="exact" w:val="26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antara jumlah penduduk laki-laki dan perempuan per 100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population per 100 females.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perempuan.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26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Kepala Keluarga (KK)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seseorang yang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Head of Household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person responsible for the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bertanggung jawab atas kebutuhan sehari-hari dalam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daily living needs of the family.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014"/>
        </w:trPr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keluarga.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59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Anggota Rumah Tangga (ART)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semua orang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yang biasanya bertempat tinggal di suatu rumah tangga.</w:t>
            </w:r>
          </w:p>
        </w:tc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486" w:after="0"/>
              <w:ind w:left="240" w:right="432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Household Member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all persons who usually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reside in a household.</w:t>
            </w:r>
          </w:p>
        </w:tc>
      </w:tr>
    </w:tbl>
    <w:p>
      <w:pPr>
        <w:autoSpaceDN w:val="0"/>
        <w:autoSpaceDE w:val="0"/>
        <w:widowControl/>
        <w:spacing w:line="104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776" w:right="1126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KEPENDUDUKAN DAN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POPULATION AND DEMOGRAPHICS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KEPENDUDUKAN DAN DEMOGRAFI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342"/>
        </w:trPr>
        <w:tc>
          <w:tcPr>
            <w:tcW w:type="dxa" w:w="1190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POPULATION AND DEMOGRAPHICS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KEPENDUDUKAN &amp; DEMOGRAFI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DEMOGRAPHIC HIGHLIGHTS</w:t>
            </w:r>
          </w:p>
        </w:tc>
      </w:tr>
      <w:tr>
        <w:trPr>
          <w:trHeight w:hRule="exact" w:val="30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Jumlah penduduk Kelurahan Pasir Wan Salim hasil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Total population of Pasir Wan Salim Urban Village</w:t>
            </w:r>
          </w:p>
        </w:tc>
      </w:tr>
      <w:tr>
        <w:trPr>
          <w:trHeight w:hRule="exact" w:val="24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pendaftaran Desa Cantik 2026 tercatat sebanyak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3.074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based on 2026 Desa Cantik registration reached 3.074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jiwa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, terdiri dari 1.569 laki-laki dan 1.505 perempuan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persons, comprising 1.569 males and 1.505 females</w:t>
            </w:r>
          </w:p>
        </w:tc>
      </w:tr>
      <w:tr>
        <w:trPr>
          <w:trHeight w:hRule="exact" w:val="42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dengan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sex ratio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sebesar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104,25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with a sex ratio of 104,25.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2.1</w:t>
            </w:r>
          </w:p>
        </w:tc>
        <w:tc>
          <w:tcPr>
            <w:tcW w:type="dxa" w:w="97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7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Penduduk dan Sex Ratio Menurut RT, 2026</w:t>
            </w:r>
          </w:p>
        </w:tc>
      </w:tr>
      <w:tr>
        <w:trPr>
          <w:trHeight w:hRule="exact" w:val="712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164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Total Population and Sex Ratio by RT, 2026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472.0" w:type="dxa"/>
            </w:tblPr>
            <w:tblGrid>
              <w:gridCol w:w="2056"/>
              <w:gridCol w:w="2056"/>
              <w:gridCol w:w="2056"/>
              <w:gridCol w:w="2056"/>
              <w:gridCol w:w="2056"/>
            </w:tblGrid>
            <w:tr>
              <w:trPr>
                <w:trHeight w:hRule="exact" w:val="600"/>
              </w:trPr>
              <w:tc>
                <w:tcPr>
                  <w:tcW w:type="dxa" w:w="3660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0" w:right="144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Laki-laki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Male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Perempuan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Female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Sex Ratio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Sex Ratio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660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40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85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112,50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118,42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105,88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63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40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103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157,50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136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94,29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65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98,48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187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181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368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103,31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144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155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299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92,90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05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176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176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352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100,00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136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129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265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105,43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06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56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80,36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69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61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130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113,11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86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109,76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07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57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137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140,35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08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130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116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246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112,07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08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93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104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197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89,42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08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144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141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285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102,13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3660"/>
                  <w:tcBorders>
                    <w:start w:sz="6.399999999999977" w:val="single" w:color="#D97705"/>
                    <w:top w:sz="5.600000000000364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KELURAHAN PASIR WAN SALIM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D97705"/>
                    <w:top w:sz="5.600000000000364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1.569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D97705"/>
                    <w:top w:sz="5.600000000000364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1.505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D97705"/>
                    <w:top w:sz="5.600000000000364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3.074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5.600000000000364" w:val="single" w:color="#CBD5E1"/>
                    <w:end w:sz="5.600000000000364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104,25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78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22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30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4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3543300</wp:posOffset>
            </wp:positionV>
            <wp:extent cx="6477000" cy="36322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6322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17"/>
        <w:gridCol w:w="4517"/>
      </w:tblGrid>
      <w:tr>
        <w:trPr>
          <w:trHeight w:hRule="exact" w:val="144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2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5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KELOMPOK UMUR, KETENAGAKERJAAN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>DAN UMKM</w:t>
            </w:r>
          </w:p>
          <w:p>
            <w:pPr>
              <w:autoSpaceDN w:val="0"/>
              <w:autoSpaceDE w:val="0"/>
              <w:widowControl/>
              <w:spacing w:line="235" w:lineRule="auto" w:before="306" w:after="0"/>
              <w:ind w:left="35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AGE GROUPS, EMPLOYMENT AND MSME</w:t>
            </w:r>
          </w:p>
        </w:tc>
      </w:tr>
    </w:tbl>
    <w:p>
      <w:pPr>
        <w:autoSpaceDN w:val="0"/>
        <w:autoSpaceDE w:val="0"/>
        <w:widowControl/>
        <w:spacing w:line="233" w:lineRule="auto" w:before="105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STRUKTUR KETENAGAKERJAAN, UMKM &amp; JAMINAN KESEHATAN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EMPLOYMENT &amp;</w:t>
      </w:r>
    </w:p>
    <w:p>
      <w:pPr>
        <w:autoSpaceDN w:val="0"/>
        <w:autoSpaceDE w:val="0"/>
        <w:widowControl/>
        <w:spacing w:line="233" w:lineRule="auto" w:before="54" w:after="464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MSME COVERAGE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3012"/>
        <w:gridCol w:w="3012"/>
        <w:gridCol w:w="3012"/>
      </w:tblGrid>
      <w:tr>
        <w:trPr>
          <w:trHeight w:hRule="exact" w:val="404"/>
        </w:trPr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2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28"/>
              </w:rPr>
              <w:t>1.094 Jiwa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28"/>
              </w:rPr>
              <w:t>126 KK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46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28"/>
              </w:rPr>
              <w:t>2.655 Jiwa</w:t>
            </w:r>
          </w:p>
        </w:tc>
      </w:tr>
      <w:tr>
        <w:trPr>
          <w:trHeight w:hRule="exact" w:val="200"/>
        </w:trPr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0" w:after="0"/>
              <w:ind w:left="2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5"/>
              </w:rPr>
              <w:t>Usia Kerja Bekerja (79,5%)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5"/>
              </w:rPr>
              <w:t>Rumah Tangga UMKM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5"/>
              </w:rPr>
              <w:t>Peserta BPJS (86,4%)</w:t>
            </w:r>
          </w:p>
        </w:tc>
      </w:tr>
      <w:tr>
        <w:trPr>
          <w:trHeight w:hRule="exact" w:val="186"/>
        </w:trPr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3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66534"/>
                <w:sz w:val="15"/>
              </w:rPr>
              <w:t>Employed Working Age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92400E"/>
                <w:sz w:val="15"/>
              </w:rPr>
              <w:t>MSME Households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26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E40AF"/>
                <w:sz w:val="15"/>
              </w:rPr>
              <w:t>BPJS Health Participants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1440" w:right="1424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336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03"/>
        <w:gridCol w:w="1503"/>
        <w:gridCol w:w="1503"/>
        <w:gridCol w:w="1503"/>
        <w:gridCol w:w="1503"/>
        <w:gridCol w:w="1503"/>
      </w:tblGrid>
      <w:tr>
        <w:trPr>
          <w:trHeight w:hRule="exact" w:val="476"/>
        </w:trPr>
        <w:tc>
          <w:tcPr>
            <w:tcW w:type="dxa" w:w="1190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gridSpan w:val="5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 Usia Kerja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penduduk yang berusia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Working Age 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population aged 15-</w:t>
            </w:r>
          </w:p>
        </w:tc>
      </w:tr>
      <w:tr>
        <w:trPr>
          <w:trHeight w:hRule="exact" w:val="360"/>
        </w:trPr>
        <w:tc>
          <w:tcPr>
            <w:tcW w:type="dxa" w:w="5940"/>
            <w:gridSpan w:val="5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15-64 tahun.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64 years.</w:t>
            </w:r>
          </w:p>
        </w:tc>
      </w:tr>
      <w:tr>
        <w:trPr>
          <w:trHeight w:hRule="exact" w:val="360"/>
        </w:trPr>
        <w:tc>
          <w:tcPr>
            <w:tcW w:type="dxa" w:w="5940"/>
            <w:gridSpan w:val="5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 Bekerja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orang yang melakukan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Employed Persons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are individuals engaged in</w:t>
            </w:r>
          </w:p>
        </w:tc>
      </w:tr>
      <w:tr>
        <w:trPr>
          <w:trHeight w:hRule="exact" w:val="264"/>
        </w:trPr>
        <w:tc>
          <w:tcPr>
            <w:tcW w:type="dxa" w:w="1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kegiatan </w:t>
            </w:r>
          </w:p>
        </w:tc>
        <w:tc>
          <w:tcPr>
            <w:tcW w:type="dxa" w:w="94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ekonomi </w:t>
            </w:r>
          </w:p>
        </w:tc>
        <w:tc>
          <w:tcPr>
            <w:tcW w:type="dxa" w:w="854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dengan </w:t>
            </w:r>
          </w:p>
        </w:tc>
        <w:tc>
          <w:tcPr>
            <w:tcW w:type="dxa" w:w="882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maksud </w:t>
            </w:r>
          </w:p>
        </w:tc>
        <w:tc>
          <w:tcPr>
            <w:tcW w:type="dxa" w:w="129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memperoleh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economic activities for income.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734"/>
        </w:trPr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penghasilan.</w:t>
            </w:r>
          </w:p>
          <w:p>
            <w:pPr>
              <w:autoSpaceDN w:val="0"/>
              <w:autoSpaceDE w:val="0"/>
              <w:widowControl/>
              <w:spacing w:line="269" w:lineRule="auto" w:before="268" w:after="0"/>
              <w:ind w:left="59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Keluarga UMKM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rumah tangga yang mengelola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kegiatan usaha mikro, kecil, atau menengah.</w:t>
            </w:r>
          </w:p>
          <w:p>
            <w:pPr>
              <w:autoSpaceDN w:val="0"/>
              <w:autoSpaceDE w:val="0"/>
              <w:widowControl/>
              <w:spacing w:line="269" w:lineRule="auto" w:before="268" w:after="0"/>
              <w:ind w:left="59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Peserta BPJS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penduduk yang terdaftar dalam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jaminan kesehatan sosial nasional.</w:t>
            </w:r>
          </w:p>
        </w:tc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502" w:after="0"/>
              <w:ind w:left="240" w:right="432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MSME Households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households operating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micro, small, or medium enterprises.</w:t>
            </w:r>
          </w:p>
          <w:p>
            <w:pPr>
              <w:autoSpaceDN w:val="0"/>
              <w:autoSpaceDE w:val="0"/>
              <w:widowControl/>
              <w:spacing w:line="269" w:lineRule="auto" w:before="268" w:after="0"/>
              <w:ind w:left="240" w:right="432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BPJS Participants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residents registered in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national health insurance.</w:t>
            </w:r>
          </w:p>
        </w:tc>
      </w:tr>
    </w:tbl>
    <w:p>
      <w:pPr>
        <w:autoSpaceDN w:val="0"/>
        <w:autoSpaceDE w:val="0"/>
        <w:widowControl/>
        <w:spacing w:line="107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362" w:right="1008" w:hanging="98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KELOMPOK UMUR, KETENAGAKERJAAN DAN UMKM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AGE GROUPS, EMPLOYMENT AND MSME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KELOMPOK UMUR, KETENAGAKERJAAN DAN UMKM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784"/>
        </w:trPr>
        <w:tc>
          <w:tcPr>
            <w:tcW w:type="dxa" w:w="59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AGE GROUPS, EMPLOYMENT AND MSME</w:t>
            </w:r>
          </w:p>
          <w:p>
            <w:pPr>
              <w:autoSpaceDN w:val="0"/>
              <w:autoSpaceDE w:val="0"/>
              <w:widowControl/>
              <w:spacing w:line="235" w:lineRule="auto" w:before="202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KETENAGAKERJAAN &amp; UMKM</w:t>
            </w:r>
          </w:p>
          <w:p>
            <w:pPr>
              <w:autoSpaceDN w:val="0"/>
              <w:autoSpaceDE w:val="0"/>
              <w:widowControl/>
              <w:spacing w:line="286" w:lineRule="auto" w:before="114" w:after="0"/>
              <w:ind w:left="1136" w:right="326" w:firstLine="0"/>
              <w:jc w:val="both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Sebanyak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1.094 jiwa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penduduk usia kerja di Kelurahan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Pasir Wan Salim terdata aktif bekerja. Terdapat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126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rumah tangga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yang mengelola kegiatan UMKM serta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2.655 jiwa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penduduk yang memiliki jaminan kesehatan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62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EMPLOYMENT &amp; MSME HIGHLIGHTS</w:t>
            </w:r>
          </w:p>
          <w:p>
            <w:pPr>
              <w:autoSpaceDN w:val="0"/>
              <w:autoSpaceDE w:val="0"/>
              <w:widowControl/>
              <w:spacing w:line="286" w:lineRule="auto" w:before="114" w:after="0"/>
              <w:ind w:left="350" w:right="1126" w:firstLine="0"/>
              <w:jc w:val="both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A total of 1.094 working-age residents in Pasir Wan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Salim Urban Village are employed. There are 126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households operating MSMEs and 2.655 residents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covered by BPJS health insurance.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398"/>
        </w:trPr>
        <w:tc>
          <w:tcPr>
            <w:tcW w:type="dxa" w:w="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BPJS.</w:t>
            </w:r>
          </w:p>
        </w:tc>
        <w:tc>
          <w:tcPr>
            <w:tcW w:type="dxa" w:w="42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3.1</w:t>
            </w:r>
          </w:p>
        </w:tc>
        <w:tc>
          <w:tcPr>
            <w:tcW w:type="dxa" w:w="863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7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Penduduk Usia Kerja Bekerja, Rumah Tangga UMKM, dan Peserta BPJS Menurut RT, 2026</w:t>
            </w:r>
          </w:p>
        </w:tc>
      </w:tr>
      <w:tr>
        <w:trPr>
          <w:trHeight w:hRule="exact" w:val="380"/>
        </w:trPr>
        <w:tc>
          <w:tcPr>
            <w:tcW w:type="dxa" w:w="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8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7270"/>
        </w:trPr>
        <w:tc>
          <w:tcPr>
            <w:tcW w:type="dxa" w:w="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8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Working Age Population, MSME Households, and BPJS Participants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7454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84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38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24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33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3213100</wp:posOffset>
            </wp:positionV>
            <wp:extent cx="6477000" cy="42799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279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18"/>
        <w:gridCol w:w="4518"/>
      </w:tblGrid>
      <w:tr>
        <w:trPr>
          <w:trHeight w:hRule="exact" w:val="1256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auto" w:before="180" w:after="0"/>
              <w:ind w:left="356" w:right="14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SOSIAL DAN KESEJAHTERAAN RAKYAT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SOCIAL AND WELFARE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DISTRIBUSI KELUARGA PENERIMA BANTUAN SOSIAL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ASSISTANCE RECIPIENTS</w:t>
      </w:r>
    </w:p>
    <w:p>
      <w:pPr>
        <w:autoSpaceDN w:val="0"/>
        <w:tabs>
          <w:tab w:pos="7936" w:val="left"/>
        </w:tabs>
        <w:autoSpaceDE w:val="0"/>
        <w:widowControl/>
        <w:spacing w:line="235" w:lineRule="auto" w:before="374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PKH (Program Keluarga Harapan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Family Hope Program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47 KK (33,3%)</w:t>
      </w:r>
    </w:p>
    <w:p>
      <w:pPr>
        <w:autoSpaceDN w:val="0"/>
        <w:tabs>
          <w:tab w:pos="7936" w:val="left"/>
        </w:tabs>
        <w:autoSpaceDE w:val="0"/>
        <w:widowControl/>
        <w:spacing w:line="235" w:lineRule="auto" w:before="416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BPNT (Bantuan Pangan Non-Tunai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Non-Cash Food Assistance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94 KK (66,7%)</w:t>
      </w:r>
    </w:p>
    <w:p>
      <w:pPr>
        <w:autoSpaceDN w:val="0"/>
        <w:tabs>
          <w:tab w:pos="8154" w:val="left"/>
        </w:tabs>
        <w:autoSpaceDE w:val="0"/>
        <w:widowControl/>
        <w:spacing w:line="233" w:lineRule="auto" w:before="432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BST / BLT (Bantuan Langsung Tunai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Direct Cash Transfer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)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- KK (0,0%)</w:t>
      </w:r>
    </w:p>
    <w:p>
      <w:pPr>
        <w:autoSpaceDN w:val="0"/>
        <w:autoSpaceDE w:val="0"/>
        <w:widowControl/>
        <w:spacing w:line="233" w:lineRule="auto" w:before="65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166534"/>
          <w:sz w:val="17"/>
        </w:rPr>
        <w:t xml:space="preserve">Total Keluarga Penerima Bantuan Sosial: 141 KK (14,19% dari Total 994 KK) / </w:t>
      </w:r>
      <w:r>
        <w:rPr>
          <w:rFonts w:ascii="Liberation Sans" w:hAnsi="Liberation Sans" w:eastAsia="Liberation Sans"/>
          <w:b/>
          <w:i/>
          <w:color w:val="166534"/>
          <w:sz w:val="17"/>
        </w:rPr>
        <w:t>Total Social Assistance</w:t>
      </w:r>
    </w:p>
    <w:p>
      <w:pPr>
        <w:autoSpaceDN w:val="0"/>
        <w:autoSpaceDE w:val="0"/>
        <w:widowControl/>
        <w:spacing w:line="233" w:lineRule="auto" w:before="96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166534"/>
          <w:sz w:val="17"/>
        </w:rPr>
        <w:t>Recipient Households: 141 HH</w:t>
      </w:r>
    </w:p>
    <w:p>
      <w:pPr>
        <w:sectPr>
          <w:pgSz w:w="11899" w:h="16838"/>
          <w:pgMar w:top="1440" w:right="1422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KELURAHAN PASIR WAN SALIM DALAM ANGKA 2026</w:t>
      </w:r>
    </w:p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Program Keluarga Harapan (PKH)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program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Family Hope Program (PKH)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conditional cash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pemberian bantuan sosial bersyarat kepada Keluarga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transfer social assistance program.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Miskin (KM).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Bantuan Pangan Non-Tunai (BPNT)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bantuan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Non-Cash Food Assistance (BPNT)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food social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sosial pangan dari pemerintah yang disalurkan secara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assistance from the government distributed non-cash.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73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non-tunai.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Bantuan Langsung Tunai (BLT) Kelurahan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bantuan uang tunai kepada keluarga miskin.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 Lansia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penduduk yang telah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mencapai usia 60 tahun ke atas.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486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Urban Village Direct Cash Assistance (BLT)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cash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assistance provided to poor families.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Elderly 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population who have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reached the age of 60 years or above.</w:t>
            </w:r>
          </w:p>
        </w:tc>
      </w:tr>
    </w:tbl>
    <w:p>
      <w:pPr>
        <w:autoSpaceDN w:val="0"/>
        <w:autoSpaceDE w:val="0"/>
        <w:widowControl/>
        <w:spacing w:line="104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848" w:right="1008" w:hanging="1404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SOSIAL DAN KESEJAHTERAAN RAKYAT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SOCIAL AND WELFARE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BANTUAN SOSIAL DAN KESEJAHTERAAN RAKYAT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SOCIAL ASSISTANCE AND WELFARE</w:t>
      </w:r>
    </w:p>
    <w:p>
      <w:pPr>
        <w:autoSpaceDN w:val="0"/>
        <w:tabs>
          <w:tab w:pos="6330" w:val="left"/>
        </w:tabs>
        <w:autoSpaceDE w:val="0"/>
        <w:widowControl/>
        <w:spacing w:line="235" w:lineRule="auto" w:before="20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0B3C5D"/>
          <w:sz w:val="18"/>
        </w:rPr>
        <w:t xml:space="preserve">ULASAN BANTUAN SOSIAL </w:t>
      </w:r>
      <w:r>
        <w:tab/>
      </w:r>
      <w:r>
        <w:rPr>
          <w:w w:val="97.74999618530273"/>
          <w:rFonts w:ascii="Liberation Sans" w:hAnsi="Liberation Sans" w:eastAsia="Liberation Sans"/>
          <w:b/>
          <w:i/>
          <w:color w:val="0B3C5D"/>
          <w:sz w:val="18"/>
        </w:rPr>
        <w:t>SOCIAL WELFARE HIGHLIGHTS</w:t>
      </w:r>
    </w:p>
    <w:p>
      <w:pPr>
        <w:autoSpaceDN w:val="0"/>
        <w:tabs>
          <w:tab w:pos="6330" w:val="left"/>
        </w:tabs>
        <w:autoSpaceDE w:val="0"/>
        <w:widowControl/>
        <w:spacing w:line="235" w:lineRule="auto" w:before="114" w:after="0"/>
        <w:ind w:left="11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Sebanyak </w:t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141 keluarga</w:t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 di Kelurahan Pasir Wan Salim </w:t>
      </w: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8"/>
        </w:rPr>
        <w:t>A total of 141 households in Pasir Wan Salim Urban</w:t>
      </w:r>
    </w:p>
    <w:p>
      <w:pPr>
        <w:autoSpaceDN w:val="0"/>
        <w:tabs>
          <w:tab w:pos="6330" w:val="left"/>
        </w:tabs>
        <w:autoSpaceDE w:val="0"/>
        <w:widowControl/>
        <w:spacing w:line="233" w:lineRule="auto" w:before="54" w:after="28"/>
        <w:ind w:left="11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menerima program bantuan sosial pemerintah (PKH, </w:t>
      </w: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8"/>
        </w:rPr>
        <w:t>Village receive government social assistance programs.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6"/>
        <w:gridCol w:w="3006"/>
        <w:gridCol w:w="3006"/>
      </w:tblGrid>
      <w:tr>
        <w:trPr>
          <w:trHeight w:hRule="exact" w:val="404"/>
        </w:trPr>
        <w:tc>
          <w:tcPr>
            <w:tcW w:type="dxa" w:w="1190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BPNT, BST, atau BLT).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4.1</w:t>
            </w:r>
          </w:p>
        </w:tc>
        <w:tc>
          <w:tcPr>
            <w:tcW w:type="dxa" w:w="9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Keluarga Penerima Bantuan Sosial Menurut Jenis Bantuan dan RT, 2026</w:t>
            </w:r>
          </w:p>
        </w:tc>
      </w:tr>
      <w:tr>
        <w:trPr>
          <w:trHeight w:hRule="exact" w:val="6796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Social Assistance Recipient Households by Type and RT, 2026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472.0" w:type="dxa"/>
            </w:tblPr>
            <w:tblGrid>
              <w:gridCol w:w="2056"/>
              <w:gridCol w:w="2056"/>
              <w:gridCol w:w="2056"/>
              <w:gridCol w:w="2056"/>
              <w:gridCol w:w="2056"/>
            </w:tblGrid>
            <w:tr>
              <w:trPr>
                <w:trHeight w:hRule="exact" w:val="600"/>
              </w:trPr>
              <w:tc>
                <w:tcPr>
                  <w:tcW w:type="dxa" w:w="266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PKH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PKH Recipients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BPNT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BPNT Recipients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BST/BLT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BST/BLT Recipients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Penerima Bansos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Assistance Recipient</w:t>
                  </w:r>
                </w:p>
              </w:tc>
            </w:tr>
            <w:tr>
              <w:trPr>
                <w:trHeight w:hRule="exact" w:val="302"/>
              </w:trPr>
              <w:tc>
                <w:tcPr>
                  <w:tcW w:type="dxa" w:w="266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7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5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6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05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06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07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08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12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08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9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08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17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25</w:t>
                  </w:r>
                </w:p>
              </w:tc>
            </w:tr>
            <w:tr>
              <w:trPr>
                <w:trHeight w:hRule="exact" w:val="296"/>
              </w:trPr>
              <w:tc>
                <w:tcPr>
                  <w:tcW w:type="dxa" w:w="2668"/>
                  <w:tcBorders>
                    <w:start w:sz="6.399999999999977" w:val="single" w:color="#D97705"/>
                    <w:top w:sz="5.600000000000364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KELURAHAN PASIR WAN SALIM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D97705"/>
                    <w:top w:sz="5.600000000000364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47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D97705"/>
                    <w:top w:sz="5.600000000000364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94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D97705"/>
                    <w:top w:sz="5.600000000000364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D97705"/>
                    <w:top w:sz="5.600000000000364" w:val="single" w:color="#CBD5E1"/>
                    <w:end w:sz="5.600000000000364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141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794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2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28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45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34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3505200</wp:posOffset>
            </wp:positionV>
            <wp:extent cx="6477000" cy="3708400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708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6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4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80" w:after="0"/>
              <w:ind w:left="356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PERUMAHAN DAN LINGKUNGAN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HOUSING AND INFRASTRUCTURE</w:t>
            </w:r>
          </w:p>
        </w:tc>
      </w:tr>
    </w:tbl>
    <w:p>
      <w:pPr>
        <w:autoSpaceDN w:val="0"/>
        <w:autoSpaceDE w:val="0"/>
        <w:widowControl/>
        <w:spacing w:line="233" w:lineRule="auto" w:before="1146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BUMBUNG RUMAH &amp; KEPADATAN PEMUKIMAN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RESIDENTIAL BUILDINGS &amp;</w:t>
      </w:r>
    </w:p>
    <w:p>
      <w:pPr>
        <w:autoSpaceDN w:val="0"/>
        <w:autoSpaceDE w:val="0"/>
        <w:widowControl/>
        <w:spacing w:line="233" w:lineRule="auto" w:before="54" w:after="0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HOUSING DENSITY</w:t>
      </w:r>
    </w:p>
    <w:p>
      <w:pPr>
        <w:autoSpaceDN w:val="0"/>
        <w:tabs>
          <w:tab w:pos="6418" w:val="left"/>
        </w:tabs>
        <w:autoSpaceDE w:val="0"/>
        <w:widowControl/>
        <w:spacing w:line="233" w:lineRule="auto" w:before="516" w:after="52"/>
        <w:ind w:left="1384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44"/>
        </w:rPr>
        <w:t xml:space="preserve">748 Unit </w:t>
      </w:r>
      <w:r>
        <w:tab/>
      </w:r>
      <w:r>
        <w:rPr>
          <w:rFonts w:ascii="Liberation Sans" w:hAnsi="Liberation Sans" w:eastAsia="Liberation Sans"/>
          <w:b/>
          <w:i w:val="0"/>
          <w:color w:val="C2410C"/>
          <w:sz w:val="44"/>
        </w:rPr>
        <w:t>4,11</w:t>
      </w: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64" w:lineRule="auto" w:before="0" w:after="0"/>
        <w:ind w:left="864" w:right="864" w:firstLine="0"/>
        <w:jc w:val="center"/>
      </w:pPr>
      <w:r>
        <w:rPr>
          <w:rFonts w:ascii="Liberation Sans" w:hAnsi="Liberation Sans" w:eastAsia="Liberation Sans"/>
          <w:b/>
          <w:i w:val="0"/>
          <w:color w:val="334155"/>
          <w:sz w:val="17"/>
        </w:rPr>
        <w:t xml:space="preserve">Total Bumbung Rumah (Hunian) </w:t>
      </w:r>
      <w:r>
        <w:rPr>
          <w:rFonts w:ascii="Liberation Sans" w:hAnsi="Liberation Sans" w:eastAsia="Liberation Sans"/>
          <w:b/>
          <w:i/>
          <w:color w:val="334155"/>
          <w:sz w:val="17"/>
        </w:rPr>
        <w:t>Total Residential Buildings</w:t>
      </w:r>
    </w:p>
    <w:p>
      <w:pPr>
        <w:sectPr>
          <w:type w:val="continuous"/>
          <w:pgSz w:w="11899" w:h="16838"/>
          <w:pgMar w:top="1440" w:right="1440" w:bottom="1440" w:left="1440" w:header="720" w:footer="720" w:gutter="0"/>
          <w:cols w:num="2" w:equalWidth="0">
            <w:col w:w="4484" w:space="0"/>
            <w:col w:w="4536" w:space="0"/>
          </w:cols>
          <w:docGrid w:linePitch="360"/>
        </w:sectPr>
      </w:pPr>
    </w:p>
    <w:p>
      <w:pPr>
        <w:autoSpaceDN w:val="0"/>
        <w:autoSpaceDE w:val="0"/>
        <w:widowControl/>
        <w:spacing w:line="264" w:lineRule="auto" w:before="0" w:after="0"/>
        <w:ind w:left="864" w:right="720" w:firstLine="0"/>
        <w:jc w:val="center"/>
      </w:pPr>
      <w:r>
        <w:rPr>
          <w:rFonts w:ascii="Liberation Sans" w:hAnsi="Liberation Sans" w:eastAsia="Liberation Sans"/>
          <w:b/>
          <w:i w:val="0"/>
          <w:color w:val="9A3412"/>
          <w:sz w:val="17"/>
        </w:rPr>
        <w:t xml:space="preserve">Rata-rata Kepadatan (Jiwa/Rumah) </w:t>
      </w:r>
      <w:r>
        <w:rPr>
          <w:rFonts w:ascii="Liberation Sans" w:hAnsi="Liberation Sans" w:eastAsia="Liberation Sans"/>
          <w:b/>
          <w:i/>
          <w:color w:val="9A3412"/>
          <w:sz w:val="17"/>
        </w:rPr>
        <w:t>Average Housing Density</w:t>
      </w:r>
    </w:p>
    <w:p>
      <w:pPr>
        <w:sectPr>
          <w:type w:val="nextColumn"/>
          <w:pgSz w:w="11899" w:h="16838"/>
          <w:pgMar w:top="1440" w:right="1440" w:bottom="1440" w:left="1440" w:header="720" w:footer="720" w:gutter="0"/>
          <w:cols w:num="2" w:equalWidth="0">
            <w:col w:w="4484" w:space="0"/>
            <w:col w:w="4536" w:space="0"/>
          </w:cols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336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Bumbung Rumah (Hunian)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tempat tinggal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Residential Buildings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physical building</w:t>
            </w:r>
          </w:p>
        </w:tc>
      </w:tr>
      <w:tr>
        <w:trPr>
          <w:trHeight w:hRule="exact" w:val="2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berupa bangunan fisik berbentuk rumah yang dihuni oleh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structures functioning as dwelling units inhabited by one or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satu atau lebih rumah tangga.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more households.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Kepadatan Hunian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rata-rata jumlah penghuni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Housing Density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the average number of occupants</w:t>
            </w:r>
          </w:p>
        </w:tc>
      </w:tr>
      <w:tr>
        <w:trPr>
          <w:trHeight w:hRule="exact" w:val="27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(jiwa) yang tinggal pada satu unit bumbung rumah tempat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(persons) residing in a single residential building unit.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94"/>
        </w:trPr>
        <w:tc>
          <w:tcPr>
            <w:tcW w:type="dxa" w:w="62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tinggal.</w:t>
            </w:r>
          </w:p>
        </w:tc>
      </w:tr>
    </w:tbl>
    <w:p>
      <w:pPr>
        <w:autoSpaceDN w:val="0"/>
        <w:autoSpaceDE w:val="0"/>
        <w:widowControl/>
        <w:spacing w:line="118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58" w:right="1008" w:firstLine="9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PERUMAHAN DAN LINGKUNGAN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AND INFRASTRUCTURE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PERUMAHAN DAN LINGKUNGAN HIDUP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342"/>
        </w:trPr>
        <w:tc>
          <w:tcPr>
            <w:tcW w:type="dxa" w:w="1190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HOUSING AND ENVIRONMENT</w:t>
            </w:r>
          </w:p>
        </w:tc>
      </w:tr>
      <w:tr>
        <w:trPr>
          <w:trHeight w:hRule="exact" w:val="36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PERUMAHAN &amp; LINGKUNGAN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69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HOUSING &amp; ENVIRONMENT HIGHLIGHTS</w:t>
            </w:r>
          </w:p>
        </w:tc>
      </w:tr>
      <w:tr>
        <w:trPr>
          <w:trHeight w:hRule="exact" w:val="30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Terdapat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748 bumbung rumah hunian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di Kelurahan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There are 748 residential buildings in Pasir Wan Salim</w:t>
            </w:r>
          </w:p>
        </w:tc>
      </w:tr>
      <w:tr>
        <w:trPr>
          <w:trHeight w:hRule="exact" w:val="24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Pasir Wan Salim dengan rata-rata kepadatan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4,11 jiwa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Urban Village with an average density of 4,11 persons</w:t>
            </w:r>
          </w:p>
        </w:tc>
      </w:tr>
      <w:tr>
        <w:trPr>
          <w:trHeight w:hRule="exact" w:val="42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per rumah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per building.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5.1</w:t>
            </w:r>
          </w:p>
        </w:tc>
        <w:tc>
          <w:tcPr>
            <w:tcW w:type="dxa" w:w="97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Bumbung Rumah dan Rata-rata Kepadatan Hunian Menurut RT, 2026</w:t>
            </w:r>
          </w:p>
        </w:tc>
      </w:tr>
      <w:tr>
        <w:trPr>
          <w:trHeight w:hRule="exact" w:val="7124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172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Buildings and Average Housing Density by RT, 2026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472.0" w:type="dxa"/>
            </w:tblPr>
            <w:tblGrid>
              <w:gridCol w:w="2570"/>
              <w:gridCol w:w="2570"/>
              <w:gridCol w:w="2570"/>
              <w:gridCol w:w="2570"/>
            </w:tblGrid>
            <w:tr>
              <w:trPr>
                <w:trHeight w:hRule="exact" w:val="600"/>
              </w:trPr>
              <w:tc>
                <w:tcPr>
                  <w:tcW w:type="dxa" w:w="308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Bumbung Rumah (Hunian)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Rata-rata Jiwa/Rumah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Avg Persons/Building</w:t>
                  </w:r>
                </w:p>
              </w:tc>
            </w:tr>
            <w:tr>
              <w:trPr>
                <w:trHeight w:hRule="exact" w:val="302"/>
              </w:trPr>
              <w:tc>
                <w:tcPr>
                  <w:tcW w:type="dxa" w:w="308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85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4,25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23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3,61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3,68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103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27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3,81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136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30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4,53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131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3,45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368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85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4,33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299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67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4,46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05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352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4,24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265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56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4,73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06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101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27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3,74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130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39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3,33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86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2,53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07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137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29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4,72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08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246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61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4,03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08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197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48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4,10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08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285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62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4,60</w:t>
                  </w:r>
                </w:p>
              </w:tc>
            </w:tr>
            <w:tr>
              <w:trPr>
                <w:trHeight w:hRule="exact" w:val="296"/>
              </w:trPr>
              <w:tc>
                <w:tcPr>
                  <w:tcW w:type="dxa" w:w="3088"/>
                  <w:tcBorders>
                    <w:start w:sz="6.399999999999977" w:val="single" w:color="#D97705"/>
                    <w:top w:sz="5.600000000000364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KELURAHAN PASIR WAN SALIM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D97705"/>
                    <w:top w:sz="5.600000000000364" w:val="single" w:color="#CBD5E1"/>
                    <w:end w:sz="6.400000000000091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3.074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D97705"/>
                    <w:top w:sz="5.600000000000364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748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D97705"/>
                    <w:top w:sz="5.600000000000364" w:val="single" w:color="#CBD5E1"/>
                    <w:end w:sz="5.600000000000364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4,11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794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2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28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45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