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color w:val="064E3B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-403225</wp:posOffset>
            </wp:positionH>
            <wp:positionV relativeFrom="paragraph">
              <wp:posOffset>-598170</wp:posOffset>
            </wp:positionV>
            <wp:extent cx="7601585" cy="10722610"/>
            <wp:effectExtent l="0" t="0" r="3175" b="6350"/>
            <wp:wrapNone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01585" cy="1072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064E3B"/>
        </w:rPr>
        <w:br w:type="page"/>
      </w:r>
    </w:p>
    <w:p>
      <w:pPr>
        <w:pStyle w:val="2"/>
        <w:spacing w:before="82"/>
        <w:ind w:left="0" w:firstLine="0"/>
        <w:jc w:val="center"/>
      </w:pPr>
      <w:r>
        <w:rPr>
          <w:color w:val="064E3B"/>
        </w:rPr>
        <w:t>STANDAR</w:t>
      </w:r>
      <w:r>
        <w:rPr>
          <w:color w:val="064E3B"/>
          <w:spacing w:val="-8"/>
        </w:rPr>
        <w:t xml:space="preserve"> </w:t>
      </w:r>
      <w:r>
        <w:rPr>
          <w:color w:val="064E3B"/>
        </w:rPr>
        <w:t>OPERASIONAL</w:t>
      </w:r>
      <w:r>
        <w:rPr>
          <w:color w:val="064E3B"/>
          <w:spacing w:val="-12"/>
        </w:rPr>
        <w:t xml:space="preserve"> </w:t>
      </w:r>
      <w:r>
        <w:rPr>
          <w:color w:val="064E3B"/>
        </w:rPr>
        <w:t>PROSEDUR</w:t>
      </w:r>
      <w:r>
        <w:rPr>
          <w:color w:val="064E3B"/>
          <w:spacing w:val="-7"/>
        </w:rPr>
        <w:t xml:space="preserve"> </w:t>
      </w:r>
      <w:r>
        <w:rPr>
          <w:color w:val="064E3B"/>
        </w:rPr>
        <w:t>(SOP)</w:t>
      </w:r>
      <w:r>
        <w:rPr>
          <w:color w:val="064E3B"/>
          <w:spacing w:val="-7"/>
        </w:rPr>
        <w:t xml:space="preserve"> </w:t>
      </w:r>
      <w:r>
        <w:rPr>
          <w:color w:val="064E3B"/>
        </w:rPr>
        <w:t>PERMINTAAN</w:t>
      </w:r>
      <w:r>
        <w:rPr>
          <w:color w:val="064E3B"/>
          <w:spacing w:val="-7"/>
        </w:rPr>
        <w:t xml:space="preserve"> </w:t>
      </w:r>
      <w:r>
        <w:rPr>
          <w:color w:val="064E3B"/>
          <w:spacing w:val="-4"/>
        </w:rPr>
        <w:t>DATA</w:t>
      </w:r>
    </w:p>
    <w:p>
      <w:pPr>
        <w:pStyle w:val="3"/>
      </w:pPr>
      <w:r>
        <w:t xml:space="preserve">Hasil Kegiatan Pembinaan Desa Cantik (Desa Cinta </w:t>
      </w:r>
      <w:r>
        <w:rPr>
          <w:spacing w:val="-2"/>
        </w:rPr>
        <w:t>Statistik)</w:t>
      </w:r>
    </w:p>
    <w:p>
      <w:pPr>
        <w:spacing w:before="41"/>
        <w:ind w:left="0" w:right="0" w:firstLine="0"/>
        <w:jc w:val="center"/>
        <w:rPr>
          <w:rFonts w:ascii="Arial"/>
          <w:i/>
          <w:sz w:val="20"/>
        </w:rPr>
      </w:pPr>
      <w:r>
        <w:rPr>
          <w:rFonts w:ascii="Arial"/>
          <w:i/>
          <w:sz w:val="20"/>
        </w:rPr>
        <w:t xml:space="preserve">Desa Sungai Bakau Kecil, Kabupaten </w:t>
      </w:r>
      <w:r>
        <w:rPr>
          <w:rFonts w:ascii="Arial"/>
          <w:i/>
          <w:spacing w:val="-2"/>
          <w:sz w:val="20"/>
        </w:rPr>
        <w:t>Mempawah</w:t>
      </w:r>
    </w:p>
    <w:p>
      <w:pPr>
        <w:pStyle w:val="7"/>
        <w:spacing w:before="1"/>
        <w:rPr>
          <w:rFonts w:ascii="Arial"/>
          <w:i/>
        </w:rPr>
      </w:pPr>
      <w:r>
        <w:rPr>
          <w:rFonts w:ascii="Arial"/>
          <w:i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539750</wp:posOffset>
                </wp:positionH>
                <wp:positionV relativeFrom="paragraph">
                  <wp:posOffset>161925</wp:posOffset>
                </wp:positionV>
                <wp:extent cx="6480175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64E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42.5pt;margin-top:12.75pt;height:0.1pt;width:510.25pt;mso-position-horizontal-relative:page;mso-wrap-distance-bottom:0pt;mso-wrap-distance-top:0pt;z-index:-251656192;mso-width-relative:page;mso-height-relative:page;" filled="f" stroked="t" coordsize="6480175,1" o:gfxdata="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" path="m0,0l6479999,0e">
                <v:fill on="f" focussize="0,0"/>
                <v:stroke weight="1.5pt" color="#064E3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7"/>
        <w:rPr>
          <w:rFonts w:ascii="Arial"/>
          <w:i/>
          <w:sz w:val="24"/>
        </w:rPr>
      </w:pPr>
    </w:p>
    <w:p>
      <w:pPr>
        <w:pStyle w:val="2"/>
        <w:numPr>
          <w:ilvl w:val="0"/>
          <w:numId w:val="1"/>
        </w:numPr>
        <w:tabs>
          <w:tab w:val="left" w:pos="408"/>
        </w:tabs>
        <w:spacing w:before="0" w:after="0" w:line="240" w:lineRule="auto"/>
        <w:ind w:left="408" w:right="0" w:hanging="266"/>
        <w:jc w:val="left"/>
      </w:pPr>
      <w:bookmarkStart w:id="0" w:name="1. Latar Belakang"/>
      <w:bookmarkEnd w:id="0"/>
      <w:r>
        <w:t xml:space="preserve">Latar </w:t>
      </w:r>
      <w:r>
        <w:rPr>
          <w:spacing w:val="-2"/>
        </w:rPr>
        <w:t>Belakang</w:t>
      </w:r>
    </w:p>
    <w:p>
      <w:pPr>
        <w:pStyle w:val="7"/>
        <w:spacing w:before="55" w:line="285" w:lineRule="auto"/>
        <w:ind w:left="142" w:right="95"/>
        <w:jc w:val="both"/>
      </w:pPr>
      <w:r>
        <w:t>Dalam</w:t>
      </w:r>
      <w:r>
        <w:rPr>
          <w:spacing w:val="-3"/>
        </w:rPr>
        <w:t xml:space="preserve"> </w:t>
      </w:r>
      <w:r>
        <w:t>rangka</w:t>
      </w:r>
      <w:r>
        <w:rPr>
          <w:spacing w:val="-3"/>
        </w:rPr>
        <w:t xml:space="preserve"> </w:t>
      </w:r>
      <w:r>
        <w:t>mendukung</w:t>
      </w:r>
      <w:r>
        <w:rPr>
          <w:spacing w:val="-3"/>
        </w:rPr>
        <w:t xml:space="preserve"> </w:t>
      </w:r>
      <w:r>
        <w:t>keterbukaan</w:t>
      </w:r>
      <w:r>
        <w:rPr>
          <w:spacing w:val="-3"/>
        </w:rPr>
        <w:t xml:space="preserve"> </w:t>
      </w:r>
      <w:r>
        <w:t>informasi</w:t>
      </w:r>
      <w:r>
        <w:rPr>
          <w:spacing w:val="-3"/>
        </w:rPr>
        <w:t xml:space="preserve"> </w:t>
      </w:r>
      <w:r>
        <w:t>publik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pemanfaatan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hasil</w:t>
      </w:r>
      <w:r>
        <w:rPr>
          <w:spacing w:val="-3"/>
        </w:rPr>
        <w:t xml:space="preserve"> </w:t>
      </w:r>
      <w:r>
        <w:t>pembinaan</w:t>
      </w:r>
      <w:r>
        <w:rPr>
          <w:spacing w:val="-3"/>
        </w:rPr>
        <w:t xml:space="preserve"> </w:t>
      </w:r>
      <w:r>
        <w:t>Desa</w:t>
      </w:r>
      <w:r>
        <w:rPr>
          <w:spacing w:val="-3"/>
        </w:rPr>
        <w:t xml:space="preserve"> </w:t>
      </w:r>
      <w:r>
        <w:t>Cantik</w:t>
      </w:r>
      <w:r>
        <w:rPr>
          <w:spacing w:val="-3"/>
        </w:rPr>
        <w:t xml:space="preserve"> </w:t>
      </w:r>
      <w:r>
        <w:t>(Desa Cinta Statistik) Sungai Bakau Kecil Tahun 2026, disusun Standar Operasional Prosedur (SOP) permintaan data. Data</w:t>
      </w:r>
      <w:r>
        <w:rPr>
          <w:spacing w:val="-2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dikumpulkan</w:t>
      </w:r>
      <w:r>
        <w:rPr>
          <w:spacing w:val="-2"/>
        </w:rPr>
        <w:t xml:space="preserve"> </w:t>
      </w:r>
      <w:r>
        <w:t>melalui</w:t>
      </w:r>
      <w:r>
        <w:rPr>
          <w:spacing w:val="-2"/>
        </w:rPr>
        <w:t xml:space="preserve"> </w:t>
      </w:r>
      <w:r>
        <w:t>instrumen</w:t>
      </w:r>
      <w:r>
        <w:rPr>
          <w:spacing w:val="-2"/>
        </w:rPr>
        <w:t xml:space="preserve"> </w:t>
      </w:r>
      <w:r>
        <w:t>Rukun</w:t>
      </w:r>
      <w:r>
        <w:rPr>
          <w:spacing w:val="-5"/>
        </w:rPr>
        <w:t xml:space="preserve"> </w:t>
      </w:r>
      <w:r>
        <w:t>Tetangga</w:t>
      </w:r>
      <w:r>
        <w:rPr>
          <w:spacing w:val="-2"/>
        </w:rPr>
        <w:t xml:space="preserve"> </w:t>
      </w:r>
      <w:r>
        <w:t>(RT)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Fasilitas</w:t>
      </w:r>
      <w:r>
        <w:rPr>
          <w:spacing w:val="-2"/>
        </w:rPr>
        <w:t xml:space="preserve"> </w:t>
      </w:r>
      <w:r>
        <w:t>Desa</w:t>
      </w:r>
      <w:r>
        <w:rPr>
          <w:spacing w:val="-2"/>
        </w:rPr>
        <w:t xml:space="preserve"> </w:t>
      </w:r>
      <w:r>
        <w:t>disimpan</w:t>
      </w:r>
      <w:r>
        <w:rPr>
          <w:spacing w:val="-2"/>
        </w:rPr>
        <w:t xml:space="preserve"> </w:t>
      </w:r>
      <w:r>
        <w:t>secara</w:t>
      </w:r>
      <w:r>
        <w:rPr>
          <w:spacing w:val="-2"/>
        </w:rPr>
        <w:t xml:space="preserve"> </w:t>
      </w:r>
      <w:r>
        <w:t>terpusat</w:t>
      </w:r>
      <w:r>
        <w:rPr>
          <w:spacing w:val="-2"/>
        </w:rPr>
        <w:t xml:space="preserve"> </w:t>
      </w:r>
      <w:r>
        <w:t>untuk keperluan pembangunan desa.</w:t>
      </w:r>
    </w:p>
    <w:p>
      <w:pPr>
        <w:pStyle w:val="2"/>
        <w:numPr>
          <w:ilvl w:val="0"/>
          <w:numId w:val="1"/>
        </w:numPr>
        <w:tabs>
          <w:tab w:val="left" w:pos="408"/>
        </w:tabs>
        <w:spacing w:before="147" w:after="0" w:line="240" w:lineRule="auto"/>
        <w:ind w:left="408" w:right="0" w:hanging="266"/>
        <w:jc w:val="left"/>
      </w:pPr>
      <w:bookmarkStart w:id="1" w:name="2. Sumber Data (Database Pool)"/>
      <w:bookmarkEnd w:id="1"/>
      <w:r>
        <w:t xml:space="preserve">Sumber Data (Database </w:t>
      </w:r>
      <w:r>
        <w:rPr>
          <w:spacing w:val="-2"/>
        </w:rPr>
        <w:t>Pool)</w:t>
      </w:r>
    </w:p>
    <w:p>
      <w:pPr>
        <w:pStyle w:val="7"/>
        <w:spacing w:before="55" w:line="285" w:lineRule="auto"/>
        <w:ind w:left="142"/>
      </w:pPr>
      <w:r>
        <w:t>Data</w:t>
      </w:r>
      <w:r>
        <w:rPr>
          <w:spacing w:val="29"/>
        </w:rPr>
        <w:t xml:space="preserve"> </w:t>
      </w:r>
      <w:r>
        <w:t>yang</w:t>
      </w:r>
      <w:r>
        <w:rPr>
          <w:spacing w:val="29"/>
        </w:rPr>
        <w:t xml:space="preserve"> </w:t>
      </w:r>
      <w:r>
        <w:t>dapat</w:t>
      </w:r>
      <w:r>
        <w:rPr>
          <w:spacing w:val="29"/>
        </w:rPr>
        <w:t xml:space="preserve"> </w:t>
      </w:r>
      <w:r>
        <w:t>diminta</w:t>
      </w:r>
      <w:r>
        <w:rPr>
          <w:spacing w:val="29"/>
        </w:rPr>
        <w:t xml:space="preserve"> </w:t>
      </w:r>
      <w:r>
        <w:t>bersumber</w:t>
      </w:r>
      <w:r>
        <w:rPr>
          <w:spacing w:val="29"/>
        </w:rPr>
        <w:t xml:space="preserve"> </w:t>
      </w:r>
      <w:r>
        <w:t>langsung</w:t>
      </w:r>
      <w:r>
        <w:rPr>
          <w:spacing w:val="29"/>
        </w:rPr>
        <w:t xml:space="preserve"> </w:t>
      </w:r>
      <w:r>
        <w:t>dari</w:t>
      </w:r>
      <w:r>
        <w:rPr>
          <w:spacing w:val="29"/>
        </w:rPr>
        <w:t xml:space="preserve"> </w:t>
      </w:r>
      <w:r>
        <w:t>basis</w:t>
      </w:r>
      <w:r>
        <w:rPr>
          <w:spacing w:val="29"/>
        </w:rPr>
        <w:t xml:space="preserve"> </w:t>
      </w:r>
      <w:r>
        <w:t>data</w:t>
      </w:r>
      <w:r>
        <w:rPr>
          <w:spacing w:val="29"/>
        </w:rPr>
        <w:t xml:space="preserve"> </w:t>
      </w:r>
      <w:r>
        <w:t>yang</w:t>
      </w:r>
      <w:r>
        <w:rPr>
          <w:spacing w:val="29"/>
        </w:rPr>
        <w:t xml:space="preserve"> </w:t>
      </w:r>
      <w:r>
        <w:t>ter-update</w:t>
      </w:r>
      <w:r>
        <w:rPr>
          <w:spacing w:val="29"/>
        </w:rPr>
        <w:t xml:space="preserve"> </w:t>
      </w:r>
      <w:r>
        <w:t>secara</w:t>
      </w:r>
      <w:r>
        <w:rPr>
          <w:spacing w:val="29"/>
        </w:rPr>
        <w:t xml:space="preserve"> </w:t>
      </w:r>
      <w:r>
        <w:t>real-time</w:t>
      </w:r>
      <w:r>
        <w:rPr>
          <w:spacing w:val="29"/>
        </w:rPr>
        <w:t xml:space="preserve"> </w:t>
      </w:r>
      <w:r>
        <w:t>melalui</w:t>
      </w:r>
      <w:r>
        <w:rPr>
          <w:spacing w:val="29"/>
        </w:rPr>
        <w:t xml:space="preserve"> </w:t>
      </w:r>
      <w:r>
        <w:t>aplikasi AppSheet, yang terhubung dengan basis data terpusat:</w:t>
      </w:r>
    </w:p>
    <w:p>
      <w:pPr>
        <w:pStyle w:val="9"/>
        <w:numPr>
          <w:ilvl w:val="1"/>
          <w:numId w:val="1"/>
        </w:numPr>
        <w:tabs>
          <w:tab w:val="left" w:pos="311"/>
        </w:tabs>
        <w:spacing w:before="0" w:after="0" w:line="229" w:lineRule="exact"/>
        <w:ind w:left="311" w:right="0" w:hanging="169"/>
        <w:jc w:val="left"/>
        <w:rPr>
          <w:sz w:val="20"/>
        </w:rPr>
      </w:pPr>
      <w:r>
        <w:rPr>
          <w:rFonts w:ascii="Arial" w:hAnsi="Arial"/>
          <w:b/>
          <w:sz w:val="20"/>
        </w:rPr>
        <w:t>Nama Database</w:t>
      </w:r>
      <w:r>
        <w:rPr>
          <w:sz w:val="20"/>
        </w:rPr>
        <w:t xml:space="preserve">: Database Desa Cantik Sungai Bakau </w:t>
      </w:r>
      <w:r>
        <w:rPr>
          <w:spacing w:val="-2"/>
          <w:sz w:val="20"/>
        </w:rPr>
        <w:t>Kecil</w:t>
      </w:r>
    </w:p>
    <w:p>
      <w:pPr>
        <w:pStyle w:val="9"/>
        <w:numPr>
          <w:ilvl w:val="1"/>
          <w:numId w:val="1"/>
        </w:numPr>
        <w:tabs>
          <w:tab w:val="left" w:pos="310"/>
          <w:tab w:val="left" w:pos="312"/>
        </w:tabs>
        <w:spacing w:before="43" w:after="0" w:line="285" w:lineRule="auto"/>
        <w:ind w:left="312" w:right="140" w:hanging="171"/>
        <w:jc w:val="left"/>
        <w:rPr>
          <w:sz w:val="20"/>
        </w:rPr>
      </w:pPr>
      <w:r>
        <w:rPr>
          <w:rFonts w:ascii="Arial" w:hAnsi="Arial"/>
          <w:b/>
          <w:sz w:val="20"/>
        </w:rPr>
        <w:t>Tabel RT (Daftar_RT)</w:t>
      </w:r>
      <w:r>
        <w:rPr>
          <w:sz w:val="20"/>
        </w:rPr>
        <w:t>: Karakteristik penduduk laki-laki/perempuan, kepala keluarga (KK), lansia, balita, sarana pendidikan, dan penerima bantuan sosial (PKH, BPNT, BST, BLT).</w:t>
      </w:r>
    </w:p>
    <w:p>
      <w:pPr>
        <w:pStyle w:val="9"/>
        <w:numPr>
          <w:ilvl w:val="1"/>
          <w:numId w:val="1"/>
        </w:numPr>
        <w:tabs>
          <w:tab w:val="left" w:pos="310"/>
          <w:tab w:val="left" w:pos="312"/>
        </w:tabs>
        <w:spacing w:before="0" w:after="0" w:line="285" w:lineRule="auto"/>
        <w:ind w:left="312" w:right="140" w:hanging="171"/>
        <w:jc w:val="left"/>
        <w:rPr>
          <w:sz w:val="20"/>
        </w:rPr>
      </w:pPr>
      <w:r>
        <w:rPr>
          <w:rFonts w:ascii="Arial" w:hAnsi="Arial"/>
          <w:b/>
          <w:sz w:val="20"/>
        </w:rPr>
        <w:t>Tabel</w:t>
      </w:r>
      <w:r>
        <w:rPr>
          <w:rFonts w:ascii="Arial" w:hAnsi="Arial"/>
          <w:b/>
          <w:spacing w:val="37"/>
          <w:sz w:val="20"/>
        </w:rPr>
        <w:t xml:space="preserve"> </w:t>
      </w:r>
      <w:r>
        <w:rPr>
          <w:rFonts w:ascii="Arial" w:hAnsi="Arial"/>
          <w:b/>
          <w:sz w:val="20"/>
        </w:rPr>
        <w:t>Fasilitas</w:t>
      </w:r>
      <w:r>
        <w:rPr>
          <w:rFonts w:ascii="Arial" w:hAnsi="Arial"/>
          <w:b/>
          <w:spacing w:val="37"/>
          <w:sz w:val="20"/>
        </w:rPr>
        <w:t xml:space="preserve"> </w:t>
      </w:r>
      <w:r>
        <w:rPr>
          <w:rFonts w:ascii="Arial" w:hAnsi="Arial"/>
          <w:b/>
          <w:sz w:val="20"/>
        </w:rPr>
        <w:t>(Fasilitas)</w:t>
      </w:r>
      <w:r>
        <w:rPr>
          <w:sz w:val="20"/>
        </w:rPr>
        <w:t>:</w:t>
      </w:r>
      <w:r>
        <w:rPr>
          <w:spacing w:val="37"/>
          <w:sz w:val="20"/>
        </w:rPr>
        <w:t xml:space="preserve"> </w:t>
      </w:r>
      <w:r>
        <w:rPr>
          <w:sz w:val="20"/>
        </w:rPr>
        <w:t>Koordinat</w:t>
      </w:r>
      <w:r>
        <w:rPr>
          <w:spacing w:val="37"/>
          <w:sz w:val="20"/>
        </w:rPr>
        <w:t xml:space="preserve"> </w:t>
      </w:r>
      <w:r>
        <w:rPr>
          <w:sz w:val="20"/>
        </w:rPr>
        <w:t>GPS,</w:t>
      </w:r>
      <w:r>
        <w:rPr>
          <w:spacing w:val="37"/>
          <w:sz w:val="20"/>
        </w:rPr>
        <w:t xml:space="preserve"> </w:t>
      </w:r>
      <w:r>
        <w:rPr>
          <w:sz w:val="20"/>
        </w:rPr>
        <w:t>kategori</w:t>
      </w:r>
      <w:r>
        <w:rPr>
          <w:spacing w:val="37"/>
          <w:sz w:val="20"/>
        </w:rPr>
        <w:t xml:space="preserve"> </w:t>
      </w:r>
      <w:r>
        <w:rPr>
          <w:sz w:val="20"/>
        </w:rPr>
        <w:t>fasilitas,</w:t>
      </w:r>
      <w:r>
        <w:rPr>
          <w:spacing w:val="37"/>
          <w:sz w:val="20"/>
        </w:rPr>
        <w:t xml:space="preserve"> </w:t>
      </w:r>
      <w:r>
        <w:rPr>
          <w:sz w:val="20"/>
        </w:rPr>
        <w:t>utilitas</w:t>
      </w:r>
      <w:r>
        <w:rPr>
          <w:spacing w:val="37"/>
          <w:sz w:val="20"/>
        </w:rPr>
        <w:t xml:space="preserve"> </w:t>
      </w:r>
      <w:r>
        <w:rPr>
          <w:sz w:val="20"/>
        </w:rPr>
        <w:t>listrik/air</w:t>
      </w:r>
      <w:r>
        <w:rPr>
          <w:spacing w:val="37"/>
          <w:sz w:val="20"/>
        </w:rPr>
        <w:t xml:space="preserve"> </w:t>
      </w:r>
      <w:r>
        <w:rPr>
          <w:sz w:val="20"/>
        </w:rPr>
        <w:t>bersih,</w:t>
      </w:r>
      <w:r>
        <w:rPr>
          <w:spacing w:val="37"/>
          <w:sz w:val="20"/>
        </w:rPr>
        <w:t xml:space="preserve"> </w:t>
      </w:r>
      <w:r>
        <w:rPr>
          <w:sz w:val="20"/>
        </w:rPr>
        <w:t>kondisi</w:t>
      </w:r>
      <w:r>
        <w:rPr>
          <w:spacing w:val="37"/>
          <w:sz w:val="20"/>
        </w:rPr>
        <w:t xml:space="preserve"> </w:t>
      </w:r>
      <w:r>
        <w:rPr>
          <w:sz w:val="20"/>
        </w:rPr>
        <w:t>bangunan,</w:t>
      </w:r>
      <w:r>
        <w:rPr>
          <w:spacing w:val="37"/>
          <w:sz w:val="20"/>
        </w:rPr>
        <w:t xml:space="preserve"> </w:t>
      </w:r>
      <w:r>
        <w:rPr>
          <w:sz w:val="20"/>
        </w:rPr>
        <w:t xml:space="preserve">dan </w:t>
      </w:r>
      <w:r>
        <w:rPr>
          <w:spacing w:val="-2"/>
          <w:sz w:val="20"/>
        </w:rPr>
        <w:t>telekomunikasi.</w:t>
      </w:r>
    </w:p>
    <w:p>
      <w:pPr>
        <w:pStyle w:val="2"/>
        <w:numPr>
          <w:ilvl w:val="0"/>
          <w:numId w:val="1"/>
        </w:numPr>
        <w:tabs>
          <w:tab w:val="left" w:pos="408"/>
        </w:tabs>
        <w:spacing w:before="148" w:after="0" w:line="240" w:lineRule="auto"/>
        <w:ind w:left="408" w:right="0" w:hanging="266"/>
        <w:jc w:val="left"/>
      </w:pPr>
      <w:bookmarkStart w:id="2" w:name="3. Diagram Alur Permintaan Data (Flowcha"/>
      <w:bookmarkEnd w:id="2"/>
      <w:r>
        <w:t>Diagram</w:t>
      </w:r>
      <w:r>
        <w:rPr>
          <w:spacing w:val="-9"/>
        </w:rPr>
        <w:t xml:space="preserve"> </w:t>
      </w:r>
      <w:r>
        <w:t xml:space="preserve">Alur Permintaan Data </w:t>
      </w:r>
      <w:r>
        <w:rPr>
          <w:spacing w:val="-2"/>
        </w:rPr>
        <w:t>(Flowchart)</w:t>
      </w:r>
    </w:p>
    <w:p>
      <w:pPr>
        <w:pStyle w:val="7"/>
        <w:spacing w:before="5"/>
        <w:rPr>
          <w:rFonts w:ascii="Arial"/>
          <w:b/>
          <w:sz w:val="11"/>
        </w:rPr>
      </w:pPr>
      <w:r>
        <w:rPr>
          <w:rFonts w:ascii="Arial"/>
          <w:b/>
          <w:sz w:val="11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2844165</wp:posOffset>
            </wp:positionH>
            <wp:positionV relativeFrom="paragraph">
              <wp:posOffset>98425</wp:posOffset>
            </wp:positionV>
            <wp:extent cx="1864360" cy="403161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4328" cy="4031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7"/>
        <w:spacing w:after="0"/>
        <w:rPr>
          <w:rFonts w:ascii="Arial"/>
          <w:b/>
          <w:sz w:val="11"/>
        </w:rPr>
        <w:sectPr>
          <w:headerReference r:id="rId5" w:type="default"/>
          <w:footerReference r:id="rId6" w:type="default"/>
          <w:type w:val="continuous"/>
          <w:pgSz w:w="11910" w:h="16840"/>
          <w:pgMar w:top="880" w:right="708" w:bottom="740" w:left="708" w:header="548" w:footer="548" w:gutter="0"/>
          <w:pgNumType w:start="1"/>
          <w:cols w:space="720" w:num="1"/>
        </w:sectPr>
      </w:pPr>
    </w:p>
    <w:p>
      <w:pPr>
        <w:pStyle w:val="2"/>
        <w:numPr>
          <w:ilvl w:val="0"/>
          <w:numId w:val="1"/>
        </w:numPr>
        <w:tabs>
          <w:tab w:val="left" w:pos="408"/>
        </w:tabs>
        <w:spacing w:before="82" w:after="0" w:line="240" w:lineRule="auto"/>
        <w:ind w:left="408" w:right="0" w:hanging="266"/>
        <w:jc w:val="left"/>
      </w:pPr>
      <w:bookmarkStart w:id="3" w:name="4. Prosedur Operasional (Rantai Proses P"/>
      <w:bookmarkEnd w:id="3"/>
      <w:r>
        <w:t xml:space="preserve">Prosedur Operasional (Rantai Proses </w:t>
      </w:r>
      <w:r>
        <w:rPr>
          <w:spacing w:val="-2"/>
        </w:rPr>
        <w:t>Pendek)</w:t>
      </w:r>
    </w:p>
    <w:p>
      <w:pPr>
        <w:pStyle w:val="7"/>
        <w:spacing w:before="55"/>
        <w:ind w:left="142"/>
      </w:pPr>
      <w:r>
        <w:t xml:space="preserve">Proses bisnis dirancang dengan rantai birokrasi pendek (maksimal 1 hari </w:t>
      </w:r>
      <w:r>
        <w:rPr>
          <w:spacing w:val="-2"/>
        </w:rPr>
        <w:t>kerja):</w:t>
      </w:r>
    </w:p>
    <w:p>
      <w:pPr>
        <w:pStyle w:val="7"/>
        <w:spacing w:before="10"/>
        <w:rPr>
          <w:sz w:val="16"/>
        </w:rPr>
      </w:pPr>
    </w:p>
    <w:tbl>
      <w:tblPr>
        <w:tblStyle w:val="6"/>
        <w:tblW w:w="0" w:type="auto"/>
        <w:tblInd w:w="149" w:type="dxa"/>
        <w:tblBorders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  <w:insideH w:val="single" w:color="CBD5E1" w:sz="4" w:space="0"/>
          <w:insideV w:val="single" w:color="CBD5E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7"/>
        <w:gridCol w:w="1814"/>
        <w:gridCol w:w="4422"/>
        <w:gridCol w:w="1247"/>
        <w:gridCol w:w="1871"/>
      </w:tblGrid>
      <w:tr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567" w:type="dxa"/>
            <w:shd w:val="clear" w:color="auto" w:fill="0D9488"/>
          </w:tcPr>
          <w:p>
            <w:pPr>
              <w:pStyle w:val="10"/>
              <w:spacing w:before="57"/>
              <w:ind w:left="16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5"/>
                <w:sz w:val="17"/>
              </w:rPr>
              <w:t>No</w:t>
            </w:r>
          </w:p>
        </w:tc>
        <w:tc>
          <w:tcPr>
            <w:tcW w:w="1814" w:type="dxa"/>
            <w:shd w:val="clear" w:color="auto" w:fill="0D9488"/>
          </w:tcPr>
          <w:p>
            <w:pPr>
              <w:pStyle w:val="10"/>
              <w:spacing w:before="57"/>
              <w:ind w:left="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Pelaku</w:t>
            </w:r>
          </w:p>
        </w:tc>
        <w:tc>
          <w:tcPr>
            <w:tcW w:w="4422" w:type="dxa"/>
            <w:shd w:val="clear" w:color="auto" w:fill="0D9488"/>
          </w:tcPr>
          <w:p>
            <w:pPr>
              <w:pStyle w:val="10"/>
              <w:spacing w:before="57"/>
              <w:ind w:left="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Aktivitas</w:t>
            </w:r>
          </w:p>
        </w:tc>
        <w:tc>
          <w:tcPr>
            <w:tcW w:w="1247" w:type="dxa"/>
            <w:shd w:val="clear" w:color="auto" w:fill="0D9488"/>
          </w:tcPr>
          <w:p>
            <w:pPr>
              <w:pStyle w:val="10"/>
              <w:spacing w:before="57"/>
              <w:ind w:left="35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Durasi</w:t>
            </w:r>
          </w:p>
        </w:tc>
        <w:tc>
          <w:tcPr>
            <w:tcW w:w="1871" w:type="dxa"/>
            <w:shd w:val="clear" w:color="auto" w:fill="0D9488"/>
          </w:tcPr>
          <w:p>
            <w:pPr>
              <w:pStyle w:val="10"/>
              <w:spacing w:before="57"/>
              <w:ind w:left="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Output</w:t>
            </w:r>
          </w:p>
        </w:tc>
      </w:tr>
      <w:tr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567" w:type="dxa"/>
          </w:tcPr>
          <w:p>
            <w:pPr>
              <w:pStyle w:val="10"/>
              <w:spacing w:before="93"/>
              <w:ind w:left="0"/>
              <w:rPr>
                <w:sz w:val="20"/>
              </w:rPr>
            </w:pPr>
          </w:p>
          <w:p>
            <w:pPr>
              <w:pStyle w:val="10"/>
              <w:ind w:left="9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14" w:type="dxa"/>
          </w:tcPr>
          <w:p>
            <w:pPr>
              <w:pStyle w:val="10"/>
              <w:spacing w:before="93"/>
              <w:ind w:left="0"/>
              <w:rPr>
                <w:sz w:val="20"/>
              </w:rPr>
            </w:pPr>
          </w:p>
          <w:p>
            <w:pPr>
              <w:pStyle w:val="10"/>
              <w:ind w:left="97"/>
              <w:rPr>
                <w:sz w:val="20"/>
              </w:rPr>
            </w:pPr>
            <w:r>
              <w:rPr>
                <w:spacing w:val="-2"/>
                <w:sz w:val="20"/>
              </w:rPr>
              <w:t>Pemohon</w:t>
            </w:r>
          </w:p>
        </w:tc>
        <w:tc>
          <w:tcPr>
            <w:tcW w:w="4422" w:type="dxa"/>
          </w:tcPr>
          <w:p>
            <w:pPr>
              <w:pStyle w:val="10"/>
              <w:spacing w:before="10" w:line="270" w:lineRule="atLeast"/>
              <w:ind w:right="89"/>
              <w:jc w:val="both"/>
              <w:rPr>
                <w:sz w:val="20"/>
              </w:rPr>
            </w:pPr>
            <w:r>
              <w:rPr>
                <w:sz w:val="20"/>
              </w:rPr>
              <w:t>Datang langsung ke kantor desa atau menghubungi Kasi Pemerintahan (Agen Statistik) via WhatsApp (+62 815-4928-3541).</w:t>
            </w:r>
          </w:p>
        </w:tc>
        <w:tc>
          <w:tcPr>
            <w:tcW w:w="1247" w:type="dxa"/>
          </w:tcPr>
          <w:p>
            <w:pPr>
              <w:pStyle w:val="10"/>
              <w:spacing w:before="93"/>
              <w:ind w:left="0"/>
              <w:rPr>
                <w:sz w:val="20"/>
              </w:rPr>
            </w:pPr>
          </w:p>
          <w:p>
            <w:pPr>
              <w:pStyle w:val="10"/>
              <w:rPr>
                <w:sz w:val="20"/>
              </w:rPr>
            </w:pPr>
            <w:r>
              <w:rPr>
                <w:sz w:val="20"/>
              </w:rPr>
              <w:t xml:space="preserve">10 </w:t>
            </w:r>
            <w:r>
              <w:rPr>
                <w:spacing w:val="-2"/>
                <w:sz w:val="20"/>
              </w:rPr>
              <w:t>Menit</w:t>
            </w:r>
          </w:p>
        </w:tc>
        <w:tc>
          <w:tcPr>
            <w:tcW w:w="1871" w:type="dxa"/>
          </w:tcPr>
          <w:p>
            <w:pPr>
              <w:pStyle w:val="10"/>
              <w:spacing w:before="187" w:line="285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Permohonan Diterima</w:t>
            </w:r>
          </w:p>
        </w:tc>
      </w:tr>
      <w:tr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567" w:type="dxa"/>
            <w:shd w:val="clear" w:color="auto" w:fill="F0FDF4"/>
          </w:tcPr>
          <w:p>
            <w:pPr>
              <w:pStyle w:val="10"/>
              <w:spacing w:before="93"/>
              <w:ind w:left="0"/>
              <w:rPr>
                <w:sz w:val="20"/>
              </w:rPr>
            </w:pPr>
          </w:p>
          <w:p>
            <w:pPr>
              <w:pStyle w:val="10"/>
              <w:ind w:left="9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814" w:type="dxa"/>
            <w:shd w:val="clear" w:color="auto" w:fill="F0FDF4"/>
          </w:tcPr>
          <w:p>
            <w:pPr>
              <w:pStyle w:val="10"/>
              <w:tabs>
                <w:tab w:val="left" w:pos="1656"/>
              </w:tabs>
              <w:spacing w:before="10" w:line="270" w:lineRule="atLeast"/>
              <w:ind w:left="97" w:right="89"/>
              <w:rPr>
                <w:sz w:val="20"/>
              </w:rPr>
            </w:pPr>
            <w:r>
              <w:rPr>
                <w:spacing w:val="-4"/>
                <w:sz w:val="20"/>
              </w:rPr>
              <w:t>Kasi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Pemerintahan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 xml:space="preserve">/ </w:t>
            </w:r>
            <w:r>
              <w:rPr>
                <w:spacing w:val="-2"/>
                <w:sz w:val="20"/>
              </w:rPr>
              <w:t>Kades</w:t>
            </w:r>
          </w:p>
        </w:tc>
        <w:tc>
          <w:tcPr>
            <w:tcW w:w="4422" w:type="dxa"/>
            <w:shd w:val="clear" w:color="auto" w:fill="F0FDF4"/>
          </w:tcPr>
          <w:p>
            <w:pPr>
              <w:pStyle w:val="10"/>
              <w:spacing w:before="10" w:line="270" w:lineRule="atLeast"/>
              <w:ind w:right="89"/>
              <w:jc w:val="both"/>
              <w:rPr>
                <w:sz w:val="20"/>
              </w:rPr>
            </w:pPr>
            <w:r>
              <w:rPr>
                <w:sz w:val="20"/>
              </w:rPr>
              <w:t xml:space="preserve">Memverifikasi maksud permintaan data dan meminta persetujuan Kepala Desa untuk rilis </w:t>
            </w:r>
            <w:r>
              <w:rPr>
                <w:spacing w:val="-2"/>
                <w:sz w:val="20"/>
              </w:rPr>
              <w:t>data.</w:t>
            </w:r>
          </w:p>
        </w:tc>
        <w:tc>
          <w:tcPr>
            <w:tcW w:w="1247" w:type="dxa"/>
            <w:shd w:val="clear" w:color="auto" w:fill="F0FDF4"/>
          </w:tcPr>
          <w:p>
            <w:pPr>
              <w:pStyle w:val="10"/>
              <w:spacing w:before="93"/>
              <w:ind w:left="0"/>
              <w:rPr>
                <w:sz w:val="20"/>
              </w:rPr>
            </w:pPr>
          </w:p>
          <w:p>
            <w:pPr>
              <w:pStyle w:val="10"/>
              <w:rPr>
                <w:sz w:val="20"/>
              </w:rPr>
            </w:pPr>
            <w:r>
              <w:rPr>
                <w:sz w:val="20"/>
              </w:rPr>
              <w:t xml:space="preserve">Max 2 </w:t>
            </w:r>
            <w:r>
              <w:rPr>
                <w:spacing w:val="-5"/>
                <w:sz w:val="20"/>
              </w:rPr>
              <w:t>Jam</w:t>
            </w:r>
          </w:p>
        </w:tc>
        <w:tc>
          <w:tcPr>
            <w:tcW w:w="1871" w:type="dxa"/>
            <w:shd w:val="clear" w:color="auto" w:fill="F0FDF4"/>
          </w:tcPr>
          <w:p>
            <w:pPr>
              <w:pStyle w:val="10"/>
              <w:spacing w:before="93"/>
              <w:ind w:left="0"/>
              <w:rPr>
                <w:sz w:val="20"/>
              </w:rPr>
            </w:pPr>
          </w:p>
          <w:p>
            <w:pPr>
              <w:pStyle w:val="10"/>
              <w:rPr>
                <w:sz w:val="20"/>
              </w:rPr>
            </w:pPr>
            <w:r>
              <w:rPr>
                <w:sz w:val="20"/>
              </w:rPr>
              <w:t xml:space="preserve">Persetujuan </w:t>
            </w:r>
            <w:r>
              <w:rPr>
                <w:spacing w:val="-2"/>
                <w:sz w:val="20"/>
              </w:rPr>
              <w:t>Rilis</w:t>
            </w:r>
          </w:p>
        </w:tc>
      </w:tr>
      <w:tr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</w:tblPrEx>
        <w:trPr>
          <w:trHeight w:val="879" w:hRule="atLeast"/>
        </w:trPr>
        <w:tc>
          <w:tcPr>
            <w:tcW w:w="567" w:type="dxa"/>
          </w:tcPr>
          <w:p>
            <w:pPr>
              <w:pStyle w:val="10"/>
              <w:spacing w:before="93"/>
              <w:ind w:left="0"/>
              <w:rPr>
                <w:sz w:val="20"/>
              </w:rPr>
            </w:pPr>
          </w:p>
          <w:p>
            <w:pPr>
              <w:pStyle w:val="10"/>
              <w:ind w:left="97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814" w:type="dxa"/>
          </w:tcPr>
          <w:p>
            <w:pPr>
              <w:pStyle w:val="10"/>
              <w:spacing w:before="93"/>
              <w:ind w:left="0"/>
              <w:rPr>
                <w:sz w:val="20"/>
              </w:rPr>
            </w:pPr>
          </w:p>
          <w:p>
            <w:pPr>
              <w:pStyle w:val="10"/>
              <w:ind w:left="97"/>
              <w:rPr>
                <w:sz w:val="20"/>
              </w:rPr>
            </w:pPr>
            <w:r>
              <w:rPr>
                <w:sz w:val="20"/>
              </w:rPr>
              <w:t xml:space="preserve">Agen </w:t>
            </w:r>
            <w:r>
              <w:rPr>
                <w:spacing w:val="-2"/>
                <w:sz w:val="20"/>
              </w:rPr>
              <w:t>Statistik</w:t>
            </w:r>
          </w:p>
        </w:tc>
        <w:tc>
          <w:tcPr>
            <w:tcW w:w="4422" w:type="dxa"/>
          </w:tcPr>
          <w:p>
            <w:pPr>
              <w:pStyle w:val="10"/>
              <w:spacing w:before="10" w:line="270" w:lineRule="atLeast"/>
              <w:ind w:right="53"/>
              <w:jc w:val="both"/>
              <w:rPr>
                <w:sz w:val="20"/>
              </w:rPr>
            </w:pPr>
            <w:r>
              <w:rPr>
                <w:sz w:val="20"/>
              </w:rPr>
              <w:t>Mengekstraksi data secara langsung (live-query) dari Database Desa Cantik (tab Daftar_RT dan Fasilitas).</w:t>
            </w:r>
          </w:p>
        </w:tc>
        <w:tc>
          <w:tcPr>
            <w:tcW w:w="1247" w:type="dxa"/>
          </w:tcPr>
          <w:p>
            <w:pPr>
              <w:pStyle w:val="10"/>
              <w:spacing w:before="93"/>
              <w:ind w:left="0"/>
              <w:rPr>
                <w:sz w:val="20"/>
              </w:rPr>
            </w:pPr>
          </w:p>
          <w:p>
            <w:pPr>
              <w:pStyle w:val="10"/>
              <w:rPr>
                <w:sz w:val="20"/>
              </w:rPr>
            </w:pPr>
            <w:r>
              <w:rPr>
                <w:sz w:val="20"/>
              </w:rPr>
              <w:t xml:space="preserve">15 </w:t>
            </w:r>
            <w:r>
              <w:rPr>
                <w:spacing w:val="-2"/>
                <w:sz w:val="20"/>
              </w:rPr>
              <w:t>Menit</w:t>
            </w:r>
          </w:p>
        </w:tc>
        <w:tc>
          <w:tcPr>
            <w:tcW w:w="1871" w:type="dxa"/>
          </w:tcPr>
          <w:p>
            <w:pPr>
              <w:pStyle w:val="10"/>
              <w:spacing w:before="93"/>
              <w:ind w:left="0"/>
              <w:rPr>
                <w:sz w:val="20"/>
              </w:rPr>
            </w:pPr>
          </w:p>
          <w:p>
            <w:pPr>
              <w:pStyle w:val="10"/>
              <w:rPr>
                <w:sz w:val="20"/>
              </w:rPr>
            </w:pPr>
            <w:r>
              <w:rPr>
                <w:sz w:val="20"/>
              </w:rPr>
              <w:t xml:space="preserve">Dokumen </w:t>
            </w:r>
            <w:r>
              <w:rPr>
                <w:spacing w:val="-2"/>
                <w:sz w:val="20"/>
              </w:rPr>
              <w:t>Ekspor</w:t>
            </w:r>
          </w:p>
        </w:tc>
      </w:tr>
      <w:tr>
        <w:tblPrEx>
          <w:tblBorders>
            <w:top w:val="single" w:color="CBD5E1" w:sz="4" w:space="0"/>
            <w:left w:val="single" w:color="CBD5E1" w:sz="4" w:space="0"/>
            <w:bottom w:val="single" w:color="CBD5E1" w:sz="4" w:space="0"/>
            <w:right w:val="single" w:color="CBD5E1" w:sz="4" w:space="0"/>
            <w:insideH w:val="single" w:color="CBD5E1" w:sz="4" w:space="0"/>
            <w:insideV w:val="single" w:color="CBD5E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567" w:type="dxa"/>
            <w:shd w:val="clear" w:color="auto" w:fill="F0FDF4"/>
          </w:tcPr>
          <w:p>
            <w:pPr>
              <w:pStyle w:val="10"/>
              <w:spacing w:before="187"/>
              <w:ind w:left="97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814" w:type="dxa"/>
            <w:shd w:val="clear" w:color="auto" w:fill="F0FDF4"/>
          </w:tcPr>
          <w:p>
            <w:pPr>
              <w:pStyle w:val="10"/>
              <w:spacing w:before="187"/>
              <w:ind w:left="97"/>
              <w:rPr>
                <w:sz w:val="20"/>
              </w:rPr>
            </w:pPr>
            <w:r>
              <w:rPr>
                <w:sz w:val="20"/>
              </w:rPr>
              <w:t xml:space="preserve">Agen </w:t>
            </w:r>
            <w:r>
              <w:rPr>
                <w:spacing w:val="-2"/>
                <w:sz w:val="20"/>
              </w:rPr>
              <w:t>Statistik</w:t>
            </w:r>
          </w:p>
        </w:tc>
        <w:tc>
          <w:tcPr>
            <w:tcW w:w="4422" w:type="dxa"/>
            <w:shd w:val="clear" w:color="auto" w:fill="F0FDF4"/>
          </w:tcPr>
          <w:p>
            <w:pPr>
              <w:pStyle w:val="10"/>
              <w:spacing w:before="10" w:line="270" w:lineRule="atLeast"/>
              <w:ind w:right="63"/>
              <w:rPr>
                <w:sz w:val="20"/>
              </w:rPr>
            </w:pPr>
            <w:r>
              <w:rPr>
                <w:sz w:val="20"/>
              </w:rPr>
              <w:t>Menyerahkan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berkas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secara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langsung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atau mengirimkan file via WhatsApp/Email </w:t>
            </w:r>
            <w:r>
              <w:rPr>
                <w:spacing w:val="-2"/>
                <w:sz w:val="20"/>
              </w:rPr>
              <w:t>pemohon.</w:t>
            </w:r>
          </w:p>
        </w:tc>
        <w:tc>
          <w:tcPr>
            <w:tcW w:w="1247" w:type="dxa"/>
            <w:shd w:val="clear" w:color="auto" w:fill="F0FDF4"/>
          </w:tcPr>
          <w:p>
            <w:pPr>
              <w:pStyle w:val="10"/>
              <w:spacing w:before="187"/>
              <w:rPr>
                <w:sz w:val="20"/>
              </w:rPr>
            </w:pPr>
            <w:r>
              <w:rPr>
                <w:sz w:val="20"/>
              </w:rPr>
              <w:t xml:space="preserve">5 </w:t>
            </w:r>
            <w:r>
              <w:rPr>
                <w:spacing w:val="-2"/>
                <w:sz w:val="20"/>
              </w:rPr>
              <w:t>Menit</w:t>
            </w:r>
          </w:p>
        </w:tc>
        <w:tc>
          <w:tcPr>
            <w:tcW w:w="1871" w:type="dxa"/>
            <w:shd w:val="clear" w:color="auto" w:fill="F0FDF4"/>
          </w:tcPr>
          <w:p>
            <w:pPr>
              <w:pStyle w:val="10"/>
              <w:spacing w:before="187"/>
              <w:rPr>
                <w:sz w:val="20"/>
              </w:rPr>
            </w:pPr>
            <w:r>
              <w:rPr>
                <w:sz w:val="20"/>
              </w:rPr>
              <w:t xml:space="preserve">Data </w:t>
            </w:r>
            <w:r>
              <w:rPr>
                <w:spacing w:val="-2"/>
                <w:sz w:val="20"/>
              </w:rPr>
              <w:t>Diterima</w:t>
            </w:r>
          </w:p>
        </w:tc>
      </w:tr>
    </w:tbl>
    <w:p>
      <w:pPr>
        <w:pStyle w:val="7"/>
        <w:spacing w:before="1"/>
      </w:pPr>
    </w:p>
    <w:p>
      <w:pPr>
        <w:pStyle w:val="2"/>
        <w:numPr>
          <w:ilvl w:val="0"/>
          <w:numId w:val="1"/>
        </w:numPr>
        <w:tabs>
          <w:tab w:val="left" w:pos="399"/>
        </w:tabs>
        <w:spacing w:before="0" w:after="0" w:line="240" w:lineRule="auto"/>
        <w:ind w:left="399" w:right="0" w:hanging="257"/>
        <w:jc w:val="left"/>
      </w:pPr>
      <w:bookmarkStart w:id="4" w:name="5. Aturan Hak Akses &amp; Keamanan Data"/>
      <w:bookmarkEnd w:id="4"/>
      <w:r>
        <w:t>Aturan Hak</w:t>
      </w:r>
      <w:r>
        <w:rPr>
          <w:spacing w:val="-9"/>
        </w:rPr>
        <w:t xml:space="preserve"> </w:t>
      </w:r>
      <w:r>
        <w:t xml:space="preserve">Akses &amp; Keamanan </w:t>
      </w:r>
      <w:r>
        <w:rPr>
          <w:spacing w:val="-4"/>
        </w:rPr>
        <w:t>Data</w:t>
      </w:r>
    </w:p>
    <w:p>
      <w:pPr>
        <w:pStyle w:val="9"/>
        <w:numPr>
          <w:ilvl w:val="0"/>
          <w:numId w:val="2"/>
        </w:numPr>
        <w:tabs>
          <w:tab w:val="left" w:pos="407"/>
          <w:tab w:val="left" w:pos="409"/>
        </w:tabs>
        <w:spacing w:before="55" w:after="0" w:line="285" w:lineRule="auto"/>
        <w:ind w:left="409" w:right="140" w:hanging="267"/>
        <w:jc w:val="left"/>
        <w:rPr>
          <w:sz w:val="20"/>
        </w:rPr>
      </w:pP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individu/mikro</w:t>
      </w:r>
      <w:r>
        <w:rPr>
          <w:spacing w:val="-11"/>
          <w:sz w:val="20"/>
        </w:rPr>
        <w:t xml:space="preserve"> </w:t>
      </w:r>
      <w:r>
        <w:rPr>
          <w:sz w:val="20"/>
        </w:rPr>
        <w:t>(nama</w:t>
      </w:r>
      <w:r>
        <w:rPr>
          <w:spacing w:val="-11"/>
          <w:sz w:val="20"/>
        </w:rPr>
        <w:t xml:space="preserve"> </w:t>
      </w:r>
      <w:r>
        <w:rPr>
          <w:sz w:val="20"/>
        </w:rPr>
        <w:t>penduduk</w:t>
      </w:r>
      <w:r>
        <w:rPr>
          <w:spacing w:val="-11"/>
          <w:sz w:val="20"/>
        </w:rPr>
        <w:t xml:space="preserve"> </w:t>
      </w:r>
      <w:r>
        <w:rPr>
          <w:sz w:val="20"/>
        </w:rPr>
        <w:t>spesifik)</w:t>
      </w:r>
      <w:r>
        <w:rPr>
          <w:spacing w:val="-11"/>
          <w:sz w:val="20"/>
        </w:rPr>
        <w:t xml:space="preserve"> </w:t>
      </w:r>
      <w:r>
        <w:rPr>
          <w:sz w:val="20"/>
        </w:rPr>
        <w:t>bersifat</w:t>
      </w:r>
      <w:r>
        <w:rPr>
          <w:spacing w:val="-11"/>
          <w:sz w:val="20"/>
        </w:rPr>
        <w:t xml:space="preserve"> </w:t>
      </w:r>
      <w:r>
        <w:rPr>
          <w:sz w:val="20"/>
        </w:rPr>
        <w:t>rahasia</w:t>
      </w:r>
      <w:r>
        <w:rPr>
          <w:spacing w:val="-11"/>
          <w:sz w:val="20"/>
        </w:rPr>
        <w:t xml:space="preserve"> </w:t>
      </w:r>
      <w:r>
        <w:rPr>
          <w:sz w:val="20"/>
        </w:rPr>
        <w:t>dan</w:t>
      </w:r>
      <w:r>
        <w:rPr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tidak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dipublikasikan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sz w:val="20"/>
        </w:rPr>
        <w:t>untuk</w:t>
      </w:r>
      <w:r>
        <w:rPr>
          <w:spacing w:val="-11"/>
          <w:sz w:val="20"/>
        </w:rPr>
        <w:t xml:space="preserve"> </w:t>
      </w:r>
      <w:r>
        <w:rPr>
          <w:sz w:val="20"/>
        </w:rPr>
        <w:t>melindungi</w:t>
      </w:r>
      <w:r>
        <w:rPr>
          <w:spacing w:val="-11"/>
          <w:sz w:val="20"/>
        </w:rPr>
        <w:t xml:space="preserve"> </w:t>
      </w:r>
      <w:r>
        <w:rPr>
          <w:sz w:val="20"/>
        </w:rPr>
        <w:t>privasi sesuai UU No. 27/2022 tentang Pelindungan Data Pribadi (PDP).</w:t>
      </w:r>
    </w:p>
    <w:p>
      <w:pPr>
        <w:pStyle w:val="9"/>
        <w:numPr>
          <w:ilvl w:val="0"/>
          <w:numId w:val="2"/>
        </w:numPr>
        <w:tabs>
          <w:tab w:val="left" w:pos="407"/>
        </w:tabs>
        <w:spacing w:before="0" w:after="0" w:line="229" w:lineRule="exact"/>
        <w:ind w:left="407" w:right="0" w:hanging="265"/>
        <w:jc w:val="left"/>
        <w:rPr>
          <w:sz w:val="20"/>
        </w:rPr>
      </w:pP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yang diserahkan berupa</w:t>
      </w:r>
      <w:r>
        <w:rPr>
          <w:spacing w:val="-1"/>
          <w:sz w:val="20"/>
        </w:rPr>
        <w:t xml:space="preserve"> </w:t>
      </w:r>
      <w:r>
        <w:rPr>
          <w:sz w:val="20"/>
        </w:rPr>
        <w:t>data agregat</w:t>
      </w:r>
      <w:r>
        <w:rPr>
          <w:spacing w:val="-1"/>
          <w:sz w:val="20"/>
        </w:rPr>
        <w:t xml:space="preserve"> </w:t>
      </w:r>
      <w:r>
        <w:rPr>
          <w:sz w:val="20"/>
        </w:rPr>
        <w:t>tingkat RT</w:t>
      </w:r>
      <w:r>
        <w:rPr>
          <w:spacing w:val="-4"/>
          <w:sz w:val="20"/>
        </w:rPr>
        <w:t xml:space="preserve"> </w:t>
      </w:r>
      <w:r>
        <w:rPr>
          <w:sz w:val="20"/>
        </w:rPr>
        <w:t>atau data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fasilitas umum </w:t>
      </w:r>
      <w:r>
        <w:rPr>
          <w:spacing w:val="-2"/>
          <w:sz w:val="20"/>
        </w:rPr>
        <w:t>desa.</w:t>
      </w:r>
    </w:p>
    <w:p>
      <w:pPr>
        <w:pStyle w:val="9"/>
        <w:numPr>
          <w:ilvl w:val="0"/>
          <w:numId w:val="2"/>
        </w:numPr>
        <w:tabs>
          <w:tab w:val="left" w:pos="407"/>
          <w:tab w:val="left" w:pos="409"/>
        </w:tabs>
        <w:spacing w:before="43" w:after="0" w:line="285" w:lineRule="auto"/>
        <w:ind w:left="409" w:right="140" w:hanging="267"/>
        <w:jc w:val="left"/>
        <w:rPr>
          <w:sz w:val="20"/>
        </w:rPr>
      </w:pPr>
      <w:r>
        <w:rPr>
          <w:sz w:val="20"/>
        </w:rPr>
        <w:t>Pemohon</w:t>
      </w:r>
      <w:r>
        <w:rPr>
          <w:spacing w:val="-4"/>
          <w:sz w:val="20"/>
        </w:rPr>
        <w:t xml:space="preserve"> </w:t>
      </w:r>
      <w:r>
        <w:rPr>
          <w:sz w:val="20"/>
        </w:rPr>
        <w:t>dilarang</w:t>
      </w:r>
      <w:r>
        <w:rPr>
          <w:spacing w:val="-4"/>
          <w:sz w:val="20"/>
        </w:rPr>
        <w:t xml:space="preserve"> </w:t>
      </w:r>
      <w:r>
        <w:rPr>
          <w:sz w:val="20"/>
        </w:rPr>
        <w:t>menggunakan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Desa</w:t>
      </w:r>
      <w:r>
        <w:rPr>
          <w:spacing w:val="-4"/>
          <w:sz w:val="20"/>
        </w:rPr>
        <w:t xml:space="preserve"> </w:t>
      </w:r>
      <w:r>
        <w:rPr>
          <w:sz w:val="20"/>
        </w:rPr>
        <w:t>Cantik</w:t>
      </w:r>
      <w:r>
        <w:rPr>
          <w:spacing w:val="-4"/>
          <w:sz w:val="20"/>
        </w:rPr>
        <w:t xml:space="preserve"> </w:t>
      </w:r>
      <w:r>
        <w:rPr>
          <w:sz w:val="20"/>
        </w:rPr>
        <w:t>untuk</w:t>
      </w:r>
      <w:r>
        <w:rPr>
          <w:spacing w:val="-4"/>
          <w:sz w:val="20"/>
        </w:rPr>
        <w:t xml:space="preserve"> </w:t>
      </w:r>
      <w:r>
        <w:rPr>
          <w:sz w:val="20"/>
        </w:rPr>
        <w:t>keperluan</w:t>
      </w:r>
      <w:r>
        <w:rPr>
          <w:spacing w:val="-4"/>
          <w:sz w:val="20"/>
        </w:rPr>
        <w:t xml:space="preserve"> </w:t>
      </w:r>
      <w:r>
        <w:rPr>
          <w:sz w:val="20"/>
        </w:rPr>
        <w:t>komersial</w:t>
      </w:r>
      <w:r>
        <w:rPr>
          <w:spacing w:val="-4"/>
          <w:sz w:val="20"/>
        </w:rPr>
        <w:t xml:space="preserve"> </w:t>
      </w:r>
      <w:r>
        <w:rPr>
          <w:sz w:val="20"/>
        </w:rPr>
        <w:t>tanpa</w:t>
      </w:r>
      <w:r>
        <w:rPr>
          <w:spacing w:val="-4"/>
          <w:sz w:val="20"/>
        </w:rPr>
        <w:t xml:space="preserve"> </w:t>
      </w:r>
      <w:r>
        <w:rPr>
          <w:sz w:val="20"/>
        </w:rPr>
        <w:t>izin</w:t>
      </w:r>
      <w:r>
        <w:rPr>
          <w:spacing w:val="-4"/>
          <w:sz w:val="20"/>
        </w:rPr>
        <w:t xml:space="preserve"> </w:t>
      </w:r>
      <w:r>
        <w:rPr>
          <w:sz w:val="20"/>
        </w:rPr>
        <w:t>tertulis</w:t>
      </w:r>
      <w:r>
        <w:rPr>
          <w:spacing w:val="-4"/>
          <w:sz w:val="20"/>
        </w:rPr>
        <w:t xml:space="preserve"> </w:t>
      </w:r>
      <w:r>
        <w:rPr>
          <w:sz w:val="20"/>
        </w:rPr>
        <w:t>dari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Pemerintah </w:t>
      </w:r>
      <w:r>
        <w:rPr>
          <w:spacing w:val="-2"/>
          <w:sz w:val="20"/>
        </w:rPr>
        <w:t>Desa.</w:t>
      </w:r>
      <w:bookmarkStart w:id="5" w:name="_GoBack"/>
      <w:bookmarkEnd w:id="5"/>
    </w:p>
    <w:p>
      <w:pPr>
        <w:pStyle w:val="7"/>
      </w:pPr>
    </w:p>
    <w:p>
      <w:pPr>
        <w:pStyle w:val="7"/>
        <w:spacing w:before="103"/>
      </w:pPr>
    </w:p>
    <w:p>
      <w:pPr>
        <w:pStyle w:val="7"/>
        <w:ind w:left="6803"/>
        <w:jc w:val="center"/>
      </w:pPr>
      <w:r>
        <w:t>Mempawah, 6</w:t>
      </w:r>
      <w:r>
        <w:rPr>
          <w:spacing w:val="-12"/>
        </w:rPr>
        <w:t xml:space="preserve"> </w:t>
      </w:r>
      <w:r>
        <w:t xml:space="preserve">Agustus </w:t>
      </w:r>
      <w:r>
        <w:rPr>
          <w:spacing w:val="-4"/>
        </w:rPr>
        <w:t>2026</w:t>
      </w:r>
    </w:p>
    <w:p>
      <w:pPr>
        <w:pStyle w:val="7"/>
        <w:spacing w:before="86"/>
      </w:pPr>
    </w:p>
    <w:p>
      <w:pPr>
        <w:pStyle w:val="4"/>
        <w:ind w:left="6847"/>
      </w:pPr>
      <w:r>
        <w:rPr>
          <w:spacing w:val="-2"/>
        </w:rPr>
        <w:t>Mengesahkan,</w:t>
      </w:r>
    </w:p>
    <w:p>
      <w:pPr>
        <w:spacing w:before="43"/>
        <w:ind w:left="6803" w:right="0" w:firstLine="0"/>
        <w:jc w:val="center"/>
        <w:rPr>
          <w:rFonts w:ascii="Arial"/>
          <w:b/>
          <w:sz w:val="20"/>
        </w:rPr>
      </w:pPr>
      <w:r>
        <w:rPr>
          <w:rFonts w:hint="default" w:ascii="Arial"/>
          <w:b/>
          <w:sz w:val="20"/>
          <w:lang w:val="en-US"/>
        </w:rPr>
        <w:t xml:space="preserve">Plt. </w:t>
      </w:r>
      <w:r>
        <w:rPr>
          <w:rFonts w:ascii="Arial"/>
          <w:b/>
          <w:sz w:val="20"/>
        </w:rPr>
        <w:t xml:space="preserve">Kepala Desa Sungai Bakau </w:t>
      </w:r>
      <w:r>
        <w:rPr>
          <w:rFonts w:ascii="Arial"/>
          <w:b/>
          <w:spacing w:val="-2"/>
          <w:sz w:val="20"/>
        </w:rPr>
        <w:t>Kecil</w:t>
      </w:r>
    </w:p>
    <w:p>
      <w:pPr>
        <w:pStyle w:val="7"/>
        <w:rPr>
          <w:rFonts w:ascii="Arial"/>
          <w:b/>
        </w:rPr>
      </w:pPr>
    </w:p>
    <w:p>
      <w:pPr>
        <w:pStyle w:val="7"/>
        <w:rPr>
          <w:rFonts w:ascii="Arial"/>
          <w:b/>
        </w:rPr>
      </w:pPr>
    </w:p>
    <w:p>
      <w:pPr>
        <w:pStyle w:val="7"/>
        <w:rPr>
          <w:rFonts w:ascii="Arial"/>
          <w:b/>
        </w:rPr>
      </w:pPr>
    </w:p>
    <w:p>
      <w:pPr>
        <w:pStyle w:val="7"/>
        <w:rPr>
          <w:rFonts w:ascii="Arial"/>
          <w:b/>
        </w:rPr>
      </w:pPr>
    </w:p>
    <w:p>
      <w:pPr>
        <w:pStyle w:val="7"/>
        <w:spacing w:before="24"/>
        <w:rPr>
          <w:rFonts w:ascii="Arial"/>
          <w:b/>
        </w:rPr>
      </w:pPr>
    </w:p>
    <w:p>
      <w:pPr>
        <w:tabs>
          <w:tab w:val="left" w:pos="9691"/>
        </w:tabs>
        <w:spacing w:before="0"/>
        <w:ind w:left="6803" w:right="0" w:firstLine="0"/>
        <w:jc w:val="center"/>
        <w:rPr>
          <w:rFonts w:hint="default"/>
          <w:sz w:val="20"/>
          <w:lang w:val="en-US"/>
        </w:rPr>
      </w:pPr>
      <w:r>
        <w:rPr>
          <w:rFonts w:hint="default"/>
          <w:sz w:val="20"/>
          <w:lang w:val="en-US"/>
        </w:rPr>
        <w:t>Riandi Prayuda</w:t>
      </w:r>
    </w:p>
    <w:sectPr>
      <w:pgSz w:w="11910" w:h="16840"/>
      <w:pgMar w:top="880" w:right="708" w:bottom="740" w:left="708" w:header="548" w:footer="54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imSun">
    <w:altName w:val="Noto Sans CJK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spacing w:line="14" w:lineRule="auto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3331845</wp:posOffset>
              </wp:positionH>
              <wp:positionV relativeFrom="page">
                <wp:posOffset>10203815</wp:posOffset>
              </wp:positionV>
              <wp:extent cx="895985" cy="15367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59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Halaman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dari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262.35pt;margin-top:803.45pt;height:12.1pt;width:70.55pt;mso-position-horizontal-relative:page;mso-position-vertical-relative:page;z-index:-251657216;mso-width-relative:page;mso-height-relative:page;" filled="f" stroked="f" coordsize="21600,21600" o:gfxdata="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Halaman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z w:val="18"/>
                      </w:rPr>
                      <w:t xml:space="preserve"> dari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2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spacing w:line="14" w:lineRule="auto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4173855</wp:posOffset>
              </wp:positionH>
              <wp:positionV relativeFrom="page">
                <wp:posOffset>348615</wp:posOffset>
              </wp:positionV>
              <wp:extent cx="2858770" cy="13906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587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787878"/>
                              <w:sz w:val="16"/>
                            </w:rPr>
                            <w:t>SOP</w:t>
                          </w:r>
                          <w:r>
                            <w:rPr>
                              <w:color w:val="787878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87878"/>
                              <w:sz w:val="16"/>
                            </w:rPr>
                            <w:t xml:space="preserve">Pemerintah Desa Sungai Bakau Kecil - Desa Cantik </w:t>
                          </w:r>
                          <w:r>
                            <w:rPr>
                              <w:color w:val="787878"/>
                              <w:spacing w:val="-4"/>
                              <w:sz w:val="16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328.65pt;margin-top:27.45pt;height:10.95pt;width:225.1pt;mso-position-horizontal-relative:page;mso-position-vertical-relative:page;z-index:-251657216;mso-width-relative:page;mso-height-relative:page;" filled="f" stroked="f" coordsize="21600,21600" o:gfxdata="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787878"/>
                        <w:sz w:val="16"/>
                      </w:rPr>
                      <w:t>SOP</w:t>
                    </w:r>
                    <w:r>
                      <w:rPr>
                        <w:color w:val="787878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787878"/>
                        <w:sz w:val="16"/>
                      </w:rPr>
                      <w:t xml:space="preserve">Pemerintah Desa Sungai Bakau Kecil - Desa Cantik </w:t>
                    </w:r>
                    <w:r>
                      <w:rPr>
                        <w:color w:val="787878"/>
                        <w:spacing w:val="-4"/>
                        <w:sz w:val="16"/>
                      </w:rPr>
                      <w:t>2026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5FA247"/>
    <w:multiLevelType w:val="multilevel"/>
    <w:tmpl w:val="DF5FA247"/>
    <w:lvl w:ilvl="0" w:tentative="0">
      <w:start w:val="1"/>
      <w:numFmt w:val="decimal"/>
      <w:lvlText w:val="%1."/>
      <w:lvlJc w:val="left"/>
      <w:pPr>
        <w:ind w:left="409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408" w:hanging="267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417" w:hanging="267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426" w:hanging="267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435" w:hanging="267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444" w:hanging="267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453" w:hanging="267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462" w:hanging="267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8471" w:hanging="267"/>
      </w:pPr>
      <w:rPr>
        <w:rFonts w:hint="default"/>
        <w:lang w:val="id" w:eastAsia="en-US" w:bidi="ar-SA"/>
      </w:rPr>
    </w:lvl>
  </w:abstractNum>
  <w:abstractNum w:abstractNumId="1">
    <w:nsid w:val="FBFCC86B"/>
    <w:multiLevelType w:val="multilevel"/>
    <w:tmpl w:val="FBFCC86B"/>
    <w:lvl w:ilvl="0" w:tentative="0">
      <w:start w:val="1"/>
      <w:numFmt w:val="decimal"/>
      <w:lvlText w:val="%1."/>
      <w:lvlJc w:val="left"/>
      <w:pPr>
        <w:ind w:left="409" w:hanging="26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312" w:hanging="17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1521" w:hanging="171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2642" w:hanging="171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3763" w:hanging="171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884" w:hanging="171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005" w:hanging="171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126" w:hanging="171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8247" w:hanging="171"/>
      </w:pPr>
      <w:rPr>
        <w:rFonts w:hint="default"/>
        <w:lang w:val="id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FDDECF0"/>
    <w:rsid w:val="7F7EB2B9"/>
    <w:rsid w:val="FFD1DDF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id" w:eastAsia="en-US" w:bidi="ar-SA"/>
    </w:rPr>
  </w:style>
  <w:style w:type="paragraph" w:styleId="2">
    <w:name w:val="heading 1"/>
    <w:basedOn w:val="1"/>
    <w:next w:val="1"/>
    <w:qFormat/>
    <w:uiPriority w:val="1"/>
    <w:pPr>
      <w:ind w:left="408" w:hanging="266"/>
      <w:outlineLvl w:val="1"/>
    </w:pPr>
    <w:rPr>
      <w:rFonts w:ascii="Arial" w:hAnsi="Arial" w:eastAsia="Arial" w:cs="Arial"/>
      <w:b/>
      <w:bCs/>
      <w:sz w:val="24"/>
      <w:szCs w:val="24"/>
      <w:lang w:val="id" w:eastAsia="en-US" w:bidi="ar-SA"/>
    </w:rPr>
  </w:style>
  <w:style w:type="paragraph" w:styleId="3">
    <w:name w:val="heading 2"/>
    <w:basedOn w:val="1"/>
    <w:next w:val="1"/>
    <w:qFormat/>
    <w:uiPriority w:val="1"/>
    <w:pPr>
      <w:spacing w:before="32"/>
      <w:jc w:val="center"/>
      <w:outlineLvl w:val="2"/>
    </w:pPr>
    <w:rPr>
      <w:rFonts w:ascii="Arial" w:hAnsi="Arial" w:eastAsia="Arial" w:cs="Arial"/>
      <w:b/>
      <w:bCs/>
      <w:sz w:val="21"/>
      <w:szCs w:val="21"/>
      <w:lang w:val="id" w:eastAsia="en-US" w:bidi="ar-SA"/>
    </w:rPr>
  </w:style>
  <w:style w:type="paragraph" w:styleId="4">
    <w:name w:val="heading 3"/>
    <w:basedOn w:val="1"/>
    <w:next w:val="1"/>
    <w:qFormat/>
    <w:uiPriority w:val="1"/>
    <w:pPr>
      <w:ind w:left="6803"/>
      <w:jc w:val="center"/>
      <w:outlineLvl w:val="3"/>
    </w:pPr>
    <w:rPr>
      <w:rFonts w:ascii="Arial" w:hAnsi="Arial" w:eastAsia="Arial" w:cs="Arial"/>
      <w:b/>
      <w:bCs/>
      <w:sz w:val="20"/>
      <w:szCs w:val="20"/>
      <w:lang w:val="id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Arial MT" w:hAnsi="Arial MT" w:eastAsia="Arial MT" w:cs="Arial MT"/>
      <w:sz w:val="20"/>
      <w:szCs w:val="20"/>
      <w:lang w:val="id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408" w:hanging="266"/>
    </w:pPr>
    <w:rPr>
      <w:rFonts w:ascii="Arial MT" w:hAnsi="Arial MT" w:eastAsia="Arial MT" w:cs="Arial MT"/>
      <w:lang w:val="id" w:eastAsia="en-US" w:bidi="ar-SA"/>
    </w:rPr>
  </w:style>
  <w:style w:type="paragraph" w:customStyle="1" w:styleId="10">
    <w:name w:val="Table Paragraph"/>
    <w:basedOn w:val="1"/>
    <w:qFormat/>
    <w:uiPriority w:val="1"/>
    <w:pPr>
      <w:spacing w:before="1"/>
      <w:ind w:left="98"/>
    </w:pPr>
    <w:rPr>
      <w:rFonts w:ascii="Arial MT" w:hAnsi="Arial MT" w:eastAsia="Arial MT" w:cs="Arial MT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ScaleCrop>false</ScaleCrop>
  <LinksUpToDate>false</LinksUpToDate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2026-08-06T21:36:00Z</dcterms:created>
  <dc:creator>ihza</dc:creator>
  <cp:lastModifiedBy>ihza</cp:lastModifiedBy>
  <dcterms:modified xsi:type="dcterms:W3CDTF">2026-08-06T21:51:17Z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2026-08-06T00:00:00Z</vt:filetime>
  </property>
  <property fmtid="{D5CDD505-2E9C-101B-9397-08002B2CF9AE}" pid="4" name="Creator">
    <vt:lpwstr>Typst 0.15.1</vt:lpwstr>
  </property>
  <property fmtid="{D5CDD505-2E9C-101B-9397-08002B2CF9AE}" pid="5" name="LastSaved">
    <vt:filetime>2026-08-06T00:00:00Z</vt:filetime>
  </property>
  <property fmtid="{D5CDD505-2E9C-101B-9397-08002B2CF9AE}" pid="6" name="KSOProductBuildVer">
    <vt:lpwstr>1033-11.1.0.11723</vt:lpwstr>
  </property>
</Properties>
</file>