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SUNGAI BAKAU KECIL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Desa Sungai Bakau Kecil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58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86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Sungai Bakau Kecil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Desa Sungai Bakau Kecil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Desa Sungai Bakau Kecil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Desa Sungai Bakau Kecil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Sungai Bakau Kecil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Sungai Bakau Kecil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Sungai Bakau Kecil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Utama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Sungai Bakau Kecil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Desa Sungai Bakau Kecil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Sungai Bakau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Kecil. Publikasi ini diharapkan dapat menjadi rujukan baku dalam perencanaan pembangunan kewilayahan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Sungai Bakau Kecil,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PJ. KEPALA DESA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900.0" w:type="dxa"/>
      </w:tblPr>
      <w:tblGrid>
        <w:gridCol w:w="9019"/>
      </w:tblGrid>
      <w:tr>
        <w:trPr>
          <w:trHeight w:hRule="exact" w:val="356"/>
        </w:trPr>
        <w:tc>
          <w:tcPr>
            <w:tcW w:type="dxa" w:w="6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284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AGUS JUNAIDI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Sungai Bakau Kecil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Sungai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Bakau Kecil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BPS-Statistics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Indonesia 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Sungai Bakau Kecil,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ACTING HEAD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0.0" w:type="dxa"/>
      </w:tblPr>
      <w:tblGrid>
        <w:gridCol w:w="9019"/>
      </w:tblGrid>
      <w:tr>
        <w:trPr>
          <w:trHeight w:hRule="exact" w:val="354"/>
        </w:trPr>
        <w:tc>
          <w:tcPr>
            <w:tcW w:type="dxa" w:w="6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482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AGUS JUNAIDI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888" w:right="3888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16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Sungai Bakau Kecil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8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7.659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2.297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3.916 Laki-laki | 3.743 Perempuan (Sex Ratio: 104,62)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424 KK (18.5%)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2.297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2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5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184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Sungai Bakau Kecil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RAYA SENGGIRING, RT003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RW001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8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37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 sebagian besar masyarakat adalah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21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86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1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1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7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STATUS WILAYAH / REGIONAL STATUS </w:t>
      </w:r>
      <w:r>
        <w:tab/>
      </w:r>
      <w:r>
        <w:rPr>
          <w:rFonts w:ascii="Liberation Sans" w:hAnsi="Liberation Sans" w:eastAsia="Liberation Sans"/>
          <w:b/>
          <w:i w:val="0"/>
          <w:color w:val="1E40AF"/>
          <w:sz w:val="15"/>
        </w:rPr>
        <w:t>ADMINISTRASI RT / RW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8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Perdesaan </w:t>
      </w:r>
      <w:r>
        <w:tab/>
      </w:r>
      <w:r>
        <w:rPr>
          <w:rFonts w:ascii="Liberation Sans" w:hAnsi="Liberation Sans" w:eastAsia="Liberation Sans"/>
          <w:b/>
          <w:i w:val="0"/>
          <w:color w:val="1D4ED8"/>
          <w:sz w:val="24"/>
        </w:rPr>
        <w:t>8 RW | 37 RT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48" w:after="0"/>
        <w:ind w:left="2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Kawasan Hutan: Di luar kawasan hutan </w:t>
      </w:r>
      <w:r>
        <w:tab/>
      </w: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>Wilayah Kerja Pembinaan Statis</w:t>
      </w:r>
    </w:p>
    <w:p>
      <w:pPr>
        <w:autoSpaceDN w:val="0"/>
        <w:autoSpaceDE w:val="0"/>
        <w:widowControl/>
        <w:spacing w:line="233" w:lineRule="auto" w:before="456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Desa Sungai Bakau Kecil berstatus sebagai wilayah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Perdesaan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lokasi kantor berada di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JALAN RAYA</w:t>
      </w:r>
    </w:p>
    <w:p>
      <w:pPr>
        <w:autoSpaceDN w:val="0"/>
        <w:autoSpaceDE w:val="0"/>
        <w:widowControl/>
        <w:spacing w:line="235" w:lineRule="auto" w:before="58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SENGGIRING, RT003 RW001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Jumlah penduduk tercatat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7.659 jiwa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(3.916 laki-laki, 3.743 perempuan)</w:t>
      </w:r>
    </w:p>
    <w:p>
      <w:pPr>
        <w:autoSpaceDN w:val="0"/>
        <w:autoSpaceDE w:val="0"/>
        <w:widowControl/>
        <w:spacing w:line="235" w:lineRule="auto" w:before="7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dengan </w:t>
      </w:r>
      <w:r>
        <w:rPr>
          <w:w w:val="97.74999618530273"/>
          <w:rFonts w:ascii="Liberation Sans" w:hAnsi="Liberation Sans" w:eastAsia="Liberation Sans"/>
          <w:b w:val="0"/>
          <w:i/>
          <w:color w:val="334155"/>
          <w:sz w:val="18"/>
        </w:rPr>
        <w:t>sex ratio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104,62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Total keluarga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2.297 KK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di mana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424 KK (18.5%)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bergerak di sektor pertanian.</w:t>
      </w:r>
    </w:p>
    <w:p>
      <w:pPr>
        <w:autoSpaceDN w:val="0"/>
        <w:autoSpaceDE w:val="0"/>
        <w:widowControl/>
        <w:spacing w:line="233" w:lineRule="auto" w:before="10272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638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SUNGAI BAKAU KECIL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10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JALAN RAYA SENGGIRING, RT003 RW001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Forest Relation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RWs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RTs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73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3.916 jiwa (51.1%)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3.743 jiwa (48.9%)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7.659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104,62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2.297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424 KK (18.5%)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9497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49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1"/>
        <w:gridCol w:w="4841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ENERGI, UTILITAS PERUMAHAN &amp; MITIGASI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BENCANA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2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2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92400E"/>
          <w:sz w:val="15"/>
        </w:rPr>
        <w:t xml:space="preserve">LISTRIK PLN / PLN ELECTRICITY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AIR MINUM UTAMA / DRINKING WATER</w:t>
      </w:r>
    </w:p>
    <w:p>
      <w:pPr>
        <w:autoSpaceDN w:val="0"/>
        <w:tabs>
          <w:tab w:pos="5444" w:val="left"/>
        </w:tabs>
        <w:autoSpaceDE w:val="0"/>
        <w:widowControl/>
        <w:spacing w:line="259" w:lineRule="auto" w:before="82" w:after="0"/>
        <w:ind w:left="850" w:right="2304" w:firstLine="0"/>
        <w:jc w:val="left"/>
      </w:pPr>
      <w:r>
        <w:rPr>
          <w:rFonts w:ascii="Liberation Sans" w:hAnsi="Liberation Sans" w:eastAsia="Liberation Sans"/>
          <w:b/>
          <w:i w:val="0"/>
          <w:color w:val="B45309"/>
          <w:sz w:val="24"/>
        </w:rPr>
        <w:t xml:space="preserve">2.297 KK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 xml:space="preserve">Air hujan </w:t>
      </w:r>
      <w:r>
        <w:br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 xml:space="preserve">100.0% Pelanggan Listrik PLN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Sumber Air Utama Masyarakat</w:t>
      </w:r>
    </w:p>
    <w:p>
      <w:pPr>
        <w:autoSpaceDN w:val="0"/>
        <w:autoSpaceDE w:val="0"/>
        <w:widowControl/>
        <w:spacing w:line="295" w:lineRule="auto" w:before="456" w:after="0"/>
        <w:ind w:left="656" w:right="20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Penggunaan daya listrik PLN mencakup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2.297 KK (100.0%)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Sebagian besar keluarga memanfaatkan air minum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utama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Air hujan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dan bahan bakar utama memasak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Elpiji 3 kg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Keberadaan upaya mitigasi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bencana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"Memiliki perlengkapan keselamatan (perahu karet, tenda, masker, dll.), dan pembuatan,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perawatan, atau normalisasi: sungai, kanal, tanggul, parit, drainase, waduk, pantai, dll selama setahun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terakhir"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974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638" w:right="1420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2.297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Environment &amp; Disaster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448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4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Water Source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0" w:right="432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Natural Disaster Incident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Mitigation Facilities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Memiliki perlengkapan keselamatan (perahu karet, tenda, masker, dll.), dan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drainase,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592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59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054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8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FASILITAS SOSIAL (PENDIDIKAN &amp; KESEHATAN)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3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3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56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9D174D"/>
          <w:sz w:val="15"/>
        </w:rPr>
        <w:t xml:space="preserve">POSYANDU AKTIF / ACTIVE POSYANDU </w:t>
      </w:r>
      <w:r>
        <w:tab/>
      </w:r>
      <w:r>
        <w:rPr>
          <w:rFonts w:ascii="Liberation Sans" w:hAnsi="Liberation Sans" w:eastAsia="Liberation Sans"/>
          <w:b/>
          <w:i w:val="0"/>
          <w:color w:val="6B21A8"/>
          <w:sz w:val="15"/>
        </w:rPr>
        <w:t>POSBINDU / POSBINDU UNITS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8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BE185D"/>
          <w:sz w:val="24"/>
        </w:rPr>
        <w:t xml:space="preserve">9 Unit </w:t>
      </w:r>
      <w:r>
        <w:tab/>
      </w:r>
      <w:r>
        <w:rPr>
          <w:rFonts w:ascii="Liberation Sans" w:hAnsi="Liberation Sans" w:eastAsia="Liberation Sans"/>
          <w:b/>
          <w:i w:val="0"/>
          <w:color w:val="7E22CE"/>
          <w:sz w:val="24"/>
        </w:rPr>
        <w:t>1 Unit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62" w:after="0"/>
        <w:ind w:left="2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9D174D"/>
          <w:sz w:val="14"/>
        </w:rPr>
        <w:t xml:space="preserve">Pemeriksaan Kesehatan Bulanan </w:t>
      </w:r>
      <w:r>
        <w:tab/>
      </w:r>
      <w:r>
        <w:rPr>
          <w:rFonts w:ascii="Liberation Sans" w:hAnsi="Liberation Sans" w:eastAsia="Liberation Sans"/>
          <w:b w:val="0"/>
          <w:i w:val="0"/>
          <w:color w:val="581C87"/>
          <w:sz w:val="14"/>
        </w:rPr>
        <w:t>Pos Pembinaan Terpadu Lansia</w:t>
      </w:r>
    </w:p>
    <w:p>
      <w:pPr>
        <w:autoSpaceDN w:val="0"/>
        <w:autoSpaceDE w:val="0"/>
        <w:widowControl/>
        <w:spacing w:line="233" w:lineRule="auto" w:before="44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Pelayanan kesehatan masyarakat berbasis komunitas didukung oleh keberadaan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9 Posyandu aktif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yang rutin</w:t>
      </w:r>
    </w:p>
    <w:p>
      <w:pPr>
        <w:autoSpaceDN w:val="0"/>
        <w:autoSpaceDE w:val="0"/>
        <w:widowControl/>
        <w:spacing w:line="233" w:lineRule="auto" w:before="74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menyelenggarakan pelayanan bulanan dan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 Posbindu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Fasilitas pendidikan formal &amp; keagamaan yang tersedia</w:t>
      </w:r>
    </w:p>
    <w:p>
      <w:pPr>
        <w:autoSpaceDN w:val="0"/>
        <w:autoSpaceDE w:val="0"/>
        <w:widowControl/>
        <w:spacing w:line="235" w:lineRule="auto" w:before="58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meliputi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TK Negeri (1), TK Swasta (1), RA Swasta (2), SD Negeri (4), SD Swasta (1), SMP Negeri (1), MTS</w:t>
      </w:r>
    </w:p>
    <w:p>
      <w:pPr>
        <w:autoSpaceDN w:val="0"/>
        <w:autoSpaceDE w:val="0"/>
        <w:widowControl/>
        <w:spacing w:line="235" w:lineRule="auto" w:before="7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Swasta (2), SMA Swasta (1), MA Swasta (1)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032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642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6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247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Facility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Category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47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247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2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TK Negeri (1), TK Swasta (1), RA Swasta (2), SD Negeri (4), SD Swasta (1), SMP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Negeri (1), MTS Swasta (2), SMA Swasta (1), MA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0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7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Health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Puskesmas Rawat Jalan Bakau Kecil (1), Poskesdes Desa Sungai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Bakau Kecil (1)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9 unit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054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4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4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56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E40AF"/>
          <w:sz w:val="15"/>
        </w:rPr>
        <w:t xml:space="preserve">MENARA BTS &amp; INTERNET / BTS TOWERS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INDUSTRI MIKRO (IMK) / MICRO INDUSTRIES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2 Menara (5G/4G/LTE)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>184 Usaha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62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 xml:space="preserve">Sinyal Telepon Seluler: Sinyal sangat kuat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Usaha Pengolahan Mikro &amp; Kecil</w:t>
      </w:r>
    </w:p>
    <w:p>
      <w:pPr>
        <w:autoSpaceDN w:val="0"/>
        <w:autoSpaceDE w:val="0"/>
        <w:widowControl/>
        <w:spacing w:line="233" w:lineRule="auto" w:before="44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Prasarana jalan utama di Desa Sungai Bakau Kecil memiliki permukaan jalan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Aspal/Beton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Sarana</w:t>
      </w:r>
    </w:p>
    <w:p>
      <w:pPr>
        <w:autoSpaceDN w:val="0"/>
        <w:autoSpaceDE w:val="0"/>
        <w:widowControl/>
        <w:spacing w:line="233" w:lineRule="auto" w:before="74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telekomunikasi ditopang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2 Menara BTS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sinyal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5G/4G/LTE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Sektor perekonomian didukung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ketersediaan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184 unit usaha Industri Mikro dan Kecil (IMK)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642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49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49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4-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Wheel Vehicle Access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Transit Service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dengan trayek tetap dan tanpa trayek tetap, operasional setiap hari,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beroperasi siang 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2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0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Economic &amp; Industry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736" w:right="273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914"/>
              </w:trPr>
              <w:tc>
                <w:tcPr>
                  <w:tcW w:type="dxa" w:w="20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br/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Livelihood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5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900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Economic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20" w:right="172" w:firstLine="0"/>
                    <w:jc w:val="both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Koperasi (1), Kelompok pertokoan (1), Pasar dengan bangunan permanen (1), Pasar dengan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bangunan semi permanen (1), Minimarket/swalayan/supermarket (1), Restoran/rumah makan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(2), Warung/kedai makanan minuman (10), Toko/warung kelontong (30)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184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85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1"/>
        <w:gridCol w:w="4841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PEMERINTAHAN, KELEMBAGAAN &amp; INFORMASI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DESA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5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5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APARATUR DESA / APPARATUS </w:t>
      </w:r>
      <w:r>
        <w:tab/>
      </w:r>
      <w:r>
        <w:rPr>
          <w:rFonts w:ascii="Liberation Sans" w:hAnsi="Liberation Sans" w:eastAsia="Liberation Sans"/>
          <w:b/>
          <w:i w:val="0"/>
          <w:color w:val="92400E"/>
          <w:sz w:val="15"/>
        </w:rPr>
        <w:t>SISTEM INFORMASI (SID) / INFO SYSTEM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18 Orang </w:t>
      </w:r>
      <w:r>
        <w:tab/>
      </w:r>
      <w:r>
        <w:rPr>
          <w:rFonts w:ascii="Liberation Sans" w:hAnsi="Liberation Sans" w:eastAsia="Liberation Sans"/>
          <w:b/>
          <w:i w:val="0"/>
          <w:color w:val="B45309"/>
          <w:sz w:val="24"/>
        </w:rPr>
        <w:t>Ada diperbaharui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48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Aparatur Pemerintah Desa </w:t>
      </w:r>
      <w:r>
        <w:tab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>Musyawarah Desa: 5 kali/tahun</w:t>
      </w:r>
    </w:p>
    <w:p>
      <w:pPr>
        <w:autoSpaceDN w:val="0"/>
        <w:autoSpaceDE w:val="0"/>
        <w:widowControl/>
        <w:spacing w:line="233" w:lineRule="auto" w:before="456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Penyelenggaraan pemerintah desa didukung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18 orang aparatur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keberadaan BPD/LMK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frekuensi musyawarah desa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 kali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 serta pemanfaatan Sistem Informasi Desa (SID) bernomenklatur</w:t>
      </w:r>
    </w:p>
    <w:p>
      <w:pPr>
        <w:autoSpaceDN w:val="0"/>
        <w:autoSpaceDE w:val="0"/>
        <w:widowControl/>
        <w:spacing w:line="235" w:lineRule="auto" w:before="7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"Ada diperbaharui"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2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638" w:right="1420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18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 diperbaharui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