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PEMERINTAH KELURAHAN PASIR WAN SALIM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CBD5E1"/>
                <w:sz w:val="17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8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KELURAHAN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PASIR WAN SALIM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Hilir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Kelurahan Pasir Wan Salim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KELURAHAN PASIR WAN SALIM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50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94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Wan Salim Urban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Kelurahan Pasir Wan Salim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Kelurahan Pasir Wan Salim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Kelurahan Pasir Wan Salim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Pasir Wan Salim Urban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Kelurahan Pasir Wan Salim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Wan Salim Urban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Utama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Kelurahan Pasir Wan Salim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Kelurahan Pasir Wan Salim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Kelurahan Pasir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Wan Salim. Publikasi ini diharapkan dapat menjadi rujukan baku dalam perencanaan pembangunan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Wan Salim,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LURAH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180.0" w:type="dxa"/>
      </w:tblPr>
      <w:tblGrid>
        <w:gridCol w:w="9019"/>
      </w:tblGrid>
      <w:tr>
        <w:trPr>
          <w:trHeight w:hRule="exact" w:val="356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872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H. MULYADI, S.H.I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Pasir Wan Salim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Urban 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Pasir Wan Salim Urban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Statistics Indonesia 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Urban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Wan Salim,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WAN SALIM URBAN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20.0" w:type="dxa"/>
      </w:tblPr>
      <w:tblGrid>
        <w:gridCol w:w="9019"/>
      </w:tblGrid>
      <w:tr>
        <w:trPr>
          <w:trHeight w:hRule="exact" w:val="354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314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H. MULYADI, S.H.I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888" w:right="3888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4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0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Wan Salim Urban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40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4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008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3.807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1.239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1.966 Laki-laki | 1.841 Perempuan (Sex Ratio: 106,79)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49 KK (4.0%)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1.239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2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5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125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162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5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12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Kelurahan Pasir Wan Salim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Perkotaan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BERINGIN NO. 2, RT 05/RW 03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8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17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Mata pencaharian utama sebagian besar masyarakat adalah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Pertanian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(Perikanan)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846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4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21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86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1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1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7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STATUS WILAYAH / REGIONAL STATUS </w:t>
      </w:r>
      <w:r>
        <w:tab/>
      </w:r>
      <w:r>
        <w:rPr>
          <w:rFonts w:ascii="Liberation Sans" w:hAnsi="Liberation Sans" w:eastAsia="Liberation Sans"/>
          <w:b/>
          <w:i w:val="0"/>
          <w:color w:val="1E40AF"/>
          <w:sz w:val="15"/>
        </w:rPr>
        <w:t>ADMINISTRASI RT / RW</w:t>
      </w:r>
    </w:p>
    <w:p>
      <w:pPr>
        <w:autoSpaceDN w:val="0"/>
        <w:tabs>
          <w:tab w:pos="4800" w:val="left"/>
        </w:tabs>
        <w:autoSpaceDE w:val="0"/>
        <w:widowControl/>
        <w:spacing w:line="259" w:lineRule="auto" w:before="82" w:after="0"/>
        <w:ind w:left="206" w:right="288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Perkotaan </w:t>
      </w:r>
      <w:r>
        <w:tab/>
      </w: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8 RW | 17 RT </w:t>
      </w: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Kawasan Hutan: Di luar kawasan hutan </w:t>
      </w:r>
      <w:r>
        <w:tab/>
      </w: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>Wilayah Kerja Pembinaan Statis</w:t>
      </w:r>
    </w:p>
    <w:p>
      <w:pPr>
        <w:autoSpaceDN w:val="0"/>
        <w:autoSpaceDE w:val="0"/>
        <w:widowControl/>
        <w:spacing w:line="290" w:lineRule="auto" w:before="456" w:after="0"/>
        <w:ind w:left="12" w:right="674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Kelurahan Pasir Wan Salim berstatus sebagai wilayah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Perkotaan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lokasi kantor berada di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JALAN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BERINGIN NO. 2, RT 05/RW 03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Jumlah penduduk tercatat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3.807 jiwa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(1.966 laki-laki, 1.841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perempuan) dengan </w:t>
      </w:r>
      <w:r>
        <w:rPr>
          <w:w w:val="97.74999618530273"/>
          <w:rFonts w:ascii="Liberation Sans" w:hAnsi="Liberation Sans" w:eastAsia="Liberation Sans"/>
          <w:b w:val="0"/>
          <w:i/>
          <w:color w:val="334155"/>
          <w:sz w:val="18"/>
        </w:rPr>
        <w:t>sex ratio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106,79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Total keluarga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1.239 KK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di mana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49 KK (4.0%)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bergerak di sektor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pertanian.</w:t>
      </w:r>
    </w:p>
    <w:p>
      <w:pPr>
        <w:autoSpaceDN w:val="0"/>
        <w:autoSpaceDE w:val="0"/>
        <w:widowControl/>
        <w:spacing w:line="233" w:lineRule="auto" w:before="10018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638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PASIR WAN SALIM URBAN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10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Perkotaan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JALAN BERINGIN NO. 2, RT 05/RW 03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Forest Relation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RWs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RTs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73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1.966 jiwa (51.6%)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1.841 jiwa (48.4%)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3.807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106,79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1.239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49 KK (4.0%)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9497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49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1"/>
        <w:gridCol w:w="4841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ENERGI, UTILITAS PERUMAHAN &amp; MITIGASI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BENCANA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2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2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92400E"/>
          <w:sz w:val="15"/>
        </w:rPr>
        <w:t xml:space="preserve">LISTRIK PLN / PLN ELECTRICITY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AIR MINUM UTAMA / DRINKING WATER</w:t>
      </w:r>
    </w:p>
    <w:p>
      <w:pPr>
        <w:autoSpaceDN w:val="0"/>
        <w:tabs>
          <w:tab w:pos="5444" w:val="left"/>
        </w:tabs>
        <w:autoSpaceDE w:val="0"/>
        <w:widowControl/>
        <w:spacing w:line="259" w:lineRule="auto" w:before="82" w:after="0"/>
        <w:ind w:left="850" w:right="2304" w:firstLine="0"/>
        <w:jc w:val="left"/>
      </w:pPr>
      <w:r>
        <w:rPr>
          <w:rFonts w:ascii="Liberation Sans" w:hAnsi="Liberation Sans" w:eastAsia="Liberation Sans"/>
          <w:b/>
          <w:i w:val="0"/>
          <w:color w:val="B45309"/>
          <w:sz w:val="24"/>
        </w:rPr>
        <w:t xml:space="preserve">1.239 KK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 xml:space="preserve">Air hujan </w:t>
      </w:r>
      <w:r>
        <w:br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 xml:space="preserve">100.0% Pelanggan Listrik PLN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Sumber Air Utama Masyarakat</w:t>
      </w:r>
    </w:p>
    <w:p>
      <w:pPr>
        <w:autoSpaceDN w:val="0"/>
        <w:autoSpaceDE w:val="0"/>
        <w:widowControl/>
        <w:spacing w:line="295" w:lineRule="auto" w:before="456" w:after="0"/>
        <w:ind w:left="656" w:right="20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Penggunaan daya listrik PLN mencakup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1.239 KK (100.0%)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Sebagian besar keluarga memanfaatkan air minum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utama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Air hujan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dan bahan bakar utama memasak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Elpiji 3 kg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Keberadaan upaya mitigasi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bencana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"Memiliki perlengkapan keselamatan (perahu karet, tenda, masker, dll.), dan pembuatan,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perawatan, atau normalisasi: sungai, kanal, tanggul, parit, drainase, waduk, pantai, dll selama setahun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terakhir"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9748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638" w:right="1420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1.239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7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Bencana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Environment &amp; Disaster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448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4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Water Source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0" w:right="432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Natural Disaster Incident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Mitigation Facilities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Memiliki perlengkapan keselamatan (perahu karet, tenda, masker, dll.), dan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drainase,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054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8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FASILITAS SOSIAL (PENDIDIKAN &amp; KESEHATAN)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3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3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56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9D174D"/>
          <w:sz w:val="15"/>
        </w:rPr>
        <w:t xml:space="preserve">POSYANDU AKTIF / ACTIVE POSYANDU </w:t>
      </w:r>
      <w:r>
        <w:tab/>
      </w:r>
      <w:r>
        <w:rPr>
          <w:rFonts w:ascii="Liberation Sans" w:hAnsi="Liberation Sans" w:eastAsia="Liberation Sans"/>
          <w:b/>
          <w:i w:val="0"/>
          <w:color w:val="6B21A8"/>
          <w:sz w:val="15"/>
        </w:rPr>
        <w:t>POSBINDU / POSBINDU UNITS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8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BE185D"/>
          <w:sz w:val="24"/>
        </w:rPr>
        <w:t xml:space="preserve">3 Unit </w:t>
      </w:r>
      <w:r>
        <w:tab/>
      </w:r>
      <w:r>
        <w:rPr>
          <w:rFonts w:ascii="Liberation Sans" w:hAnsi="Liberation Sans" w:eastAsia="Liberation Sans"/>
          <w:b/>
          <w:i w:val="0"/>
          <w:color w:val="7E22CE"/>
          <w:sz w:val="24"/>
        </w:rPr>
        <w:t>1 Unit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62" w:after="0"/>
        <w:ind w:left="2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9D174D"/>
          <w:sz w:val="14"/>
        </w:rPr>
        <w:t xml:space="preserve">Pemeriksaan Kesehatan Bulanan </w:t>
      </w:r>
      <w:r>
        <w:tab/>
      </w:r>
      <w:r>
        <w:rPr>
          <w:rFonts w:ascii="Liberation Sans" w:hAnsi="Liberation Sans" w:eastAsia="Liberation Sans"/>
          <w:b w:val="0"/>
          <w:i w:val="0"/>
          <w:color w:val="581C87"/>
          <w:sz w:val="14"/>
        </w:rPr>
        <w:t>Pos Pembinaan Terpadu Lansia</w:t>
      </w:r>
    </w:p>
    <w:p>
      <w:pPr>
        <w:autoSpaceDN w:val="0"/>
        <w:autoSpaceDE w:val="0"/>
        <w:widowControl/>
        <w:spacing w:line="233" w:lineRule="auto" w:before="44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Pelayanan kesehatan masyarakat berbasis komunitas didukung oleh keberadaan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3 Posyandu aktif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yang rutin</w:t>
      </w:r>
    </w:p>
    <w:p>
      <w:pPr>
        <w:autoSpaceDN w:val="0"/>
        <w:autoSpaceDE w:val="0"/>
        <w:widowControl/>
        <w:spacing w:line="233" w:lineRule="auto" w:before="74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menyelenggarakan pelayanan bulanan dan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 Posbindu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Fasilitas pendidikan formal &amp; keagamaan yang tersedia</w:t>
      </w:r>
    </w:p>
    <w:p>
      <w:pPr>
        <w:autoSpaceDN w:val="0"/>
        <w:autoSpaceDE w:val="0"/>
        <w:widowControl/>
        <w:spacing w:line="235" w:lineRule="auto" w:before="58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meliputi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TK Swasta (1), SD Negeri (3)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642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19"/>
      </w:tblGrid>
      <w:tr>
        <w:trPr>
          <w:trHeight w:hRule="exact" w:val="286"/>
        </w:trPr>
        <w:tc>
          <w:tcPr>
            <w:tcW w:type="dxa" w:w="8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07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16"/>
        </w:trPr>
        <w:tc>
          <w:tcPr>
            <w:tcW w:type="dxa" w:w="10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404"/>
              </w:trPr>
              <w:tc>
                <w:tcPr>
                  <w:tcW w:type="dxa" w:w="43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Facility Category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3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43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TK Swasta (1), SD Negeri (3)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4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4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5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68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Health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28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Pustu Parit Kedaung (1), Praktik Mandiri Dokter (4), Poskesdes Pasir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Wan Salim (1)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 unit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2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054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4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4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56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E40AF"/>
          <w:sz w:val="15"/>
        </w:rPr>
        <w:t xml:space="preserve">MENARA BTS &amp; INTERNET / BTS TOWERS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INDUSTRI MIKRO (IMK) / MICRO INDUSTRIES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2 Menara (5G/4G/LTE)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>125 Usaha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62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 xml:space="preserve">Sinyal Telepon Seluler: Sinyal kuat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Usaha Pengolahan Mikro &amp; Kecil</w:t>
      </w:r>
    </w:p>
    <w:p>
      <w:pPr>
        <w:autoSpaceDN w:val="0"/>
        <w:autoSpaceDE w:val="0"/>
        <w:widowControl/>
        <w:spacing w:line="233" w:lineRule="auto" w:before="44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Prasarana jalan utama di Kelurahan Pasir Wan Salim memiliki permukaan jalan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Aspal/Beton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Sarana</w:t>
      </w:r>
    </w:p>
    <w:p>
      <w:pPr>
        <w:autoSpaceDN w:val="0"/>
        <w:autoSpaceDE w:val="0"/>
        <w:widowControl/>
        <w:spacing w:line="233" w:lineRule="auto" w:before="74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telekomunikasi ditopang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2 Menara BTS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sinyal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5G/4G/LTE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Sektor perekonomian didukung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ketersediaan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125 unit usaha Industri Mikro dan Kecil (IMK)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642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46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46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Road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Surface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4-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Wheel Vehicle Access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Transit Service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4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dengan trayek tetap dan tanpa trayek tetap, operasional setiap hari,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beroperasi hanya siang/malam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9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Industri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Economic &amp; Industry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592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2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Utama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Livelihood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(Perikanan)</w:t>
                  </w:r>
                </w:p>
              </w:tc>
            </w:tr>
            <w:tr>
              <w:trPr>
                <w:trHeight w:hRule="exact" w:val="900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Utama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Economic Facilities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Kelompok pertokoan (1), Pasar dengan bangunan permanen (1), </w:t>
                  </w:r>
                  <w:r>
                    <w:br/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Minimarket/swalayan/supermarket (4), Restoran/rumah makan (2), Warung/kedai makanan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minuman (3), Toko/Warung kelontong (30)</w:t>
                  </w:r>
                </w:p>
              </w:tc>
            </w:tr>
            <w:tr>
              <w:trPr>
                <w:trHeight w:hRule="exact" w:val="894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50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125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28" w:after="22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87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606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PEMERINTAHAN, KELEMBAGAAN &amp; INFORMASI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DESA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5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5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APARATUR DESA / APPARATUS </w:t>
      </w:r>
      <w:r>
        <w:tab/>
      </w:r>
      <w:r>
        <w:rPr>
          <w:rFonts w:ascii="Liberation Sans" w:hAnsi="Liberation Sans" w:eastAsia="Liberation Sans"/>
          <w:b/>
          <w:i w:val="0"/>
          <w:color w:val="92400E"/>
          <w:sz w:val="15"/>
        </w:rPr>
        <w:t>SISTEM INFORMASI (SID) / INFO SYSTEM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5 Orang </w:t>
      </w:r>
      <w:r>
        <w:tab/>
      </w:r>
      <w:r>
        <w:rPr>
          <w:rFonts w:ascii="Liberation Sans" w:hAnsi="Liberation Sans" w:eastAsia="Liberation Sans"/>
          <w:b/>
          <w:i w:val="0"/>
          <w:color w:val="B45309"/>
          <w:sz w:val="24"/>
        </w:rPr>
        <w:t>Tidak ada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48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Aparatur Pemerintah Kelurahan </w:t>
      </w:r>
      <w:r>
        <w:tab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>Musyawarah Desa: 1 kali/tahun</w:t>
      </w:r>
    </w:p>
    <w:p>
      <w:pPr>
        <w:autoSpaceDN w:val="0"/>
        <w:autoSpaceDE w:val="0"/>
        <w:widowControl/>
        <w:spacing w:line="233" w:lineRule="auto" w:before="456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Penyelenggaraan pemerintah desa didukung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 orang aparatur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keberadaan BPD/LMK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frekuensi musyawarah desa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 kali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 serta pemanfaatan Sistem Informasi Desa (SID) bernomenklatur</w:t>
      </w:r>
    </w:p>
    <w:p>
      <w:pPr>
        <w:autoSpaceDN w:val="0"/>
        <w:autoSpaceDE w:val="0"/>
        <w:widowControl/>
        <w:spacing w:line="235" w:lineRule="auto" w:before="7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"Tidak 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2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638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