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354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48"/>
              </w:rPr>
              <w:t>KELURAHAN PASIR WAN SALIM</w:t>
            </w:r>
          </w:p>
        </w:tc>
      </w:tr>
    </w:tbl>
    <w:p>
      <w:pPr>
        <w:autoSpaceDN w:val="0"/>
        <w:autoSpaceDE w:val="0"/>
        <w:widowControl/>
        <w:spacing w:line="233" w:lineRule="auto" w:before="32" w:after="128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FFFFFF"/>
          <w:sz w:val="48"/>
        </w:rPr>
        <w:t>DALAM ANGKA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300.0" w:type="dxa"/>
      </w:tblPr>
      <w:tblGrid>
        <w:gridCol w:w="9019"/>
      </w:tblGrid>
      <w:tr>
        <w:trPr>
          <w:trHeight w:hRule="exact" w:val="390"/>
        </w:trPr>
        <w:tc>
          <w:tcPr>
            <w:tcW w:type="dxa" w:w="92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FEF08A"/>
                <w:sz w:val="26"/>
              </w:rPr>
              <w:t>PASIR WAN SALIM URBAN VILLAGE IN FIGURES 2026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90" w:lineRule="auto" w:before="1112" w:after="0"/>
        <w:ind w:left="1522" w:right="432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3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 w:val="0"/>
          <w:i/>
          <w:color w:val="475569"/>
          <w:sz w:val="20"/>
        </w:rPr>
        <w:t>Pasir Wan Salim Urban Village in Figures 2026</w:t>
      </w: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952500</wp:posOffset>
            </wp:positionH>
            <wp:positionV relativeFrom="page">
              <wp:posOffset>3873500</wp:posOffset>
            </wp:positionV>
            <wp:extent cx="5651500" cy="82550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51500" cy="82550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autoSpaceDN w:val="0"/>
        <w:autoSpaceDE w:val="0"/>
        <w:widowControl/>
        <w:spacing w:line="233" w:lineRule="auto" w:before="314" w:after="32"/>
        <w:ind w:left="1522" w:right="0" w:firstLine="0"/>
        <w:jc w:val="left"/>
      </w:pP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Ukuran Buku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Book Size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>:</w:t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 xml:space="preserve"> 21 cm x 29,7 cm (A4)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516.0" w:type="dxa"/>
      </w:tblPr>
      <w:tblGrid>
        <w:gridCol w:w="9019"/>
      </w:tblGrid>
      <w:tr>
        <w:trPr>
          <w:trHeight w:hRule="exact" w:val="480"/>
        </w:trPr>
        <w:tc>
          <w:tcPr>
            <w:tcW w:type="dxa" w:w="8880"/>
            <w:tcBorders>
              <w:bottom w:sz="5.599999999999909" w:val="single" w:color="#E2E7F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2" w:after="0"/>
              <w:ind w:left="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 xml:space="preserve">Jumlah Halaman /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7"/>
              </w:rPr>
              <w:t>Number of Pages</w:t>
            </w: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>:</w:t>
            </w:r>
            <w:r>
              <w:rPr>
                <w:rFonts w:ascii="Liberation Sans" w:hAnsi="Liberation Sans" w:eastAsia="Liberation Sans"/>
                <w:b w:val="0"/>
                <w:i w:val="0"/>
                <w:color w:val="1A202C"/>
                <w:sz w:val="17"/>
              </w:rPr>
              <w:t xml:space="preserve"> ix + 35 halaman/pages</w:t>
            </w:r>
          </w:p>
        </w:tc>
      </w:tr>
    </w:tbl>
    <w:p>
      <w:pPr>
        <w:autoSpaceDN w:val="0"/>
        <w:autoSpaceDE w:val="0"/>
        <w:widowControl/>
        <w:spacing w:line="1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760.0" w:type="dxa"/>
      </w:tblPr>
      <w:tblGrid>
        <w:gridCol w:w="9019"/>
      </w:tblGrid>
      <w:tr>
        <w:trPr>
          <w:trHeight w:hRule="exact" w:val="282"/>
        </w:trPr>
        <w:tc>
          <w:tcPr>
            <w:tcW w:type="dxa" w:w="75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6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 xml:space="preserve">Penanggung Jawab / 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17"/>
              </w:rPr>
              <w:t>Person in Charge</w:t>
            </w: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7"/>
              </w:rPr>
              <w:t>:</w:t>
            </w:r>
          </w:p>
        </w:tc>
      </w:tr>
    </w:tbl>
    <w:p>
      <w:pPr>
        <w:autoSpaceDN w:val="0"/>
        <w:autoSpaceDE w:val="0"/>
        <w:widowControl/>
        <w:spacing w:line="413" w:lineRule="auto" w:before="34" w:after="0"/>
        <w:ind w:left="1522" w:right="2448" w:firstLine="0"/>
        <w:jc w:val="left"/>
      </w:pP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 xml:space="preserve">H. MULYADI, S.H.I (Lurah Pasir Wan Salim) </w:t>
      </w:r>
      <w:r>
        <w:br/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Penyusun Naskah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Manuscript Drafter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 xml:space="preserve">Tim Agen Statistik Kelurahan Pasir Wan Salim &amp; Tim Pembina Desa Cantik BPS Kabupaten Mempawah 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Penyunting &amp; Penata Letak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Editors &amp; Layouters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: 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 xml:space="preserve">Tim Pembina Desa Cantik BPS Kabupaten Mempawah </w:t>
      </w:r>
      <w:r>
        <w:br/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 xml:space="preserve">Penerbit / </w:t>
      </w:r>
      <w:r>
        <w:rPr>
          <w:rFonts w:ascii="Liberation Sans" w:hAnsi="Liberation Sans" w:eastAsia="Liberation Sans"/>
          <w:b/>
          <w:i/>
          <w:color w:val="1A202C"/>
          <w:sz w:val="17"/>
        </w:rPr>
        <w:t>Publisher</w:t>
      </w:r>
      <w:r>
        <w:rPr>
          <w:rFonts w:ascii="Liberation Sans" w:hAnsi="Liberation Sans" w:eastAsia="Liberation Sans"/>
          <w:b/>
          <w:i w:val="0"/>
          <w:color w:val="1A202C"/>
          <w:sz w:val="17"/>
        </w:rPr>
        <w:t>:</w:t>
      </w:r>
      <w:r>
        <w:br/>
      </w:r>
      <w:r>
        <w:rPr>
          <w:rFonts w:ascii="Liberation Sans" w:hAnsi="Liberation Sans" w:eastAsia="Liberation Sans"/>
          <w:b w:val="0"/>
          <w:i w:val="0"/>
          <w:color w:val="1A202C"/>
          <w:sz w:val="17"/>
        </w:rPr>
        <w:t>© BPS Kabupaten Mempawah &amp; Pemerintah Kelurahan Pasir Wan Salim</w:t>
      </w:r>
    </w:p>
    <w:p>
      <w:pPr>
        <w:autoSpaceDN w:val="0"/>
        <w:autoSpaceDE w:val="0"/>
        <w:widowControl/>
        <w:spacing w:line="233" w:lineRule="auto" w:before="782" w:after="0"/>
        <w:ind w:left="0" w:right="0" w:firstLine="0"/>
        <w:jc w:val="center"/>
      </w:pPr>
      <w:r>
        <w:rPr>
          <w:w w:val="97.49999642372131"/>
          <w:rFonts w:ascii="Liberation Sans" w:hAnsi="Liberation Sans" w:eastAsia="Liberation Sans"/>
          <w:b/>
          <w:i w:val="0"/>
          <w:color w:val="1A202C"/>
          <w:sz w:val="16"/>
        </w:rPr>
        <w:t>Dilarang mereproduksi dan/atau menggandakan sebagian atau seluruh isi buku ini untuk tujuan komersial tanpa</w:t>
      </w:r>
    </w:p>
    <w:p>
      <w:pPr>
        <w:autoSpaceDN w:val="0"/>
        <w:autoSpaceDE w:val="0"/>
        <w:widowControl/>
        <w:spacing w:line="235" w:lineRule="auto" w:before="50" w:after="0"/>
        <w:ind w:left="1762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1A202C"/>
          <w:sz w:val="16"/>
        </w:rPr>
        <w:t>izin tertulis dari Badan Pusat Statistik Kabupaten Mempawah dan Pemerintah Kelurahan Pasir Wan Salim.</w:t>
      </w:r>
    </w:p>
    <w:p>
      <w:pPr>
        <w:autoSpaceDN w:val="0"/>
        <w:autoSpaceDE w:val="0"/>
        <w:widowControl/>
        <w:spacing w:line="233" w:lineRule="auto" w:before="50" w:after="24"/>
        <w:ind w:left="1762" w:right="0" w:firstLine="0"/>
        <w:jc w:val="left"/>
      </w:pP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It is prohibited to reproduce and/or duplicate part or all of this book for commercial purposes without written permission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6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762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from BPS-Statistics Mempawah Regency and Government of Pasir Wan Salim Urban Village.</w:t>
            </w:r>
          </w:p>
        </w:tc>
      </w:tr>
    </w:tbl>
    <w:p>
      <w:pPr>
        <w:autoSpaceDN w:val="0"/>
        <w:autoSpaceDE w:val="0"/>
        <w:widowControl/>
        <w:spacing w:line="898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5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10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KONTRIBUTOR DATA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DATA CONTRIBUTORS</w:t>
            </w:r>
          </w:p>
        </w:tc>
      </w:tr>
    </w:tbl>
    <w:p>
      <w:pPr>
        <w:autoSpaceDN w:val="0"/>
        <w:autoSpaceDE w:val="0"/>
        <w:widowControl/>
        <w:spacing w:line="233" w:lineRule="auto" w:before="418" w:after="0"/>
        <w:ind w:left="1224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1. Pemerintah Kelurahan Pasir Wan Salim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Government of Pasir Wan Salim Urban Village</w:t>
      </w:r>
    </w:p>
    <w:p>
      <w:pPr>
        <w:autoSpaceDN w:val="0"/>
        <w:autoSpaceDE w:val="0"/>
        <w:widowControl/>
        <w:spacing w:line="233" w:lineRule="auto" w:before="134" w:after="72"/>
        <w:ind w:left="0" w:right="0" w:firstLine="0"/>
        <w:jc w:val="center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2. Pengurus Rukun Tetangga (17 RT) Kelurahan Pasir Wan Salim /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>Management of 17 Neighborhood Units (RT)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700.0" w:type="dxa"/>
      </w:tblPr>
      <w:tblGrid>
        <w:gridCol w:w="9019"/>
      </w:tblGrid>
      <w:tr>
        <w:trPr>
          <w:trHeight w:hRule="exact" w:val="332"/>
        </w:trPr>
        <w:tc>
          <w:tcPr>
            <w:tcW w:type="dxa" w:w="73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7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of Pasir Wan Salim Urban Village</w:t>
            </w:r>
          </w:p>
        </w:tc>
      </w:tr>
    </w:tbl>
    <w:p>
      <w:pPr>
        <w:autoSpaceDN w:val="0"/>
        <w:autoSpaceDE w:val="0"/>
        <w:widowControl/>
        <w:spacing w:line="1339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8"/>
              </w:rPr>
              <w:t>KATA PENGANTAR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Puji dan syukur kita panjatkan ke hadirat Tuhan Yang Maha Esa atas rahmat dan karunia-Nya,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publikasi resmi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"Kelurahan Pasir Wan Salim Dalam Angka 2026"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dapat diselesaikan dengan baik.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Publikasi ini merupakan wujud nyata pembinaan statistik sektoral melalui Program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 xml:space="preserve">Desa Cantik (Desa Cinta </w:t>
      </w:r>
      <w:r>
        <w:rPr>
          <w:rFonts w:ascii="Liberation Sans" w:hAnsi="Liberation Sans" w:eastAsia="Liberation Sans"/>
          <w:b/>
          <w:i w:val="0"/>
          <w:color w:val="2D3748"/>
          <w:sz w:val="19"/>
        </w:rPr>
        <w:t>Statistik)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 BPS Kabupaten Mempawah berkolaborasi dengan Pemerintah Kelurahan Pasir Wan Salim.</w:t>
      </w:r>
    </w:p>
    <w:p>
      <w:pPr>
        <w:autoSpaceDN w:val="0"/>
        <w:autoSpaceDE w:val="0"/>
        <w:widowControl/>
        <w:spacing w:line="298" w:lineRule="auto" w:before="31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Data yang disajikan dihimpun secara langsung melalui pendataan keluarga per bangunan tempat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tinggal biasa di wilayah Pasir Wan Salim menggunakan metode </w:t>
      </w:r>
      <w:r>
        <w:rPr>
          <w:rFonts w:ascii="Liberation Sans" w:hAnsi="Liberation Sans" w:eastAsia="Liberation Sans"/>
          <w:b w:val="0"/>
          <w:i/>
          <w:color w:val="2D3748"/>
          <w:sz w:val="19"/>
        </w:rPr>
        <w:t xml:space="preserve">Computer-Assisted Personal Interviewing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(CAPI) berbasis aplikasi mobile AppSheet dan observasi geospasial fasilitas. Cakupan data meliputi kondisi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 xml:space="preserve">demografi kependudukan, tingkat pendidikan, kepemilikan dokumen adminduk (KTP-el), sebaran penerima </w:t>
      </w: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bantuan sosial, hingga kelayakan infrastruktur perumahan.</w:t>
      </w:r>
    </w:p>
    <w:p>
      <w:pPr>
        <w:autoSpaceDN w:val="0"/>
        <w:autoSpaceDE w:val="0"/>
        <w:widowControl/>
        <w:spacing w:line="233" w:lineRule="auto" w:before="582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 w:val="0"/>
          <w:color w:val="2D3748"/>
          <w:sz w:val="19"/>
        </w:rPr>
        <w:t>Pasir Wan Salim, Agustus 2026</w:t>
      </w:r>
    </w:p>
    <w:p>
      <w:pPr>
        <w:autoSpaceDN w:val="0"/>
        <w:autoSpaceDE w:val="0"/>
        <w:widowControl/>
        <w:spacing w:line="233" w:lineRule="auto" w:before="284" w:after="818"/>
        <w:ind w:left="0" w:right="1426" w:firstLine="0"/>
        <w:jc w:val="righ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LURAH PASIR WAN SALIM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4180.0" w:type="dxa"/>
      </w:tblPr>
      <w:tblGrid>
        <w:gridCol w:w="9019"/>
      </w:tblGrid>
      <w:tr>
        <w:trPr>
          <w:trHeight w:hRule="exact" w:val="356"/>
        </w:trPr>
        <w:tc>
          <w:tcPr>
            <w:tcW w:type="dxa" w:w="6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872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H. MULYADI, S.H.I</w:t>
            </w:r>
          </w:p>
        </w:tc>
      </w:tr>
    </w:tbl>
    <w:p>
      <w:pPr>
        <w:autoSpaceDN w:val="0"/>
        <w:autoSpaceDE w:val="0"/>
        <w:widowControl/>
        <w:spacing w:line="923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410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03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8"/>
              </w:rPr>
              <w:t>PREFACE</w:t>
            </w:r>
          </w:p>
        </w:tc>
      </w:tr>
    </w:tbl>
    <w:p>
      <w:pPr>
        <w:autoSpaceDN w:val="0"/>
        <w:autoSpaceDE w:val="0"/>
        <w:widowControl/>
        <w:spacing w:line="293" w:lineRule="auto" w:before="38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Praise be to God Almighty for His blessings, the official publication "Pasir Wan Salim Urban Village in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Figures 2026" has been successfully completed. This publication is a concrete result of statistical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development under the Desa Cantik Program by BPS-Statistics of Mempawah Regency in collaboration with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Government of Pasir Wan Salim Urban Village.</w:t>
      </w:r>
    </w:p>
    <w:p>
      <w:pPr>
        <w:autoSpaceDN w:val="0"/>
        <w:autoSpaceDE w:val="0"/>
        <w:widowControl/>
        <w:spacing w:line="293" w:lineRule="auto" w:before="314" w:after="0"/>
        <w:ind w:left="1376" w:right="1368" w:firstLine="450"/>
        <w:jc w:val="both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The presented data was collected directly through family enumeration per ordinary residential building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in Pasir Wan Salim using the CAPI method via AppSheet mobile application and geospatial facility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 xml:space="preserve">observation. The coverage includes demographics, education, ID card ownership, social assistance </w:t>
      </w:r>
      <w:r>
        <w:rPr>
          <w:rFonts w:ascii="Liberation Sans" w:hAnsi="Liberation Sans" w:eastAsia="Liberation Sans"/>
          <w:b w:val="0"/>
          <w:i/>
          <w:color w:val="475569"/>
          <w:sz w:val="19"/>
        </w:rPr>
        <w:t>distribution, and housing infrastructure.</w:t>
      </w:r>
    </w:p>
    <w:p>
      <w:pPr>
        <w:autoSpaceDN w:val="0"/>
        <w:autoSpaceDE w:val="0"/>
        <w:widowControl/>
        <w:spacing w:line="233" w:lineRule="auto" w:before="584" w:after="0"/>
        <w:ind w:left="0" w:right="1426" w:firstLine="0"/>
        <w:jc w:val="right"/>
      </w:pPr>
      <w:r>
        <w:rPr>
          <w:rFonts w:ascii="Liberation Sans" w:hAnsi="Liberation Sans" w:eastAsia="Liberation Sans"/>
          <w:b w:val="0"/>
          <w:i/>
          <w:color w:val="475569"/>
          <w:sz w:val="19"/>
        </w:rPr>
        <w:t>Pasir Wan Salim, August 2026</w:t>
      </w:r>
    </w:p>
    <w:p>
      <w:pPr>
        <w:autoSpaceDN w:val="0"/>
        <w:autoSpaceDE w:val="0"/>
        <w:widowControl/>
        <w:spacing w:line="233" w:lineRule="auto" w:before="282" w:after="820"/>
        <w:ind w:left="0" w:right="1426" w:firstLine="0"/>
        <w:jc w:val="right"/>
      </w:pPr>
      <w:r>
        <w:rPr>
          <w:rFonts w:ascii="Liberation Sans" w:hAnsi="Liberation Sans" w:eastAsia="Liberation Sans"/>
          <w:b/>
          <w:i/>
          <w:color w:val="0B3C5D"/>
          <w:sz w:val="19"/>
        </w:rPr>
        <w:t>HEAD OF PASIR WAN SALIM URBAN VILLAGE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720.0" w:type="dxa"/>
      </w:tblPr>
      <w:tblGrid>
        <w:gridCol w:w="9019"/>
      </w:tblGrid>
      <w:tr>
        <w:trPr>
          <w:trHeight w:hRule="exact" w:val="354"/>
        </w:trPr>
        <w:tc>
          <w:tcPr>
            <w:tcW w:type="dxa" w:w="68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314" w:firstLine="0"/>
              <w:jc w:val="right"/>
            </w:pPr>
            <w:r>
              <w:rPr>
                <w:u w:val="single" w:color="0a3c5c"/>
                <w:rFonts w:ascii="Liberation Sans" w:hAnsi="Liberation Sans" w:eastAsia="Liberation Sans"/>
                <w:b/>
                <w:i w:val="0"/>
                <w:color w:val="0B3C5D"/>
                <w:sz w:val="21"/>
              </w:rPr>
              <w:t>H. MULYADI, S.H.I</w:t>
            </w:r>
          </w:p>
        </w:tc>
      </w:tr>
    </w:tbl>
    <w:p>
      <w:pPr>
        <w:autoSpaceDN w:val="0"/>
        <w:autoSpaceDE w:val="0"/>
        <w:widowControl/>
        <w:spacing w:line="951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88" w:lineRule="auto" w:before="956" w:after="24"/>
        <w:ind w:left="3600" w:right="3600" w:firstLine="0"/>
        <w:jc w:val="center"/>
      </w:pPr>
      <w:r>
        <w:rPr>
          <w:rFonts w:ascii="Liberation Sans" w:hAnsi="Liberation Sans" w:eastAsia="Liberation Sans"/>
          <w:b/>
          <w:i w:val="0"/>
          <w:color w:val="1A202C"/>
          <w:sz w:val="27"/>
        </w:rPr>
        <w:t>DAFTAR ISI/</w:t>
      </w:r>
      <w:r>
        <w:rPr>
          <w:rFonts w:ascii="Liberation Sans" w:hAnsi="Liberation Sans" w:eastAsia="Liberation Sans"/>
          <w:b/>
          <w:i/>
          <w:color w:val="1A202C"/>
          <w:sz w:val="27"/>
        </w:rPr>
        <w:t xml:space="preserve">CONTENTS </w:t>
      </w:r>
      <w:r>
        <w:br/>
      </w:r>
      <w:r>
        <w:rPr>
          <w:rFonts w:ascii="Liberation Sans" w:hAnsi="Liberation Sans" w:eastAsia="Liberation Sans"/>
          <w:b/>
          <w:i w:val="0"/>
          <w:color w:val="2D3748"/>
          <w:sz w:val="21"/>
        </w:rPr>
        <w:t>Kelurahan Pasir Wan Salim Dalam Angka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652"/>
        </w:trPr>
        <w:tc>
          <w:tcPr>
            <w:tcW w:type="dxa" w:w="92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131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21"/>
              </w:rPr>
              <w:t>Pasir Wan Salim Village in Figures 2026</w:t>
            </w:r>
          </w:p>
          <w:p>
            <w:pPr>
              <w:autoSpaceDN w:val="0"/>
              <w:autoSpaceDE w:val="0"/>
              <w:widowControl/>
              <w:spacing w:line="396" w:lineRule="auto" w:before="370" w:after="0"/>
              <w:ind w:left="1136" w:right="2592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Kata Pengantar/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Preface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Isi/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Contents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Tabel/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Tables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Penjelasan Umum/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Explanatory Notes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Daftar Singkatan/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List of Abbreviations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Statistik Kunci/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Key Statistics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1.   Geografi dan Pemerintahan/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Geography and Government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2.   Kependudukan dan Demografi/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Population and Demographics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3.   Pendidikan dan Adminduk/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Education and Civil Registration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4.   Sosial dan Kesejahteraan Rakyat/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 xml:space="preserve">Social and Welfare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5.   Perumahan dan Lingkungan/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9"/>
              </w:rPr>
              <w:t>Housing and Infrastructure</w:t>
            </w:r>
          </w:p>
        </w:tc>
        <w:tc>
          <w:tcPr>
            <w:tcW w:type="dxa" w:w="2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96" w:lineRule="auto" w:before="630" w:after="0"/>
              <w:ind w:left="1296" w:right="1126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iv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viii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ix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9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15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 xml:space="preserve">21 </w:t>
            </w:r>
            <w:r>
              <w:br/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9"/>
              </w:rPr>
              <w:t>27</w:t>
            </w:r>
          </w:p>
        </w:tc>
      </w:tr>
    </w:tbl>
    <w:p>
      <w:pPr>
        <w:autoSpaceDN w:val="0"/>
        <w:autoSpaceDE w:val="0"/>
        <w:widowControl/>
        <w:spacing w:line="992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1820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Tabel</w:t>
            </w:r>
          </w:p>
        </w:tc>
        <w:tc>
          <w:tcPr>
            <w:tcW w:type="dxa" w:w="638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11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DAFTAR TABEL/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LIST OF TABLES</w:t>
            </w:r>
          </w:p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24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Halaman</w:t>
            </w:r>
          </w:p>
        </w:tc>
      </w:tr>
      <w:tr>
        <w:trPr>
          <w:trHeight w:hRule="exact" w:val="302"/>
        </w:trPr>
        <w:tc>
          <w:tcPr>
            <w:tcW w:type="dxa" w:w="1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171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Page</w:t>
            </w:r>
          </w:p>
        </w:tc>
      </w:tr>
    </w:tbl>
    <w:p>
      <w:pPr>
        <w:autoSpaceDN w:val="0"/>
        <w:autoSpaceDE w:val="0"/>
        <w:widowControl/>
        <w:spacing w:line="14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7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0.  STATISTIK KUNCI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KEY STATISTICS</w:t>
            </w:r>
          </w:p>
        </w:tc>
        <w:tc>
          <w:tcPr>
            <w:tcW w:type="dxa" w:w="29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62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0.1</w:t>
            </w:r>
          </w:p>
        </w:tc>
        <w:tc>
          <w:tcPr>
            <w:tcW w:type="dxa" w:w="6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Statistik Kunci Kelurahan Pasir Wan Salim,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88"/>
        </w:trPr>
        <w:tc>
          <w:tcPr>
            <w:tcW w:type="dxa" w:w="780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Key Statistics of Pasir Wan Salim Urban Village,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10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32"/>
        </w:trPr>
        <w:tc>
          <w:tcPr>
            <w:tcW w:type="dxa" w:w="88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1.  GEOGRAFI DAN PEMERINTAHAN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GEOGRAPHY AND GOVERNMENT</w:t>
            </w:r>
          </w:p>
        </w:tc>
        <w:tc>
          <w:tcPr>
            <w:tcW w:type="dxa" w:w="192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  <w:p>
            <w:pPr>
              <w:autoSpaceDN w:val="0"/>
              <w:autoSpaceDE w:val="0"/>
              <w:widowControl/>
              <w:spacing w:line="235" w:lineRule="auto" w:before="448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</w:t>
            </w:r>
          </w:p>
        </w:tc>
      </w:tr>
      <w:tr>
        <w:trPr>
          <w:trHeight w:hRule="exact" w:val="28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1.1</w:t>
            </w:r>
          </w:p>
        </w:tc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6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Batas Wilayah Administrasi Kelurahan Pasir Wan Salim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88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Administrative Boundary of Pasir Wan Salim Urban Village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2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1.2</w:t>
            </w:r>
          </w:p>
        </w:tc>
        <w:tc>
          <w:tcPr>
            <w:tcW w:type="dxa" w:w="7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Daftar Nama Ketua RT dan Agen Statistik Kelurahan Menurut Wilayah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298"/>
        </w:trPr>
        <w:tc>
          <w:tcPr>
            <w:tcW w:type="dxa" w:w="88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List of Neighborhood Chairmen and Urban Village Statistical Agents by RT,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235" w:lineRule="auto" w:before="17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2.  KEPENDUDUKAN DAN DEMOGRAFI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POPULATION AND DEMOGRAPHICS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3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2.1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Penduduk dan Sex Ratio Menurut RT, 2026</w:t>
      </w:r>
    </w:p>
    <w:p>
      <w:pPr>
        <w:autoSpaceDN w:val="0"/>
        <w:tabs>
          <w:tab w:pos="10588" w:val="left"/>
        </w:tabs>
        <w:autoSpaceDE w:val="0"/>
        <w:widowControl/>
        <w:spacing w:line="235" w:lineRule="auto" w:before="58" w:after="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Total Population and Sex Ratio by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11</w:t>
      </w:r>
    </w:p>
    <w:p>
      <w:pPr>
        <w:autoSpaceDN w:val="0"/>
        <w:autoSpaceDE w:val="0"/>
        <w:widowControl/>
        <w:spacing w:line="233" w:lineRule="auto" w:before="220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3.  PENDIDIKAN DAN ADMINDUK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EDUCATION AND CIVIL REGISTRATION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3.1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Penduduk Putus Sekolah dan Kepemilikan KTP-el Menurut RT, 2026</w:t>
      </w:r>
    </w:p>
    <w:p>
      <w:pPr>
        <w:autoSpaceDN w:val="0"/>
        <w:tabs>
          <w:tab w:pos="10578" w:val="left"/>
        </w:tabs>
        <w:autoSpaceDE w:val="0"/>
        <w:widowControl/>
        <w:spacing w:line="233" w:lineRule="auto" w:before="44" w:after="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Total Dropouts and ID Card Ownership by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17</w:t>
      </w:r>
    </w:p>
    <w:p>
      <w:pPr>
        <w:autoSpaceDN w:val="0"/>
        <w:autoSpaceDE w:val="0"/>
        <w:widowControl/>
        <w:spacing w:line="233" w:lineRule="auto" w:before="2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8"/>
        </w:rPr>
        <w:t xml:space="preserve">4.  SOSIAL DAN KESEJAHTERAAN RAKYAT / </w:t>
      </w:r>
      <w:r>
        <w:rPr>
          <w:rFonts w:ascii="Liberation Sans" w:hAnsi="Liberation Sans" w:eastAsia="Liberation Sans"/>
          <w:b/>
          <w:i/>
          <w:color w:val="0B3C5D"/>
          <w:sz w:val="18"/>
        </w:rPr>
        <w:t>SOCIAL AND WELFARE</w:t>
      </w:r>
    </w:p>
    <w:p>
      <w:pPr>
        <w:autoSpaceDN w:val="0"/>
        <w:tabs>
          <w:tab w:pos="1886" w:val="left"/>
        </w:tabs>
        <w:autoSpaceDE w:val="0"/>
        <w:widowControl/>
        <w:spacing w:line="233" w:lineRule="auto" w:before="148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 xml:space="preserve">4.1 </w:t>
      </w:r>
      <w:r>
        <w:tab/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Jumlah Keluarga Penerima Bantuan Sosial Menurut Jenis Bantuan dan RT, 2026</w:t>
      </w:r>
    </w:p>
    <w:p>
      <w:pPr>
        <w:autoSpaceDN w:val="0"/>
        <w:tabs>
          <w:tab w:pos="10578" w:val="left"/>
        </w:tabs>
        <w:autoSpaceDE w:val="0"/>
        <w:widowControl/>
        <w:spacing w:line="233" w:lineRule="auto" w:before="44" w:after="160"/>
        <w:ind w:left="1886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/>
          <w:color w:val="2D3748"/>
          <w:sz w:val="18"/>
        </w:rPr>
        <w:t xml:space="preserve">Number of Social Assistance Recipient Families by Assistance Type and RT, 2026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23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318"/>
        </w:trPr>
        <w:tc>
          <w:tcPr>
            <w:tcW w:type="dxa" w:w="84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 xml:space="preserve">5.  PERUMAHAN DAN LINGKUNGAN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18"/>
              </w:rPr>
              <w:t>HOUSING AND INFRASTRUCTURE</w:t>
            </w:r>
          </w:p>
        </w:tc>
        <w:tc>
          <w:tcPr>
            <w:tcW w:type="dxa" w:w="234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4" w:after="0"/>
              <w:ind w:left="0" w:right="54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29</w:t>
            </w:r>
          </w:p>
        </w:tc>
      </w:tr>
      <w:tr>
        <w:trPr>
          <w:trHeight w:hRule="exact" w:val="3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0" w:right="24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5.1</w:t>
            </w:r>
          </w:p>
        </w:tc>
        <w:tc>
          <w:tcPr>
            <w:tcW w:type="dxa" w:w="73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90" w:after="0"/>
              <w:ind w:left="26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Bumbung Rumah dan Rata-rata Kepadatan Hunian Menurut RT, 2026</w:t>
            </w:r>
          </w:p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302"/>
        </w:trPr>
        <w:tc>
          <w:tcPr>
            <w:tcW w:type="dxa" w:w="842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132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Residential Buildings and Average Occupancy Density by RT, 2026</w:t>
            </w:r>
          </w:p>
        </w:tc>
        <w:tc>
          <w:tcPr>
            <w:tcW w:type="dxa" w:w="3006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731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40.0" w:type="dxa"/>
      </w:tblPr>
      <w:tblGrid>
        <w:gridCol w:w="9019"/>
      </w:tblGrid>
      <w:tr>
        <w:trPr>
          <w:trHeight w:hRule="exact" w:val="334"/>
        </w:trPr>
        <w:tc>
          <w:tcPr>
            <w:tcW w:type="dxa" w:w="6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3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95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27"/>
              </w:rPr>
              <w:t>PENJELASAN UMUM/</w:t>
            </w:r>
            <w:r>
              <w:rPr>
                <w:rFonts w:ascii="Liberation Sans" w:hAnsi="Liberation Sans" w:eastAsia="Liberation Sans"/>
                <w:b/>
                <w:i/>
                <w:color w:val="1A202C"/>
                <w:sz w:val="27"/>
              </w:rPr>
              <w:t>EXPLANATORY NOTES</w:t>
            </w:r>
          </w:p>
        </w:tc>
      </w:tr>
    </w:tbl>
    <w:p>
      <w:pPr>
        <w:autoSpaceDN w:val="0"/>
        <w:autoSpaceDE w:val="0"/>
        <w:widowControl/>
        <w:spacing w:line="233" w:lineRule="auto" w:before="320" w:after="36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>Tanda-tanda, satuan-satuan, dan lain-lainnya yang digunakan dalam publikasi ini adalah sebagai berikut: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854"/>
        </w:trPr>
        <w:tc>
          <w:tcPr>
            <w:tcW w:type="dxa" w:w="8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Symbols, measurement units, and acronyms which are used in this publication, are as follows:</w:t>
            </w:r>
          </w:p>
          <w:p>
            <w:pPr>
              <w:autoSpaceDN w:val="0"/>
              <w:autoSpaceDE w:val="0"/>
              <w:widowControl/>
              <w:spacing w:line="353" w:lineRule="auto" w:before="372" w:after="0"/>
              <w:ind w:left="592" w:right="504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Data tidak tersedia/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Data not available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Tidak ada atau nol 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Null or zero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Data dapat diabaikan/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 xml:space="preserve">Data negligible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Tanda desimal/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Decimal point</w:t>
            </w:r>
          </w:p>
        </w:tc>
        <w:tc>
          <w:tcPr>
            <w:tcW w:type="dxa" w:w="17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6" w:after="0"/>
              <w:ind w:left="0" w:right="930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...</w:t>
            </w:r>
          </w:p>
          <w:p>
            <w:pPr>
              <w:autoSpaceDN w:val="0"/>
              <w:autoSpaceDE w:val="0"/>
              <w:widowControl/>
              <w:spacing w:line="338" w:lineRule="auto" w:before="132" w:after="0"/>
              <w:ind w:left="604" w:right="86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-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: ~0 </w:t>
            </w:r>
            <w:r>
              <w:br/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: ,</w:t>
            </w:r>
          </w:p>
        </w:tc>
      </w:tr>
    </w:tbl>
    <w:p>
      <w:pPr>
        <w:autoSpaceDN w:val="0"/>
        <w:autoSpaceDE w:val="0"/>
        <w:widowControl/>
        <w:spacing w:line="124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1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viii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360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89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 xml:space="preserve">DAFTAR SINGKATAN / </w:t>
            </w:r>
            <w:r>
              <w:rPr>
                <w:rFonts w:ascii="Liberation Sans" w:hAnsi="Liberation Sans" w:eastAsia="Liberation Sans"/>
                <w:b/>
                <w:i/>
                <w:color w:val="0B3C5D"/>
                <w:sz w:val="26"/>
              </w:rPr>
              <w:t>LIST OF ABBREVIATIONS</w:t>
            </w:r>
          </w:p>
        </w:tc>
      </w:tr>
      <w:tr>
        <w:trPr>
          <w:trHeight w:hRule="exact" w:val="44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BPS: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Badan Pusat Statistik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BPS: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BPS-Statistics (Central Agency on Statistics)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CAPI: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Computer-Assisted Personal Interviewing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CAPI: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Computer-Assisted Personal Interviewing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RT: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Rukun Tetangga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RT: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Neighborhood Unit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KK: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Kepala Keluarga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KK: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Head of Household / Family Card</w:t>
            </w:r>
          </w:p>
        </w:tc>
      </w:tr>
      <w:tr>
        <w:trPr>
          <w:trHeight w:hRule="exact" w:val="32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ART: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Anggota Rumah Tangga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72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ART: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Household Member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KTP-el: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Kartu Tanda Penduduk Elektronik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KTP-el: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Electronic Identity Card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PKH: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Program Keluarga Harapan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PKH: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Family Hope Program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BPNT: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Pangan Non-Tunai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BPNT: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Non-Cash Food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BST: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Sosial 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BST: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Social Cash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BLT: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Bantuan Langsung Tunai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BLT: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Direct Cash Assistance</w:t>
            </w:r>
          </w:p>
        </w:tc>
      </w:tr>
      <w:tr>
        <w:trPr>
          <w:trHeight w:hRule="exact" w:val="300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SD / SMP / SMA: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Sekolah Dasar / Menengah / Atas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SD / SMP / SMA: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Primary / Junior / Senior High School</w:t>
            </w:r>
          </w:p>
        </w:tc>
      </w:tr>
      <w:tr>
        <w:trPr>
          <w:trHeight w:hRule="exact" w:val="316"/>
        </w:trPr>
        <w:tc>
          <w:tcPr>
            <w:tcW w:type="dxa" w:w="5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115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7"/>
              </w:rPr>
              <w:t>PT: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7"/>
              </w:rPr>
              <w:t xml:space="preserve"> Perguruan Tinggi</w:t>
            </w:r>
          </w:p>
        </w:tc>
        <w:tc>
          <w:tcPr>
            <w:tcW w:type="dxa" w:w="64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6" w:after="0"/>
              <w:ind w:left="47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475569"/>
                <w:sz w:val="17"/>
              </w:rPr>
              <w:t>PT: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7"/>
              </w:rPr>
              <w:t xml:space="preserve"> Higher Education / University</w:t>
            </w:r>
          </w:p>
        </w:tc>
      </w:tr>
    </w:tbl>
    <w:p>
      <w:pPr>
        <w:autoSpaceDN w:val="0"/>
        <w:autoSpaceDE w:val="0"/>
        <w:widowControl/>
        <w:spacing w:line="1108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60.0" w:type="dxa"/>
      </w:tblPr>
      <w:tblGrid>
        <w:gridCol w:w="9019"/>
      </w:tblGrid>
      <w:tr>
        <w:trPr>
          <w:trHeight w:hRule="exact" w:val="334"/>
        </w:trPr>
        <w:tc>
          <w:tcPr>
            <w:tcW w:type="dxa" w:w="60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ix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784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STATISTIK KUNCI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KEY STATISTICS 2026</w:t>
      </w:r>
    </w:p>
    <w:p>
      <w:pPr>
        <w:autoSpaceDN w:val="0"/>
        <w:autoSpaceDE w:val="0"/>
        <w:widowControl/>
        <w:spacing w:line="233" w:lineRule="auto" w:before="196" w:after="4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19"/>
        </w:rPr>
        <w:t>Tabel 0.1 Statistik Kunci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296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17"/>
              </w:rPr>
              <w:t>Table Key Statistics, 2026</w:t>
            </w:r>
          </w:p>
        </w:tc>
      </w:tr>
    </w:tbl>
    <w:p>
      <w:pPr>
        <w:autoSpaceDN w:val="0"/>
        <w:autoSpaceDE w:val="0"/>
        <w:widowControl/>
        <w:spacing w:line="3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587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376"/>
              </w:trPr>
              <w:tc>
                <w:tcPr>
                  <w:tcW w:type="dxa" w:w="6764"/>
                  <w:tcBorders>
                    <w:start w:sz="6.399999999999977" w:val="single" w:color="#D97705"/>
                    <w:top w:sz="5.600000000000023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Rincian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Description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5.600000000000023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Satuan /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Unit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5.600000000000023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82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2026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6764"/>
                  <w:tcBorders>
                    <w:start w:sz="6.399999999999977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D97705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DEMOGRAFI DAN KEPENDUDUKAN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DEMOGRAPHICS AND POPULATION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Penduduk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Population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3.074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Laki-laki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1.569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Perempuan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Female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1.505</w:t>
                  </w:r>
                </w:p>
              </w:tc>
            </w:tr>
            <w:tr>
              <w:trPr>
                <w:trHeight w:hRule="exact" w:val="31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Rasio Jenis Kelamin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Sex Ratio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104,25</w:t>
                  </w:r>
                </w:p>
              </w:tc>
            </w:tr>
            <w:tr>
              <w:trPr>
                <w:trHeight w:hRule="exact" w:val="332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Kepala 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994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KETENAGAKERJAAN, UMKM &amp; SOSIAL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EMPLOYMENT, MSME &amp; SOCIAL</w:t>
                  </w:r>
                </w:p>
              </w:tc>
            </w:tr>
            <w:tr>
              <w:trPr>
                <w:trHeight w:hRule="exact" w:val="328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Usia Kerja Bekerja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Employed Working Age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1.094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Rumah Tangga UMKM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MSME Households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Peserta BPJS Kesehatan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BPJS Health Participants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2.655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Penerima Bansos (PKH/BPNT)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Assistance Recipients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Keluarga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Families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141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9614"/>
                  <w:gridSpan w:val="3"/>
                  <w:tcBorders>
                    <w:start w:sz="6.399999999999977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 xml:space="preserve">PERUMAHAN DAN LINGKUNGAN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/>
                      <w:color w:val="1A202C"/>
                      <w:sz w:val="16"/>
                    </w:rPr>
                    <w:t>HOUSING AND ENVIRONMENT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Bumbung Rumah (Hunian)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Unit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Units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748</w:t>
                  </w:r>
                </w:p>
              </w:tc>
            </w:tr>
            <w:tr>
              <w:trPr>
                <w:trHeight w:hRule="exact" w:val="54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Kepadatan Hunian Rata-rata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Housing Density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7" w:lineRule="auto" w:before="54" w:after="0"/>
                    <w:ind w:left="94" w:right="432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Jiwa per Unit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Persons/Unit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158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4,11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6764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Sanitasi BAB Sendiri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Private Toilet Sanitation</w:t>
                  </w:r>
                </w:p>
              </w:tc>
              <w:tc>
                <w:tcPr>
                  <w:tcW w:type="dxa" w:w="165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 xml:space="preserve">KK / </w:t>
                  </w: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/>
                      <w:color w:val="1A202C"/>
                      <w:sz w:val="16"/>
                    </w:rPr>
                    <w:t>Households</w:t>
                  </w:r>
                </w:p>
              </w:tc>
              <w:tc>
                <w:tcPr>
                  <w:tcW w:type="dxa" w:w="120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747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8" w:after="16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4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7576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16818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831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/>
                <w:color w:val="CBD5E1"/>
                <w:sz w:val="18"/>
              </w:rPr>
              <w:t>[ Halaman Ini Sengaja Dikosongkan / This Page Intentionally Left Blank ]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8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1689100</wp:posOffset>
            </wp:positionV>
            <wp:extent cx="6477000" cy="734060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73406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1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2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78" w:after="0"/>
              <w:ind w:left="356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GEOGRAFI DAN PEMERINTAHAN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GEOGRAPHY AND GOVERNMENT</w:t>
            </w:r>
          </w:p>
        </w:tc>
      </w:tr>
    </w:tbl>
    <w:p>
      <w:pPr>
        <w:autoSpaceDN w:val="0"/>
        <w:autoSpaceDE w:val="0"/>
        <w:widowControl/>
        <w:spacing w:line="233" w:lineRule="auto" w:before="1148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DISTRIBUSI WILAYAH ADMINISTRASI &amp; CAKUPAN PENDATAAN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ADMINISTRATIVE</w:t>
      </w:r>
    </w:p>
    <w:p>
      <w:pPr>
        <w:autoSpaceDN w:val="0"/>
        <w:autoSpaceDE w:val="0"/>
        <w:widowControl/>
        <w:spacing w:line="233" w:lineRule="auto" w:before="54" w:after="500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DISTRIBUTION &amp; COVERAGE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300.0" w:type="dxa"/>
      </w:tblPr>
      <w:tblGrid>
        <w:gridCol w:w="3006"/>
        <w:gridCol w:w="3006"/>
        <w:gridCol w:w="3006"/>
      </w:tblGrid>
      <w:tr>
        <w:trPr>
          <w:trHeight w:hRule="exact" w:val="568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4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44"/>
              </w:rPr>
              <w:t>17</w:t>
            </w:r>
          </w:p>
        </w:tc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360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44"/>
              </w:rPr>
              <w:t>8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63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44"/>
              </w:rPr>
              <w:t>100%</w:t>
            </w:r>
          </w:p>
        </w:tc>
      </w:tr>
      <w:tr>
        <w:trPr>
          <w:trHeight w:hRule="exact" w:val="240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32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7"/>
              </w:rPr>
              <w:t>Rukun Tetangga (RT)</w:t>
            </w:r>
          </w:p>
        </w:tc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71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7"/>
              </w:rPr>
              <w:t>Rukun Warga (RW)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57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7"/>
              </w:rPr>
              <w:t>Cakupan CAPI AppSheet</w:t>
            </w:r>
          </w:p>
        </w:tc>
      </w:tr>
      <w:tr>
        <w:trPr>
          <w:trHeight w:hRule="exact" w:val="286"/>
        </w:trPr>
        <w:tc>
          <w:tcPr>
            <w:tcW w:type="dxa" w:w="26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35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66534"/>
                <w:sz w:val="17"/>
              </w:rPr>
              <w:t>Neighborhood Units</w:t>
            </w:r>
          </w:p>
        </w:tc>
        <w:tc>
          <w:tcPr>
            <w:tcW w:type="dxa" w:w="3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65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E40AF"/>
                <w:sz w:val="17"/>
              </w:rPr>
              <w:t>Community Units (RW)</w:t>
            </w:r>
          </w:p>
        </w:tc>
        <w:tc>
          <w:tcPr>
            <w:tcW w:type="dxa" w:w="2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0" w:right="58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92400E"/>
                <w:sz w:val="17"/>
              </w:rPr>
              <w:t>CAPI Coverage</w:t>
            </w:r>
          </w:p>
        </w:tc>
      </w:tr>
    </w:tbl>
    <w:p>
      <w:pPr>
        <w:autoSpaceDN w:val="0"/>
        <w:autoSpaceDE w:val="0"/>
        <w:widowControl/>
        <w:spacing w:line="233" w:lineRule="auto" w:before="690" w:after="0"/>
        <w:ind w:left="2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 xml:space="preserve">SEBARAN RUKUN TETANGGA (RT) PER RW / </w:t>
      </w:r>
      <w:r>
        <w:rPr>
          <w:w w:val="97.74999618530273"/>
          <w:rFonts w:ascii="Liberation Sans" w:hAnsi="Liberation Sans" w:eastAsia="Liberation Sans"/>
          <w:b/>
          <w:i/>
          <w:color w:val="0B3C5D"/>
          <w:sz w:val="18"/>
        </w:rPr>
        <w:t>RT DISTRIBUTION BY COMMUNITY UNIT</w:t>
      </w:r>
    </w:p>
    <w:p>
      <w:pPr>
        <w:autoSpaceDN w:val="0"/>
        <w:tabs>
          <w:tab w:pos="7828" w:val="left"/>
        </w:tabs>
        <w:autoSpaceDE w:val="0"/>
        <w:widowControl/>
        <w:spacing w:line="233" w:lineRule="auto" w:before="160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01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8" w:val="left"/>
        </w:tabs>
        <w:autoSpaceDE w:val="0"/>
        <w:widowControl/>
        <w:spacing w:line="235" w:lineRule="auto" w:before="402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02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8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03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8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04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8" w:val="left"/>
        </w:tabs>
        <w:autoSpaceDE w:val="0"/>
        <w:widowControl/>
        <w:spacing w:line="235" w:lineRule="auto" w:before="386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05 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2 RT (11,8%)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402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06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3 RT (17,6%)</w:t>
      </w:r>
    </w:p>
    <w:p>
      <w:pPr>
        <w:autoSpaceDN w:val="0"/>
        <w:tabs>
          <w:tab w:pos="7910" w:val="left"/>
        </w:tabs>
        <w:autoSpaceDE w:val="0"/>
        <w:widowControl/>
        <w:spacing w:line="233" w:lineRule="auto" w:before="388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07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1 RT (5,9%)</w:t>
      </w:r>
    </w:p>
    <w:p>
      <w:pPr>
        <w:autoSpaceDN w:val="0"/>
        <w:tabs>
          <w:tab w:pos="7820" w:val="left"/>
        </w:tabs>
        <w:autoSpaceDE w:val="0"/>
        <w:widowControl/>
        <w:spacing w:line="233" w:lineRule="auto" w:before="388" w:after="0"/>
        <w:ind w:left="236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RW 08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3 RT (17,6%)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KELURAHAN PASIR WAN SALIM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Desa/Kelurahan Pesisir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desa/kelurahan yang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Coastal Village/Sub-District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village/sub-district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sebagian wilayahnya bersentuhan/berbatasan langsung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which some areas intersect/directly adjacent to the sea.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dengan laut.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Desa/Kelurahan Bukan Pesisir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desa/kelurahan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Non Coastal Village/Sub-District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village which has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yang seluruh wilayahnya tidak bersentuhan/berbatasan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no area that intersects/directly adjacent to the sea.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langsung dengan laut.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Rukun Tetangga (RT)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lembaga masyarakat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Neighborhood Unit (RT)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community institution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3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yang dibentuk melalui musyawarah masyarakat setempat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formed through local community consultation.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288"/>
        <w:gridCol w:w="1288"/>
        <w:gridCol w:w="1288"/>
        <w:gridCol w:w="1288"/>
        <w:gridCol w:w="1288"/>
        <w:gridCol w:w="1288"/>
        <w:gridCol w:w="1288"/>
      </w:tblGrid>
      <w:tr>
        <w:trPr>
          <w:trHeight w:hRule="exact" w:val="722"/>
        </w:trPr>
        <w:tc>
          <w:tcPr>
            <w:tcW w:type="dxa" w:w="59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dalam rangka pelayanan pemerintahan.</w:t>
            </w:r>
          </w:p>
          <w:p>
            <w:pPr>
              <w:autoSpaceDN w:val="0"/>
              <w:autoSpaceDE w:val="0"/>
              <w:widowControl/>
              <w:spacing w:line="235" w:lineRule="auto" w:before="268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Agen Statistik Kelurahan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aparat Kelurahan</w:t>
            </w:r>
          </w:p>
        </w:tc>
        <w:tc>
          <w:tcPr>
            <w:tcW w:type="dxa" w:w="596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86" w:lineRule="auto" w:before="492" w:after="0"/>
              <w:ind w:left="240" w:right="1140" w:firstLine="0"/>
              <w:jc w:val="both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Urban Village Statistical Agent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a urban village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official appointed to conduct direct field registration and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data collection.</w:t>
            </w:r>
          </w:p>
        </w:tc>
      </w:tr>
      <w:tr>
        <w:trPr>
          <w:trHeight w:hRule="exact" w:val="260"/>
        </w:trPr>
        <w:tc>
          <w:tcPr>
            <w:tcW w:type="dxa" w:w="16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78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yang </w:t>
            </w:r>
          </w:p>
        </w:tc>
        <w:tc>
          <w:tcPr>
            <w:tcW w:type="dxa" w:w="8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ditunjuk </w:t>
            </w:r>
          </w:p>
        </w:tc>
        <w:tc>
          <w:tcPr>
            <w:tcW w:type="dxa" w:w="6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untuk </w:t>
            </w:r>
          </w:p>
        </w:tc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melakukan </w:t>
            </w:r>
          </w:p>
        </w:tc>
        <w:tc>
          <w:tcPr>
            <w:tcW w:type="dxa" w:w="1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pendaftaran </w:t>
            </w:r>
          </w:p>
        </w:tc>
        <w:tc>
          <w:tcPr>
            <w:tcW w:type="dxa" w:w="6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9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dan</w:t>
            </w:r>
          </w:p>
        </w:tc>
        <w:tc>
          <w:tcPr>
            <w:tcW w:type="dxa" w:w="1288"/>
            <w:vMerge/>
            <w:tcBorders/>
          </w:tcPr>
          <w:p/>
        </w:tc>
      </w:tr>
      <w:tr>
        <w:trPr>
          <w:trHeight w:hRule="exact" w:val="292"/>
        </w:trPr>
        <w:tc>
          <w:tcPr>
            <w:tcW w:type="dxa" w:w="59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pendataan potensi wilayah secara langsung di lapangan.</w:t>
            </w:r>
          </w:p>
        </w:tc>
        <w:tc>
          <w:tcPr>
            <w:tcW w:type="dxa" w:w="1288"/>
            <w:vMerge/>
            <w:tcBorders/>
          </w:tcPr>
          <w:p/>
        </w:tc>
      </w:tr>
    </w:tbl>
    <w:p>
      <w:pPr>
        <w:autoSpaceDN w:val="0"/>
        <w:autoSpaceDE w:val="0"/>
        <w:widowControl/>
        <w:spacing w:line="9928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20" w:right="1008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GEOGRAFI DAN PEMERINTAHAN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GEOGRAPHY AND GOVERNMENT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1.1 WILAYAH ADMINISTRATIF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002"/>
        <w:gridCol w:w="1002"/>
        <w:gridCol w:w="1002"/>
        <w:gridCol w:w="1002"/>
        <w:gridCol w:w="1002"/>
        <w:gridCol w:w="1002"/>
        <w:gridCol w:w="1002"/>
        <w:gridCol w:w="1002"/>
        <w:gridCol w:w="1002"/>
      </w:tblGrid>
      <w:tr>
        <w:trPr>
          <w:trHeight w:hRule="exact" w:val="342"/>
        </w:trPr>
        <w:tc>
          <w:tcPr>
            <w:tcW w:type="dxa" w:w="11900"/>
            <w:gridSpan w:val="9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ADMINISTRATIVE AREA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GEOGRAFI DAN PEMERINTAHAN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GEOGRAPHY &amp; GOVERNMENT HIGHLIGHTS</w:t>
            </w:r>
          </w:p>
        </w:tc>
      </w:tr>
      <w:tr>
        <w:trPr>
          <w:trHeight w:hRule="exact" w:val="30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Kelurahan Pasir Wan Salim secara administratif terbagi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Pasir Wan Salim Urban Village is administratively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menjadi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17 Rukun Tetangga (RT)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 Pendataan sosial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divided into 17 Neighborhood Units (RT). Family social</w:t>
            </w:r>
          </w:p>
        </w:tc>
      </w:tr>
      <w:tr>
        <w:trPr>
          <w:trHeight w:hRule="exact" w:val="260"/>
        </w:trPr>
        <w:tc>
          <w:tcPr>
            <w:tcW w:type="dxa" w:w="20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164" w:firstLine="0"/>
              <w:jc w:val="righ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keluarga </w:t>
            </w:r>
          </w:p>
        </w:tc>
        <w:tc>
          <w:tcPr>
            <w:tcW w:type="dxa" w:w="8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dilakukan </w:t>
            </w:r>
          </w:p>
        </w:tc>
        <w:tc>
          <w:tcPr>
            <w:tcW w:type="dxa" w:w="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secara </w:t>
            </w:r>
          </w:p>
        </w:tc>
        <w:tc>
          <w:tcPr>
            <w:tcW w:type="dxa" w:w="72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penuh </w:t>
            </w:r>
          </w:p>
        </w:tc>
        <w:tc>
          <w:tcPr>
            <w:tcW w:type="dxa" w:w="90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(sensus) </w:t>
            </w:r>
          </w:p>
        </w:tc>
        <w:tc>
          <w:tcPr>
            <w:tcW w:type="dxa" w:w="66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82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per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data collection was fully enumerated per ordinary</w:t>
            </w:r>
          </w:p>
        </w:tc>
      </w:tr>
      <w:tr>
        <w:trPr>
          <w:trHeight w:hRule="exact" w:val="28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bangunan tempat tinggal biasa menggunakan CAPI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residential building using CAPI AppSheet by Urban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AppSheet oleh Agen Statistik Kelurahan bekerjasama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Village Statistical Agents in collaboration with BPS-</w:t>
            </w:r>
          </w:p>
        </w:tc>
      </w:tr>
      <w:tr>
        <w:trPr>
          <w:trHeight w:hRule="exact" w:val="400"/>
        </w:trPr>
        <w:tc>
          <w:tcPr>
            <w:tcW w:type="dxa" w:w="5980"/>
            <w:gridSpan w:val="8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dengan BPS Kabupaten Mempawah.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Statistics Mempawah Regency.</w:t>
            </w:r>
          </w:p>
        </w:tc>
      </w:tr>
      <w:tr>
        <w:trPr>
          <w:trHeight w:hRule="exact" w:val="400"/>
        </w:trPr>
        <w:tc>
          <w:tcPr>
            <w:tcW w:type="dxa" w:w="1712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4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448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1.1</w:t>
            </w:r>
          </w:p>
        </w:tc>
        <w:tc>
          <w:tcPr>
            <w:tcW w:type="dxa" w:w="974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Batas Wilayah Administrasi Kelurahan Pasir Wan Salim</w:t>
            </w:r>
          </w:p>
        </w:tc>
      </w:tr>
      <w:tr>
        <w:trPr>
          <w:trHeight w:hRule="exact" w:val="326"/>
        </w:trPr>
        <w:tc>
          <w:tcPr>
            <w:tcW w:type="dxa" w:w="20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416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9860"/>
            <w:gridSpan w:val="7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2" w:after="0"/>
              <w:ind w:left="2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Administrative Boundary of Pasir Wan Salim Urban Village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3006"/>
        <w:gridCol w:w="3006"/>
        <w:gridCol w:w="3006"/>
      </w:tblGrid>
      <w:tr>
        <w:trPr>
          <w:trHeight w:hRule="exact" w:val="2430"/>
        </w:trPr>
        <w:tc>
          <w:tcPr>
            <w:tcW w:type="dxa" w:w="1076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58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2"/>
              </w:trPr>
              <w:tc>
                <w:tcPr>
                  <w:tcW w:type="dxa" w:w="330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008" w:right="100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Batas Wilayah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Boundary</w:t>
                  </w:r>
                </w:p>
              </w:tc>
              <w:tc>
                <w:tcPr>
                  <w:tcW w:type="dxa" w:w="3794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Desa / Kelurahan / Laut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/ Sea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Kecamatan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District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300"/>
                  <w:tcBorders>
                    <w:start w:sz="6.399999999999977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794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Utara / North</w:t>
                  </w:r>
                </w:p>
              </w:tc>
              <w:tc>
                <w:tcPr>
                  <w:tcW w:type="dxa" w:w="3794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Pasir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Selatan / South</w:t>
                  </w:r>
                </w:p>
              </w:tc>
              <w:tc>
                <w:tcPr>
                  <w:tcW w:type="dxa" w:w="379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Laut Natuna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30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Timur / East</w:t>
                  </w:r>
                </w:p>
              </w:tc>
              <w:tc>
                <w:tcPr>
                  <w:tcW w:type="dxa" w:w="3794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Desa Sungai Bakau Kecil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330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Sebelah Barat / West</w:t>
                  </w:r>
                </w:p>
              </w:tc>
              <w:tc>
                <w:tcPr>
                  <w:tcW w:type="dxa" w:w="3794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Kecamatan Mempawah Hilir</w:t>
                  </w:r>
                </w:p>
              </w:tc>
              <w:tc>
                <w:tcPr>
                  <w:tcW w:type="dxa" w:w="2520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4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Mempawah Timur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  <w:tr>
        <w:trPr>
          <w:trHeight w:hRule="exact" w:val="40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1.2</w:t>
            </w:r>
          </w:p>
        </w:tc>
        <w:tc>
          <w:tcPr>
            <w:tcW w:type="dxa" w:w="91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8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Daftar Nama Ketua RT dan Agen Statistik Kelurahan Menurut Wilayah RT, 2026</w:t>
            </w:r>
          </w:p>
        </w:tc>
      </w:tr>
      <w:tr>
        <w:trPr>
          <w:trHeight w:hRule="exact" w:val="330"/>
        </w:trPr>
        <w:tc>
          <w:tcPr>
            <w:tcW w:type="dxa" w:w="10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97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List of Neighborhood Chairmen and Urban Village Statistical Agents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6200"/>
        </w:trPr>
        <w:tc>
          <w:tcPr>
            <w:tcW w:type="dxa" w:w="107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0"/>
              </w:trPr>
              <w:tc>
                <w:tcPr>
                  <w:tcW w:type="dxa" w:w="218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2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18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MULYADI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ASWATI NINGSIH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ZULKARNAIN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ASWATI NINGSIH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EDY MARK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ASWATI NINGSIH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SUJADI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ASWATI NINGSIH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YARKIAN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MARIA ULFA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ANI FATMAWATI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MARIA ULFA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 DEWI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MARIA ULFA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SARBANI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FITRI ABHELLIA ANANDA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05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MUSTARIDIN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NURAISYAH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ROSITA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NURAISYAH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06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DEA ROSILAWATI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FITRI ABHELLIA ANANDA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M.AJI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RIRIN NOVA YOANDA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FIRMAN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RIRIN NOVA YOANDA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07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DJI FO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NURMALA KASARI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08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M. ALI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NURMALA KASARI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2188"/>
                  <w:tcBorders>
                    <w:start w:sz="6.399999999999977" w:val="single" w:color="#CBD5E1"/>
                    <w:top w:sz="5.600000000000364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08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DINO AL MUKAROMAH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NURMALA KASARI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2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tabs>
          <w:tab w:pos="2430" w:val="left"/>
        </w:tabs>
        <w:autoSpaceDE w:val="0"/>
        <w:widowControl/>
        <w:spacing w:line="259" w:lineRule="auto" w:before="18" w:after="1246"/>
        <w:ind w:left="1136" w:right="1152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 xml:space="preserve">Government of Pasir Wan Salim Urban </w:t>
      </w:r>
      <w:r>
        <w:tab/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Village — 2026 Desa Cinta Statistik Program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16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9019"/>
      </w:tblGrid>
      <w:tr>
        <w:trPr>
          <w:trHeight w:hRule="exact" w:val="322"/>
        </w:trPr>
        <w:tc>
          <w:tcPr>
            <w:tcW w:type="dxa" w:w="119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Lanjutan Tabel/Continued Table 1.2</w:t>
            </w:r>
          </w:p>
        </w:tc>
      </w:tr>
    </w:tbl>
    <w:p>
      <w:pPr>
        <w:autoSpaceDN w:val="0"/>
        <w:autoSpaceDE w:val="0"/>
        <w:widowControl/>
        <w:spacing w:line="34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1338"/>
        </w:trPr>
        <w:tc>
          <w:tcPr>
            <w:tcW w:type="dxa" w:w="10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60" w:lineRule="exact" w:before="0" w:after="0"/>
              <w:ind w:left="0" w:right="0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588.0" w:type="dxa"/>
            </w:tblPr>
            <w:tblGrid>
              <w:gridCol w:w="3587"/>
              <w:gridCol w:w="3587"/>
              <w:gridCol w:w="3587"/>
            </w:tblGrid>
            <w:tr>
              <w:trPr>
                <w:trHeight w:hRule="exact" w:val="600"/>
              </w:trPr>
              <w:tc>
                <w:tcPr>
                  <w:tcW w:type="dxa" w:w="2188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720" w:right="72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Ketua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Neighborhood Chairman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399999999999977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54" w:lineRule="auto" w:before="94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Agen Statistik Desa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Village Statistical Agent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2188"/>
                  <w:tcBorders>
                    <w:start w:sz="6.399999999999977" w:val="single" w:color="#D97705"/>
                    <w:top w:sz="6.399999999999977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D97705"/>
                    <w:top w:sz="6.399999999999977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D97705"/>
                    <w:top w:sz="6.399999999999977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</w:tr>
            <w:tr>
              <w:trPr>
                <w:trHeight w:hRule="exact" w:val="296"/>
              </w:trPr>
              <w:tc>
                <w:tcPr>
                  <w:tcW w:type="dxa" w:w="2188"/>
                  <w:tcBorders>
                    <w:start w:sz="6.399999999999977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08</w:t>
                  </w:r>
                </w:p>
              </w:tc>
              <w:tc>
                <w:tcPr>
                  <w:tcW w:type="dxa" w:w="3752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9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JAYADI</w:t>
                  </w:r>
                </w:p>
              </w:tc>
              <w:tc>
                <w:tcPr>
                  <w:tcW w:type="dxa" w:w="3674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2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FITRI ABHELLIA ANANDA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54"/>
        </w:trPr>
        <w:tc>
          <w:tcPr>
            <w:tcW w:type="dxa" w:w="9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76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5" w:lineRule="auto" w:before="16" w:after="24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60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1236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1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464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2933700</wp:posOffset>
            </wp:positionV>
            <wp:extent cx="6477000" cy="483870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8387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2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0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64" w:after="0"/>
              <w:ind w:left="356" w:right="432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KEPENDUDUKAN DAN DEMOGRAFI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POPULATION AND DEMOGRAPHICS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KOMPOSISI PENDUDUK MENURUT JENIS KELAMIN &amp; DEMOGRAFI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POPULATION</w:t>
      </w:r>
    </w:p>
    <w:p>
      <w:pPr>
        <w:autoSpaceDN w:val="0"/>
        <w:autoSpaceDE w:val="0"/>
        <w:widowControl/>
        <w:spacing w:line="233" w:lineRule="auto" w:before="70" w:after="454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BY GENDER &amp; DEMOGRAPHICS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80.0" w:type="dxa"/>
      </w:tblPr>
      <w:tblGrid>
        <w:gridCol w:w="3006"/>
        <w:gridCol w:w="3006"/>
        <w:gridCol w:w="3006"/>
      </w:tblGrid>
      <w:tr>
        <w:trPr>
          <w:trHeight w:hRule="exact" w:val="454"/>
        </w:trPr>
        <w:tc>
          <w:tcPr>
            <w:tcW w:type="dxa" w:w="2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68" w:after="0"/>
              <w:ind w:left="28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0B3C5D"/>
                <w:sz w:val="26"/>
              </w:rPr>
              <w:t>3.074 Jiwa</w:t>
            </w:r>
          </w:p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64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Laki-laki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Male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1D4ED8"/>
                <w:sz w:val="18"/>
              </w:rPr>
              <w:t>1.569 Jiwa (51,0%)</w:t>
            </w:r>
          </w:p>
        </w:tc>
      </w:tr>
      <w:tr>
        <w:trPr>
          <w:trHeight w:hRule="exact" w:val="432"/>
        </w:trPr>
        <w:tc>
          <w:tcPr>
            <w:tcW w:type="dxa" w:w="3006"/>
            <w:vMerge/>
            <w:tcBorders/>
          </w:tcPr>
          <w:p/>
        </w:tc>
        <w:tc>
          <w:tcPr>
            <w:tcW w:type="dxa" w:w="3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64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Perempuan /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2D3748"/>
                <w:sz w:val="18"/>
              </w:rPr>
              <w:t>Female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:</w:t>
            </w:r>
          </w:p>
        </w:tc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06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475569"/>
                <w:sz w:val="18"/>
              </w:rPr>
              <w:t>1.505 Jiwa (49,0%)</w:t>
            </w:r>
          </w:p>
        </w:tc>
      </w:tr>
    </w:tbl>
    <w:p>
      <w:pPr>
        <w:autoSpaceDN w:val="0"/>
        <w:autoSpaceDE w:val="0"/>
        <w:widowControl/>
        <w:spacing w:line="233" w:lineRule="auto" w:before="28" w:after="0"/>
        <w:ind w:left="650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 w:val="0"/>
          <w:color w:val="475569"/>
          <w:sz w:val="14"/>
        </w:rPr>
        <w:t>Total Penduduk</w:t>
      </w:r>
    </w:p>
    <w:p>
      <w:pPr>
        <w:autoSpaceDN w:val="0"/>
        <w:autoSpaceDE w:val="0"/>
        <w:widowControl/>
        <w:spacing w:line="235" w:lineRule="auto" w:before="34" w:after="0"/>
        <w:ind w:left="650" w:right="0" w:firstLine="0"/>
        <w:jc w:val="left"/>
      </w:pPr>
      <w:r>
        <w:rPr>
          <w:w w:val="102.85714694431849"/>
          <w:rFonts w:ascii="Liberation Sans" w:hAnsi="Liberation Sans" w:eastAsia="Liberation Sans"/>
          <w:b/>
          <w:i/>
          <w:color w:val="475569"/>
          <w:sz w:val="14"/>
        </w:rPr>
        <w:t>Total Population</w:t>
      </w:r>
    </w:p>
    <w:p>
      <w:pPr>
        <w:autoSpaceDN w:val="0"/>
        <w:autoSpaceDE w:val="0"/>
        <w:widowControl/>
        <w:spacing w:line="235" w:lineRule="auto" w:before="30" w:after="0"/>
        <w:ind w:left="0" w:right="420" w:firstLine="0"/>
        <w:jc w:val="right"/>
      </w:pPr>
      <w:r>
        <w:rPr>
          <w:w w:val="102.46875286102295"/>
          <w:rFonts w:ascii="Liberation Sans" w:hAnsi="Liberation Sans" w:eastAsia="Liberation Sans"/>
          <w:b/>
          <w:i w:val="0"/>
          <w:color w:val="C2410C"/>
          <w:sz w:val="16"/>
        </w:rPr>
        <w:t>Rasio Jenis Kelamin (Sex Ratio): 104,25 (Laki-laki per 100 Perempuan /</w:t>
      </w:r>
    </w:p>
    <w:p>
      <w:pPr>
        <w:autoSpaceDN w:val="0"/>
        <w:autoSpaceDE w:val="0"/>
        <w:widowControl/>
        <w:spacing w:line="235" w:lineRule="auto" w:before="86" w:after="492"/>
        <w:ind w:left="0" w:right="2254" w:firstLine="0"/>
        <w:jc w:val="right"/>
      </w:pPr>
      <w:r>
        <w:rPr>
          <w:w w:val="102.46875286102295"/>
          <w:rFonts w:ascii="Liberation Sans" w:hAnsi="Liberation Sans" w:eastAsia="Liberation Sans"/>
          <w:b/>
          <w:i/>
          <w:color w:val="C2410C"/>
          <w:sz w:val="16"/>
        </w:rPr>
        <w:t>Males per 100 Females</w:t>
      </w:r>
      <w:r>
        <w:rPr>
          <w:w w:val="102.46875286102295"/>
          <w:rFonts w:ascii="Liberation Sans" w:hAnsi="Liberation Sans" w:eastAsia="Liberation Sans"/>
          <w:b/>
          <w:i w:val="0"/>
          <w:color w:val="C2410C"/>
          <w:sz w:val="16"/>
        </w:rPr>
        <w:t>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3006"/>
        <w:gridCol w:w="3006"/>
        <w:gridCol w:w="3006"/>
      </w:tblGrid>
      <w:tr>
        <w:trPr>
          <w:trHeight w:hRule="exact" w:val="388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27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7E22CE"/>
                <w:sz w:val="28"/>
              </w:rPr>
              <w:t>- Jiwa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1048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0F766E"/>
                <w:sz w:val="28"/>
              </w:rPr>
              <w:t>- Anak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624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854D0E"/>
                <w:sz w:val="28"/>
              </w:rPr>
              <w:t>994 KK</w:t>
            </w:r>
          </w:p>
        </w:tc>
      </w:tr>
      <w:tr>
        <w:trPr>
          <w:trHeight w:hRule="exact" w:val="220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2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6B21A8"/>
                <w:sz w:val="15"/>
              </w:rPr>
              <w:t>Penduduk Lansia (60+ thn)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15E59"/>
                <w:sz w:val="15"/>
              </w:rPr>
              <w:t>Usia Balita (0-5 thn)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4" w:after="0"/>
              <w:ind w:left="0" w:right="31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854D0E"/>
                <w:sz w:val="15"/>
              </w:rPr>
              <w:t>Total Kepala Keluarga</w:t>
            </w:r>
          </w:p>
        </w:tc>
      </w:tr>
      <w:tr>
        <w:trPr>
          <w:trHeight w:hRule="exact" w:val="182"/>
        </w:trPr>
        <w:tc>
          <w:tcPr>
            <w:tcW w:type="dxa" w:w="2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248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6B21A8"/>
                <w:sz w:val="15"/>
              </w:rPr>
              <w:t>Elderly Population (60+ yrs)</w:t>
            </w:r>
          </w:p>
        </w:tc>
        <w:tc>
          <w:tcPr>
            <w:tcW w:type="dxa" w:w="28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844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15E59"/>
                <w:sz w:val="15"/>
              </w:rPr>
              <w:t>Toddlers (0-5 yrs)</w:t>
            </w:r>
          </w:p>
        </w:tc>
        <w:tc>
          <w:tcPr>
            <w:tcW w:type="dxa" w:w="26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4" w:after="0"/>
              <w:ind w:left="0" w:right="47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854D0E"/>
                <w:sz w:val="15"/>
              </w:rPr>
              <w:t>Total Households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semua orang yang berdomisili di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all persons residing in Indonesia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wilayah Indonesia selama 6 bulan atau lebih.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for 6 months or more.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Rasio Jenis Kelamin (Sex Ratio)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perbandingan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Sex Ratio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the ratio of male population to female</w:t>
            </w:r>
          </w:p>
        </w:tc>
      </w:tr>
      <w:tr>
        <w:trPr>
          <w:trHeight w:hRule="exact" w:val="26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antara jumlah penduduk laki-laki dan perempuan per 100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population per 100 females.</w:t>
            </w:r>
          </w:p>
        </w:tc>
      </w:tr>
    </w:tbl>
    <w:p>
      <w:pPr>
        <w:autoSpaceDN w:val="0"/>
        <w:autoSpaceDE w:val="0"/>
        <w:widowControl/>
        <w:spacing w:line="235" w:lineRule="auto" w:before="36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perempuan.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26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Kepala Keluarga (KK)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seseorang yang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3.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Head of Household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person responsible for the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bertanggung jawab atas kebutuhan sehari-hari dalam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daily living needs of the family.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014"/>
        </w:trPr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keluarga.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59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Anggota Rumah Tangga (ART)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semua orang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yang biasanya bertempat tinggal di suatu rumah tangga.</w:t>
            </w:r>
          </w:p>
        </w:tc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486" w:after="0"/>
              <w:ind w:left="240" w:right="432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Household Member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all persons who usually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reside in a household.</w:t>
            </w:r>
          </w:p>
        </w:tc>
      </w:tr>
    </w:tbl>
    <w:p>
      <w:pPr>
        <w:autoSpaceDN w:val="0"/>
        <w:autoSpaceDE w:val="0"/>
        <w:widowControl/>
        <w:spacing w:line="104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776" w:right="1126" w:firstLine="0"/>
        <w:jc w:val="righ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KEPENDUDUKAN DAN DEMOGRAFI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POPULATION AND DEMOGRAPHICS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2.1 KEPENDUDUKAN DAN DEMOGRAFI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POPULATION AND DEMOGRAPHICS</w:t>
            </w:r>
          </w:p>
        </w:tc>
      </w:tr>
      <w:tr>
        <w:trPr>
          <w:trHeight w:hRule="exact" w:val="3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KEPENDUDUKAN &amp; DEMOGRAFI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DEMOGRAPHIC HIGHLIGHTS</w:t>
            </w:r>
          </w:p>
        </w:tc>
      </w:tr>
      <w:tr>
        <w:trPr>
          <w:trHeight w:hRule="exact" w:val="30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Jumlah penduduk Kelurahan Pasir Wan Salim hasil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Total population of Pasir Wan Salim Urban Village</w:t>
            </w:r>
          </w:p>
        </w:tc>
      </w:tr>
      <w:tr>
        <w:trPr>
          <w:trHeight w:hRule="exact" w:val="24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pendaftaran Desa Cantik 2026 tercatat sebanyak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3.074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based on 2026 Desa Cantik registration reached 3.074</w:t>
            </w:r>
          </w:p>
        </w:tc>
      </w:tr>
      <w:tr>
        <w:trPr>
          <w:trHeight w:hRule="exact" w:val="26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jiwa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, terdiri dari 1.569 laki-laki dan 1.505 perempuan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persons, comprising 1.569 males and 1.505 females</w:t>
            </w:r>
          </w:p>
        </w:tc>
      </w:tr>
      <w:tr>
        <w:trPr>
          <w:trHeight w:hRule="exact" w:val="420"/>
        </w:trPr>
        <w:tc>
          <w:tcPr>
            <w:tcW w:type="dxa" w:w="59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dengan </w:t>
            </w:r>
            <w:r>
              <w:rPr>
                <w:rFonts w:ascii="Liberation Sans" w:hAnsi="Liberation Sans" w:eastAsia="Liberation Sans"/>
                <w:b w:val="0"/>
                <w:i/>
                <w:color w:val="2D3748"/>
                <w:sz w:val="18"/>
              </w:rPr>
              <w:t>sex ratio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sebesar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104,25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2" w:after="0"/>
              <w:ind w:left="35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with a sex ratio of 104,25.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2.1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72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Penduduk dan Sex Ratio Menurut RT, 2026</w:t>
            </w:r>
          </w:p>
        </w:tc>
      </w:tr>
      <w:tr>
        <w:trPr>
          <w:trHeight w:hRule="exact" w:val="712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8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164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Total Population and Sex Ratio by RT, 2026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472.0" w:type="dxa"/>
            </w:tblPr>
            <w:tblGrid>
              <w:gridCol w:w="2056"/>
              <w:gridCol w:w="2056"/>
              <w:gridCol w:w="2056"/>
              <w:gridCol w:w="2056"/>
              <w:gridCol w:w="2056"/>
            </w:tblGrid>
            <w:tr>
              <w:trPr>
                <w:trHeight w:hRule="exact" w:val="600"/>
              </w:trPr>
              <w:tc>
                <w:tcPr>
                  <w:tcW w:type="dxa" w:w="366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0" w:right="144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Laki-laki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Male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Perempuan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Female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288" w:right="288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2" w:lineRule="auto" w:before="80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Sex Ratio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Sex Ratio</w:t>
                  </w:r>
                </w:p>
              </w:tc>
            </w:tr>
            <w:tr>
              <w:trPr>
                <w:trHeight w:hRule="exact" w:val="300"/>
              </w:trPr>
              <w:tc>
                <w:tcPr>
                  <w:tcW w:type="dxa" w:w="3660"/>
                  <w:tcBorders>
                    <w:start w:sz="6.399999999999977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D97705"/>
                    <w:top w:sz="6.400000000000091" w:val="single" w:color="#D97705"/>
                    <w:end w:sz="5.599999999999909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D97705"/>
                    <w:top w:sz="6.400000000000091" w:val="single" w:color="#D97705"/>
                    <w:end w:sz="6.400000000000091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6.400000000000091" w:val="single" w:color="#D97705"/>
                    <w:end w:sz="5.600000000000364" w:val="single" w:color="#D97705"/>
                    <w:bottom w:sz="6.400000000000091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0" w:lineRule="auto" w:before="44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D97705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40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D97705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D97705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112,50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118,42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105,88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63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40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103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157,50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136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94,29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65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66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98,48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187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181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368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103,31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144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155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299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92,90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05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176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176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352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100,00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136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129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265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105,43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06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101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80,36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69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61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130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113,11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45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41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86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109,76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07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80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57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137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140,35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08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130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116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246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112,07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660"/>
                  <w:tcBorders>
                    <w:start w:sz="6.399999999999977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08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93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104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197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89,42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660"/>
                  <w:tcBorders>
                    <w:start w:sz="6.399999999999977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08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144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CBD5E1"/>
                    <w:top w:sz="5.600000000000364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141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CBD5E1"/>
                    <w:top w:sz="5.600000000000364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285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CBD5E1"/>
                    <w:top w:sz="5.600000000000364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102,13</w:t>
                  </w:r>
                </w:p>
              </w:tc>
            </w:tr>
            <w:tr>
              <w:trPr>
                <w:trHeight w:hRule="exact" w:val="310"/>
              </w:trPr>
              <w:tc>
                <w:tcPr>
                  <w:tcW w:type="dxa" w:w="3660"/>
                  <w:tcBorders>
                    <w:start w:sz="6.399999999999977" w:val="single" w:color="#D97705"/>
                    <w:top w:sz="5.600000000000364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KELURAHAN PASIR WAN SALIM</w:t>
                  </w:r>
                </w:p>
              </w:tc>
              <w:tc>
                <w:tcPr>
                  <w:tcW w:type="dxa" w:w="1170"/>
                  <w:tcBorders>
                    <w:start w:sz="6.400000000000091" w:val="single" w:color="#D97705"/>
                    <w:top w:sz="5.600000000000364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2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1.569</w:t>
                  </w:r>
                </w:p>
              </w:tc>
              <w:tc>
                <w:tcPr>
                  <w:tcW w:type="dxa" w:w="1484"/>
                  <w:tcBorders>
                    <w:start w:sz="5.599999999999909" w:val="single" w:color="#D97705"/>
                    <w:top w:sz="5.600000000000364" w:val="single" w:color="#CBD5E1"/>
                    <w:end w:sz="5.599999999999909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0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1.505</w:t>
                  </w:r>
                </w:p>
              </w:tc>
              <w:tc>
                <w:tcPr>
                  <w:tcW w:type="dxa" w:w="2010"/>
                  <w:tcBorders>
                    <w:start w:sz="5.599999999999909" w:val="single" w:color="#D97705"/>
                    <w:top w:sz="5.600000000000364" w:val="single" w:color="#CBD5E1"/>
                    <w:end w:sz="6.400000000000091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3.074</w:t>
                  </w:r>
                </w:p>
              </w:tc>
              <w:tc>
                <w:tcPr>
                  <w:tcW w:type="dxa" w:w="1290"/>
                  <w:tcBorders>
                    <w:start w:sz="6.400000000000091" w:val="single" w:color="#D97705"/>
                    <w:top w:sz="5.600000000000364" w:val="single" w:color="#CBD5E1"/>
                    <w:end w:sz="5.600000000000364" w:val="single" w:color="#D97705"/>
                    <w:bottom w:sz="6.399999999999636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104,25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8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22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30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423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2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452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3543300</wp:posOffset>
            </wp:positionV>
            <wp:extent cx="6477000" cy="3632200"/>
            <wp:wrapNone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6322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17"/>
        <w:gridCol w:w="4517"/>
      </w:tblGrid>
      <w:tr>
        <w:trPr>
          <w:trHeight w:hRule="exact" w:val="1444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32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3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35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KELOMPOK UMUR, KETENAGAKERJAAN </w:t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>DAN UMKM</w:t>
            </w:r>
          </w:p>
          <w:p>
            <w:pPr>
              <w:autoSpaceDN w:val="0"/>
              <w:autoSpaceDE w:val="0"/>
              <w:widowControl/>
              <w:spacing w:line="235" w:lineRule="auto" w:before="306" w:after="0"/>
              <w:ind w:left="35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AGE GROUPS, EMPLOYMENT AND MSME</w:t>
            </w:r>
          </w:p>
        </w:tc>
      </w:tr>
    </w:tbl>
    <w:p>
      <w:pPr>
        <w:autoSpaceDN w:val="0"/>
        <w:autoSpaceDE w:val="0"/>
        <w:widowControl/>
        <w:spacing w:line="233" w:lineRule="auto" w:before="105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STRUKTUR KETENAGAKERJAAN, UMKM &amp; JAMINAN KESEHATAN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EMPLOYMENT &amp;</w:t>
      </w:r>
    </w:p>
    <w:p>
      <w:pPr>
        <w:autoSpaceDN w:val="0"/>
        <w:autoSpaceDE w:val="0"/>
        <w:widowControl/>
        <w:spacing w:line="233" w:lineRule="auto" w:before="54" w:after="464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MSME COVERAGE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60.0" w:type="dxa"/>
      </w:tblPr>
      <w:tblGrid>
        <w:gridCol w:w="3012"/>
        <w:gridCol w:w="3012"/>
        <w:gridCol w:w="3012"/>
      </w:tblGrid>
      <w:tr>
        <w:trPr>
          <w:trHeight w:hRule="exact" w:val="404"/>
        </w:trPr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524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5803D"/>
                <w:sz w:val="28"/>
              </w:rPr>
              <w:t>1.094 Jiwa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B45309"/>
                <w:sz w:val="28"/>
              </w:rPr>
              <w:t>126 KK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0" w:after="0"/>
              <w:ind w:left="0" w:right="46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D4ED8"/>
                <w:sz w:val="28"/>
              </w:rPr>
              <w:t>2.655 Jiwa</w:t>
            </w:r>
          </w:p>
        </w:tc>
      </w:tr>
      <w:tr>
        <w:trPr>
          <w:trHeight w:hRule="exact" w:val="200"/>
        </w:trPr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27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66534"/>
                <w:sz w:val="15"/>
              </w:rPr>
              <w:t>Usia Kerja Bekerja (79,5%)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92400E"/>
                <w:sz w:val="15"/>
              </w:rPr>
              <w:t>Rumah Tangga UMKM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3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E40AF"/>
                <w:sz w:val="15"/>
              </w:rPr>
              <w:t>Peserta BPJS (86,4%)</w:t>
            </w:r>
          </w:p>
        </w:tc>
      </w:tr>
      <w:tr>
        <w:trPr>
          <w:trHeight w:hRule="exact" w:val="186"/>
        </w:trPr>
        <w:tc>
          <w:tcPr>
            <w:tcW w:type="dxa" w:w="2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38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66534"/>
                <w:sz w:val="15"/>
              </w:rPr>
              <w:t>Employed Working Age</w:t>
            </w:r>
          </w:p>
        </w:tc>
        <w:tc>
          <w:tcPr>
            <w:tcW w:type="dxa" w:w="29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92400E"/>
                <w:sz w:val="15"/>
              </w:rPr>
              <w:t>MSME Households</w:t>
            </w:r>
          </w:p>
        </w:tc>
        <w:tc>
          <w:tcPr>
            <w:tcW w:type="dxa" w:w="274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40" w:after="0"/>
              <w:ind w:left="0" w:right="262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E40AF"/>
                <w:sz w:val="15"/>
              </w:rPr>
              <w:t>BPJS Health Participants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1440" w:right="1424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1503"/>
        <w:gridCol w:w="1503"/>
        <w:gridCol w:w="1503"/>
        <w:gridCol w:w="1503"/>
        <w:gridCol w:w="1503"/>
        <w:gridCol w:w="1503"/>
      </w:tblGrid>
      <w:tr>
        <w:trPr>
          <w:trHeight w:hRule="exact" w:val="476"/>
        </w:trPr>
        <w:tc>
          <w:tcPr>
            <w:tcW w:type="dxa" w:w="11900"/>
            <w:gridSpan w:val="6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gridSpan w:val="5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 Usia Kerja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penduduk yang berusia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Working Age 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population aged 15-</w:t>
            </w:r>
          </w:p>
        </w:tc>
      </w:tr>
      <w:tr>
        <w:trPr>
          <w:trHeight w:hRule="exact" w:val="360"/>
        </w:trPr>
        <w:tc>
          <w:tcPr>
            <w:tcW w:type="dxa" w:w="5940"/>
            <w:gridSpan w:val="5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15-64 tahun.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64 years.</w:t>
            </w:r>
          </w:p>
        </w:tc>
      </w:tr>
      <w:tr>
        <w:trPr>
          <w:trHeight w:hRule="exact" w:val="360"/>
        </w:trPr>
        <w:tc>
          <w:tcPr>
            <w:tcW w:type="dxa" w:w="5940"/>
            <w:gridSpan w:val="5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 Bekerja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orang yang melakukan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3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Employed Persons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are individuals engaged in</w:t>
            </w:r>
          </w:p>
        </w:tc>
      </w:tr>
      <w:tr>
        <w:trPr>
          <w:trHeight w:hRule="exact" w:val="264"/>
        </w:trPr>
        <w:tc>
          <w:tcPr>
            <w:tcW w:type="dxa" w:w="1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96" w:firstLine="0"/>
              <w:jc w:val="righ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kegiatan </w:t>
            </w:r>
          </w:p>
        </w:tc>
        <w:tc>
          <w:tcPr>
            <w:tcW w:type="dxa" w:w="946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ekonomi </w:t>
            </w:r>
          </w:p>
        </w:tc>
        <w:tc>
          <w:tcPr>
            <w:tcW w:type="dxa" w:w="854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dengan </w:t>
            </w:r>
          </w:p>
        </w:tc>
        <w:tc>
          <w:tcPr>
            <w:tcW w:type="dxa" w:w="882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maksud </w:t>
            </w:r>
          </w:p>
        </w:tc>
        <w:tc>
          <w:tcPr>
            <w:tcW w:type="dxa" w:w="1298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memperoleh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economic activities for income.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4509"/>
        <w:gridCol w:w="4509"/>
      </w:tblGrid>
      <w:tr>
        <w:trPr>
          <w:trHeight w:hRule="exact" w:val="1734"/>
        </w:trPr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penghasilan.</w:t>
            </w:r>
          </w:p>
          <w:p>
            <w:pPr>
              <w:autoSpaceDN w:val="0"/>
              <w:autoSpaceDE w:val="0"/>
              <w:widowControl/>
              <w:spacing w:line="269" w:lineRule="auto" w:before="268" w:after="0"/>
              <w:ind w:left="59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Keluarga UMKM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rumah tangga yang mengelola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kegiatan usaha mikro, kecil, atau menengah.</w:t>
            </w:r>
          </w:p>
          <w:p>
            <w:pPr>
              <w:autoSpaceDN w:val="0"/>
              <w:autoSpaceDE w:val="0"/>
              <w:widowControl/>
              <w:spacing w:line="269" w:lineRule="auto" w:before="268" w:after="0"/>
              <w:ind w:left="59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Peserta BPJS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penduduk yang terdaftar dalam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jaminan kesehatan sosial nasional.</w:t>
            </w:r>
          </w:p>
        </w:tc>
        <w:tc>
          <w:tcPr>
            <w:tcW w:type="dxa" w:w="53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69" w:lineRule="auto" w:before="502" w:after="0"/>
              <w:ind w:left="240" w:right="432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MSME Households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households operating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micro, small, or medium enterprises.</w:t>
            </w:r>
          </w:p>
          <w:p>
            <w:pPr>
              <w:autoSpaceDN w:val="0"/>
              <w:autoSpaceDE w:val="0"/>
              <w:widowControl/>
              <w:spacing w:line="269" w:lineRule="auto" w:before="268" w:after="0"/>
              <w:ind w:left="240" w:right="432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BPJS Participants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residents registered in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national health insurance.</w:t>
            </w:r>
          </w:p>
        </w:tc>
      </w:tr>
    </w:tbl>
    <w:p>
      <w:pPr>
        <w:autoSpaceDN w:val="0"/>
        <w:autoSpaceDE w:val="0"/>
        <w:widowControl/>
        <w:spacing w:line="1072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362" w:right="1008" w:hanging="98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KELOMPOK UMUR, KETENAGAKERJAAN DAN UMKM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AGE GROUPS, EMPLOYMENT AND MSME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3.1 KELOMPOK UMUR, KETENAGAKERJAAN DAN UMKM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784"/>
        </w:trPr>
        <w:tc>
          <w:tcPr>
            <w:tcW w:type="dxa" w:w="59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AGE GROUPS, EMPLOYMENT AND MSME</w:t>
            </w:r>
          </w:p>
          <w:p>
            <w:pPr>
              <w:autoSpaceDN w:val="0"/>
              <w:autoSpaceDE w:val="0"/>
              <w:widowControl/>
              <w:spacing w:line="235" w:lineRule="auto" w:before="202" w:after="0"/>
              <w:ind w:left="1136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KETENAGAKERJAAN &amp; UMKM</w:t>
            </w:r>
          </w:p>
          <w:p>
            <w:pPr>
              <w:autoSpaceDN w:val="0"/>
              <w:autoSpaceDE w:val="0"/>
              <w:widowControl/>
              <w:spacing w:line="286" w:lineRule="auto" w:before="114" w:after="0"/>
              <w:ind w:left="1136" w:right="326" w:firstLine="0"/>
              <w:jc w:val="both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Sebanyak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1.094 jiwa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penduduk usia kerja di Kelurahan 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Pasir Wan Salim terdata aktif bekerja. Terdapat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 xml:space="preserve">126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rumah tangga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yang mengelola kegiatan UMKM serta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2.655 jiwa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penduduk yang memiliki jaminan kesehatan</w:t>
            </w:r>
          </w:p>
        </w:tc>
        <w:tc>
          <w:tcPr>
            <w:tcW w:type="dxa" w:w="59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62" w:after="0"/>
              <w:ind w:left="35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EMPLOYMENT &amp; MSME HIGHLIGHTS</w:t>
            </w:r>
          </w:p>
          <w:p>
            <w:pPr>
              <w:autoSpaceDN w:val="0"/>
              <w:autoSpaceDE w:val="0"/>
              <w:widowControl/>
              <w:spacing w:line="286" w:lineRule="auto" w:before="114" w:after="0"/>
              <w:ind w:left="350" w:right="1126" w:firstLine="0"/>
              <w:jc w:val="both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A total of 1.094 working-age residents in Pasir Wan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Salim Urban Village are employed. There are 126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households operating MSMEs and 2.655 residents </w:t>
            </w: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covered by BPJS health insurance.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3006"/>
        <w:gridCol w:w="3006"/>
        <w:gridCol w:w="3006"/>
      </w:tblGrid>
      <w:tr>
        <w:trPr>
          <w:trHeight w:hRule="exact" w:val="398"/>
        </w:trPr>
        <w:tc>
          <w:tcPr>
            <w:tcW w:type="dxa" w:w="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6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BPJS.</w:t>
            </w:r>
          </w:p>
        </w:tc>
        <w:tc>
          <w:tcPr>
            <w:tcW w:type="dxa" w:w="42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8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3.1</w:t>
            </w:r>
          </w:p>
        </w:tc>
        <w:tc>
          <w:tcPr>
            <w:tcW w:type="dxa" w:w="8630"/>
            <w:vMerge w:val="restart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576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Penduduk Usia Kerja Bekerja, Rumah Tangga UMKM, dan Peserta BPJS Menurut RT, 2026</w:t>
            </w:r>
          </w:p>
        </w:tc>
      </w:tr>
      <w:tr>
        <w:trPr>
          <w:trHeight w:hRule="exact" w:val="380"/>
        </w:trPr>
        <w:tc>
          <w:tcPr>
            <w:tcW w:type="dxa" w:w="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68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3006"/>
            <w:vMerge/>
            <w:tcBorders/>
          </w:tcPr>
          <w:p/>
        </w:tc>
      </w:tr>
      <w:tr>
        <w:trPr>
          <w:trHeight w:hRule="exact" w:val="7270"/>
        </w:trPr>
        <w:tc>
          <w:tcPr>
            <w:tcW w:type="dxa" w:w="58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4" w:after="0"/>
              <w:ind w:left="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3006"/>
            <w:vMerge/>
            <w:tcBorders/>
          </w:tcPr>
          <w:p/>
        </w:tc>
        <w:tc>
          <w:tcPr>
            <w:tcW w:type="dxa" w:w="8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Working Age Population, MSME Households, and BPJS Participants by RT, 2026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7454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84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63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24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33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3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389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3213100</wp:posOffset>
            </wp:positionV>
            <wp:extent cx="6477000" cy="4279900"/>
            <wp:wrapNone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42799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18"/>
        <w:gridCol w:w="4518"/>
      </w:tblGrid>
      <w:tr>
        <w:trPr>
          <w:trHeight w:hRule="exact" w:val="1256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4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38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74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34" w:lineRule="auto" w:before="180" w:after="0"/>
              <w:ind w:left="356" w:right="144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SOSIAL DAN KESEJAHTERAAN RAKYAT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SOCIAL AND WELFARE</w:t>
            </w:r>
          </w:p>
        </w:tc>
      </w:tr>
    </w:tbl>
    <w:p>
      <w:pPr>
        <w:autoSpaceDN w:val="0"/>
        <w:autoSpaceDE w:val="0"/>
        <w:widowControl/>
        <w:spacing w:line="233" w:lineRule="auto" w:before="1132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DISTRIBUSI KELUARGA PENERIMA BANTUAN SOSIAL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ASSISTANCE RECIPIENTS</w:t>
      </w:r>
    </w:p>
    <w:p>
      <w:pPr>
        <w:autoSpaceDN w:val="0"/>
        <w:tabs>
          <w:tab w:pos="7936" w:val="left"/>
        </w:tabs>
        <w:autoSpaceDE w:val="0"/>
        <w:widowControl/>
        <w:spacing w:line="235" w:lineRule="auto" w:before="374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PKH (Program Keluarga Harapan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Family Hope Program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47 KK (33,3%)</w:t>
      </w:r>
    </w:p>
    <w:p>
      <w:pPr>
        <w:autoSpaceDN w:val="0"/>
        <w:tabs>
          <w:tab w:pos="7936" w:val="left"/>
        </w:tabs>
        <w:autoSpaceDE w:val="0"/>
        <w:widowControl/>
        <w:spacing w:line="235" w:lineRule="auto" w:before="416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BPNT (Bantuan Pangan Non-Tunai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Non-Cash Food Assistance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) 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94 KK (66,7%)</w:t>
      </w:r>
    </w:p>
    <w:p>
      <w:pPr>
        <w:autoSpaceDN w:val="0"/>
        <w:tabs>
          <w:tab w:pos="8154" w:val="left"/>
        </w:tabs>
        <w:autoSpaceDE w:val="0"/>
        <w:widowControl/>
        <w:spacing w:line="233" w:lineRule="auto" w:before="432" w:after="0"/>
        <w:ind w:left="12" w:right="0" w:firstLine="0"/>
        <w:jc w:val="left"/>
      </w:pP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 xml:space="preserve">BST / BLT (Bantuan Langsung Tunai / </w:t>
      </w:r>
      <w:r>
        <w:rPr>
          <w:w w:val="102.46875286102295"/>
          <w:rFonts w:ascii="Liberation Sans" w:hAnsi="Liberation Sans" w:eastAsia="Liberation Sans"/>
          <w:b/>
          <w:i/>
          <w:color w:val="334155"/>
          <w:sz w:val="16"/>
        </w:rPr>
        <w:t>Direct Cash Transfer</w:t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)</w:t>
      </w:r>
      <w:r>
        <w:tab/>
      </w:r>
      <w:r>
        <w:rPr>
          <w:w w:val="102.46875286102295"/>
          <w:rFonts w:ascii="Liberation Sans" w:hAnsi="Liberation Sans" w:eastAsia="Liberation Sans"/>
          <w:b/>
          <w:i w:val="0"/>
          <w:color w:val="334155"/>
          <w:sz w:val="16"/>
        </w:rPr>
        <w:t>- KK (0,0%)</w:t>
      </w:r>
    </w:p>
    <w:p>
      <w:pPr>
        <w:autoSpaceDN w:val="0"/>
        <w:autoSpaceDE w:val="0"/>
        <w:widowControl/>
        <w:spacing w:line="233" w:lineRule="auto" w:before="65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166534"/>
          <w:sz w:val="17"/>
        </w:rPr>
        <w:t xml:space="preserve">Total Keluarga Penerima Bantuan Sosial: 141 KK (14,19% dari Total 994 KK) / </w:t>
      </w:r>
      <w:r>
        <w:rPr>
          <w:rFonts w:ascii="Liberation Sans" w:hAnsi="Liberation Sans" w:eastAsia="Liberation Sans"/>
          <w:b/>
          <w:i/>
          <w:color w:val="166534"/>
          <w:sz w:val="17"/>
        </w:rPr>
        <w:t>Total Social Assistance</w:t>
      </w:r>
    </w:p>
    <w:p>
      <w:pPr>
        <w:autoSpaceDN w:val="0"/>
        <w:autoSpaceDE w:val="0"/>
        <w:widowControl/>
        <w:spacing w:line="233" w:lineRule="auto" w:before="96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166534"/>
          <w:sz w:val="17"/>
        </w:rPr>
        <w:t>Recipient Households: 141 HH</w:t>
      </w:r>
    </w:p>
    <w:p>
      <w:pPr>
        <w:sectPr>
          <w:pgSz w:w="11899" w:h="16838"/>
          <w:pgMar w:top="1440" w:right="1422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33" w:lineRule="auto" w:before="86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>KELURAHAN PASIR WAN SALIM DALAM ANGKA 2026</w:t>
      </w:r>
    </w:p>
    <w:p>
      <w:pPr>
        <w:autoSpaceDN w:val="0"/>
        <w:autoSpaceDE w:val="0"/>
        <w:widowControl/>
        <w:spacing w:line="233" w:lineRule="auto" w:before="36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p>
      <w:pPr>
        <w:autoSpaceDN w:val="0"/>
        <w:autoSpaceDE w:val="0"/>
        <w:widowControl/>
        <w:spacing w:line="233" w:lineRule="auto" w:before="102" w:after="0"/>
        <w:ind w:left="0" w:right="0" w:firstLine="0"/>
        <w:jc w:val="center"/>
      </w:pPr>
      <w:r>
        <w:rPr>
          <w:rFonts w:ascii="Liberation Sans" w:hAnsi="Liberation Sans" w:eastAsia="Liberation Sans"/>
          <w:b/>
          <w:i/>
          <w:color w:val="0B3C5D"/>
          <w:sz w:val="22"/>
        </w:rPr>
        <w:t>TECHNICAL NOTES</w:t>
      </w:r>
    </w:p>
    <w:p>
      <w:pPr>
        <w:autoSpaceDN w:val="0"/>
        <w:tabs>
          <w:tab w:pos="6180" w:val="left"/>
        </w:tabs>
        <w:autoSpaceDE w:val="0"/>
        <w:widowControl/>
        <w:spacing w:line="233" w:lineRule="auto" w:before="394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Program Keluarga Harapan (PKH)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program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1.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Family Hope Program (PKH)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conditional cash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58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pemberian bantuan sosial bersyarat kepada Keluarga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transfer social assistance program.</w:t>
      </w:r>
    </w:p>
    <w:p>
      <w:pPr>
        <w:autoSpaceDN w:val="0"/>
        <w:autoSpaceDE w:val="0"/>
        <w:widowControl/>
        <w:spacing w:line="235" w:lineRule="auto" w:before="7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>Miskin (KM).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252" w:after="0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 w:val="0"/>
          <w:color w:val="2D3748"/>
          <w:sz w:val="18"/>
        </w:rPr>
        <w:t>Bantuan Pangan Non-Tunai (BPNT)</w:t>
      </w: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 adalah bantuan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2. </w:t>
      </w:r>
      <w:r>
        <w:rPr>
          <w:w w:val="97.74999618530273"/>
          <w:rFonts w:ascii="Liberation Sans" w:hAnsi="Liberation Sans" w:eastAsia="Liberation Sans"/>
          <w:b/>
          <w:i/>
          <w:color w:val="475569"/>
          <w:sz w:val="18"/>
        </w:rPr>
        <w:t>Non-Cash Food Assistance (BPNT)</w:t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 xml:space="preserve"> is a food social</w:t>
      </w:r>
    </w:p>
    <w:p>
      <w:pPr>
        <w:autoSpaceDN w:val="0"/>
        <w:tabs>
          <w:tab w:pos="6180" w:val="left"/>
        </w:tabs>
        <w:autoSpaceDE w:val="0"/>
        <w:widowControl/>
        <w:spacing w:line="235" w:lineRule="auto" w:before="72" w:after="36"/>
        <w:ind w:left="1152" w:right="0" w:firstLine="0"/>
        <w:jc w:val="left"/>
      </w:pPr>
      <w:r>
        <w:rPr>
          <w:w w:val="97.74999618530273"/>
          <w:rFonts w:ascii="Liberation Sans" w:hAnsi="Liberation Sans" w:eastAsia="Liberation Sans"/>
          <w:b w:val="0"/>
          <w:i w:val="0"/>
          <w:color w:val="2D3748"/>
          <w:sz w:val="18"/>
        </w:rPr>
        <w:t xml:space="preserve">sosial pangan dari pemerintah yang disalurkan secara </w:t>
      </w:r>
      <w:r>
        <w:tab/>
      </w:r>
      <w:r>
        <w:rPr>
          <w:w w:val="97.74999618530273"/>
          <w:rFonts w:ascii="Liberation Sans" w:hAnsi="Liberation Sans" w:eastAsia="Liberation Sans"/>
          <w:b w:val="0"/>
          <w:i/>
          <w:color w:val="475569"/>
          <w:sz w:val="18"/>
        </w:rPr>
        <w:t>assistance from the government distributed non-cash.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173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non-tunai.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Bantuan Langsung Tunai (BLT) Kelurahan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bantuan uang tunai kepada keluarga miskin.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1152" w:right="144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Penduduk Lansia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penduduk yang telah 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mencapai usia 60 tahun ke atas.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78" w:lineRule="auto" w:before="486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3.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Urban Village Direct Cash Assistance (BLT)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cash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assistance provided to poor families.</w:t>
            </w:r>
          </w:p>
          <w:p>
            <w:pPr>
              <w:autoSpaceDN w:val="0"/>
              <w:autoSpaceDE w:val="0"/>
              <w:widowControl/>
              <w:spacing w:line="278" w:lineRule="auto" w:before="252" w:after="0"/>
              <w:ind w:left="240" w:right="1008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4.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Elderly Population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population who have 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reached the age of 60 years or above.</w:t>
            </w:r>
          </w:p>
        </w:tc>
      </w:tr>
    </w:tbl>
    <w:p>
      <w:pPr>
        <w:autoSpaceDN w:val="0"/>
        <w:autoSpaceDE w:val="0"/>
        <w:widowControl/>
        <w:spacing w:line="1045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8848" w:right="1008" w:hanging="1404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SOSIAL DAN KESEJAHTERAAN RAKYAT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SOCIAL AND WELFARE</w:t>
      </w:r>
    </w:p>
    <w:p>
      <w:pPr>
        <w:autoSpaceDN w:val="0"/>
        <w:autoSpaceDE w:val="0"/>
        <w:widowControl/>
        <w:spacing w:line="233" w:lineRule="auto" w:before="214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4.1 BANTUAN SOSIAL DAN KESEJAHTERAAN RAKYAT</w:t>
      </w:r>
    </w:p>
    <w:p>
      <w:pPr>
        <w:autoSpaceDN w:val="0"/>
        <w:autoSpaceDE w:val="0"/>
        <w:widowControl/>
        <w:spacing w:line="233" w:lineRule="auto" w:before="72" w:after="0"/>
        <w:ind w:left="1136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0"/>
        </w:rPr>
        <w:t>SOCIAL ASSISTANCE AND WELFARE</w:t>
      </w:r>
    </w:p>
    <w:p>
      <w:pPr>
        <w:autoSpaceDN w:val="0"/>
        <w:tabs>
          <w:tab w:pos="6330" w:val="left"/>
        </w:tabs>
        <w:autoSpaceDE w:val="0"/>
        <w:widowControl/>
        <w:spacing w:line="235" w:lineRule="auto" w:before="202" w:after="0"/>
        <w:ind w:left="1136" w:right="0" w:firstLine="0"/>
        <w:jc w:val="left"/>
      </w:pPr>
      <w:r>
        <w:rPr>
          <w:w w:val="97.74999618530273"/>
          <w:rFonts w:ascii="Liberation Sans" w:hAnsi="Liberation Sans" w:eastAsia="Liberation Sans"/>
          <w:b/>
          <w:i w:val="0"/>
          <w:color w:val="0B3C5D"/>
          <w:sz w:val="18"/>
        </w:rPr>
        <w:t xml:space="preserve">ULASAN BANTUAN SOSIAL </w:t>
      </w:r>
      <w:r>
        <w:tab/>
      </w:r>
      <w:r>
        <w:rPr>
          <w:w w:val="97.74999618530273"/>
          <w:rFonts w:ascii="Liberation Sans" w:hAnsi="Liberation Sans" w:eastAsia="Liberation Sans"/>
          <w:b/>
          <w:i/>
          <w:color w:val="0B3C5D"/>
          <w:sz w:val="18"/>
        </w:rPr>
        <w:t>SOCIAL WELFARE HIGHLIGHTS</w:t>
      </w:r>
    </w:p>
    <w:p>
      <w:pPr>
        <w:autoSpaceDN w:val="0"/>
        <w:tabs>
          <w:tab w:pos="6330" w:val="left"/>
        </w:tabs>
        <w:autoSpaceDE w:val="0"/>
        <w:widowControl/>
        <w:spacing w:line="235" w:lineRule="auto" w:before="114" w:after="0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Sebanyak </w:t>
      </w:r>
      <w:r>
        <w:rPr>
          <w:rFonts w:ascii="Liberation Sans" w:hAnsi="Liberation Sans" w:eastAsia="Liberation Sans"/>
          <w:b/>
          <w:i w:val="0"/>
          <w:color w:val="2D3748"/>
          <w:sz w:val="18"/>
        </w:rPr>
        <w:t>141 keluarga</w:t>
      </w: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 di Kelurahan Pasir Wan Salim </w:t>
      </w: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8"/>
        </w:rPr>
        <w:t>A total of 141 households in Pasir Wan Salim Urban</w:t>
      </w:r>
    </w:p>
    <w:p>
      <w:pPr>
        <w:autoSpaceDN w:val="0"/>
        <w:tabs>
          <w:tab w:pos="6330" w:val="left"/>
        </w:tabs>
        <w:autoSpaceDE w:val="0"/>
        <w:widowControl/>
        <w:spacing w:line="233" w:lineRule="auto" w:before="54" w:after="28"/>
        <w:ind w:left="1136" w:right="0" w:firstLine="0"/>
        <w:jc w:val="left"/>
      </w:pPr>
      <w:r>
        <w:rPr>
          <w:rFonts w:ascii="Liberation Sans" w:hAnsi="Liberation Sans" w:eastAsia="Liberation Sans"/>
          <w:b w:val="0"/>
          <w:i w:val="0"/>
          <w:color w:val="2D3748"/>
          <w:sz w:val="18"/>
        </w:rPr>
        <w:t xml:space="preserve">menerima program bantuan sosial pemerintah (PKH, </w:t>
      </w:r>
      <w:r>
        <w:tab/>
      </w:r>
      <w:r>
        <w:rPr>
          <w:rFonts w:ascii="Liberation Sans" w:hAnsi="Liberation Sans" w:eastAsia="Liberation Sans"/>
          <w:b w:val="0"/>
          <w:i/>
          <w:color w:val="475569"/>
          <w:sz w:val="18"/>
        </w:rPr>
        <w:t>Village receive government social assistance programs.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3006"/>
        <w:gridCol w:w="3006"/>
        <w:gridCol w:w="3006"/>
      </w:tblGrid>
      <w:tr>
        <w:trPr>
          <w:trHeight w:hRule="exact" w:val="404"/>
        </w:trPr>
        <w:tc>
          <w:tcPr>
            <w:tcW w:type="dxa" w:w="1190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2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BPNT, BST, atau BLT).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4.1</w:t>
            </w:r>
          </w:p>
        </w:tc>
        <w:tc>
          <w:tcPr>
            <w:tcW w:type="dxa" w:w="97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Jumlah Keluarga Penerima Bantuan Sosial Menurut Jenis Bantuan dan RT, 2026</w:t>
            </w:r>
          </w:p>
        </w:tc>
      </w:tr>
      <w:tr>
        <w:trPr>
          <w:trHeight w:hRule="exact" w:val="6796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Social Assistance Recipient Households by Type and RT, 2026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472.0" w:type="dxa"/>
            </w:tblPr>
            <w:tblGrid>
              <w:gridCol w:w="2056"/>
              <w:gridCol w:w="2056"/>
              <w:gridCol w:w="2056"/>
              <w:gridCol w:w="2056"/>
              <w:gridCol w:w="2056"/>
            </w:tblGrid>
            <w:tr>
              <w:trPr>
                <w:trHeight w:hRule="exact" w:val="600"/>
              </w:trPr>
              <w:tc>
                <w:tcPr>
                  <w:tcW w:type="dxa" w:w="266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864" w:right="86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PKH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PKH Recipients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BPNT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BPNT Recipients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Penerima BST/BLT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BST/BLT Recipients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Penerima Bansos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Assistance Recipient</w:t>
                  </w:r>
                </w:p>
              </w:tc>
            </w:tr>
            <w:tr>
              <w:trPr>
                <w:trHeight w:hRule="exact" w:val="302"/>
              </w:trPr>
              <w:tc>
                <w:tcPr>
                  <w:tcW w:type="dxa" w:w="266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(5)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7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5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05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10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06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12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13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07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8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08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11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12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266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08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9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266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08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17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1A202C"/>
                      <w:sz w:val="16"/>
                    </w:rPr>
                    <w:t>25</w:t>
                  </w:r>
                </w:p>
              </w:tc>
            </w:tr>
            <w:tr>
              <w:trPr>
                <w:trHeight w:hRule="exact" w:val="296"/>
              </w:trPr>
              <w:tc>
                <w:tcPr>
                  <w:tcW w:type="dxa" w:w="2668"/>
                  <w:tcBorders>
                    <w:start w:sz="6.399999999999977" w:val="single" w:color="#D97705"/>
                    <w:top w:sz="5.600000000000364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0" w:firstLine="0"/>
                    <w:jc w:val="center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KELURAHAN PASIR WAN SALIM</w:t>
                  </w:r>
                </w:p>
              </w:tc>
              <w:tc>
                <w:tcPr>
                  <w:tcW w:type="dxa" w:w="1426"/>
                  <w:tcBorders>
                    <w:start w:sz="5.599999999999909" w:val="single" w:color="#D97705"/>
                    <w:top w:sz="5.600000000000364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47</w:t>
                  </w:r>
                </w:p>
              </w:tc>
              <w:tc>
                <w:tcPr>
                  <w:tcW w:type="dxa" w:w="1516"/>
                  <w:tcBorders>
                    <w:start w:sz="5.599999999999909" w:val="single" w:color="#D97705"/>
                    <w:top w:sz="5.600000000000364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94</w:t>
                  </w:r>
                </w:p>
              </w:tc>
              <w:tc>
                <w:tcPr>
                  <w:tcW w:type="dxa" w:w="1740"/>
                  <w:tcBorders>
                    <w:start w:sz="5.599999999999909" w:val="single" w:color="#D97705"/>
                    <w:top w:sz="5.600000000000364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6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-</w:t>
                  </w:r>
                </w:p>
              </w:tc>
              <w:tc>
                <w:tcPr>
                  <w:tcW w:type="dxa" w:w="2264"/>
                  <w:tcBorders>
                    <w:start w:sz="5.599999999999909" w:val="single" w:color="#D97705"/>
                    <w:top w:sz="5.600000000000364" w:val="single" w:color="#CBD5E1"/>
                    <w:end w:sz="5.600000000000364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141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94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2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2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45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4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4348"/>
        <w:ind w:left="0" w:right="0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1" locked="0" layoutInCell="1" allowOverlap="1">
            <wp:simplePos x="0" y="0"/>
            <wp:positionH relativeFrom="page">
              <wp:posOffset>533400</wp:posOffset>
            </wp:positionH>
            <wp:positionV relativeFrom="page">
              <wp:posOffset>3505200</wp:posOffset>
            </wp:positionV>
            <wp:extent cx="6477000" cy="3708400"/>
            <wp:wrapNone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3708400"/>
                    </a:xfrm>
                    <a:prstGeom prst="rect"/>
                  </pic:spPr>
                </pic:pic>
              </a:graphicData>
            </a:graphic>
          </wp:anchor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40.0" w:type="dxa"/>
      </w:tblPr>
      <w:tblGrid>
        <w:gridCol w:w="4509"/>
        <w:gridCol w:w="4509"/>
      </w:tblGrid>
      <w:tr>
        <w:trPr>
          <w:trHeight w:hRule="exact" w:val="1256"/>
        </w:trPr>
        <w:tc>
          <w:tcPr>
            <w:tcW w:type="dxa" w:w="1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5" w:lineRule="auto" w:before="0" w:after="0"/>
              <w:ind w:left="288" w:right="432" w:firstLine="0"/>
              <w:jc w:val="center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72"/>
              </w:rPr>
              <w:t xml:space="preserve">5 </w:t>
            </w:r>
            <w:r>
              <w:br/>
            </w:r>
            <w:r>
              <w:rPr>
                <w:rFonts w:ascii="Liberation Sans" w:hAnsi="Liberation Sans" w:eastAsia="Liberation Sans"/>
                <w:b/>
                <w:i w:val="0"/>
                <w:color w:val="FFFFFF"/>
                <w:sz w:val="20"/>
              </w:rPr>
              <w:t>BAB</w:t>
            </w:r>
          </w:p>
          <w:p>
            <w:pPr>
              <w:autoSpaceDN w:val="0"/>
              <w:autoSpaceDE w:val="0"/>
              <w:widowControl/>
              <w:spacing w:line="233" w:lineRule="auto" w:before="24" w:after="0"/>
              <w:ind w:left="242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FFFFFF"/>
                <w:sz w:val="16"/>
              </w:rPr>
              <w:t>Chapter</w:t>
            </w:r>
          </w:p>
        </w:tc>
        <w:tc>
          <w:tcPr>
            <w:tcW w:type="dxa" w:w="67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341" w:lineRule="auto" w:before="180" w:after="0"/>
              <w:ind w:left="356" w:right="72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FFFFFF"/>
                <w:sz w:val="34"/>
              </w:rPr>
              <w:t xml:space="preserve">PERUMAHAN DAN LINGKUNGAN </w:t>
            </w:r>
            <w:r>
              <w:rPr>
                <w:rFonts w:ascii="Liberation Sans" w:hAnsi="Liberation Sans" w:eastAsia="Liberation Sans"/>
                <w:b/>
                <w:i/>
                <w:color w:val="FFFFFF"/>
                <w:sz w:val="26"/>
              </w:rPr>
              <w:t>HOUSING AND INFRASTRUCTURE</w:t>
            </w:r>
          </w:p>
        </w:tc>
      </w:tr>
    </w:tbl>
    <w:p>
      <w:pPr>
        <w:autoSpaceDN w:val="0"/>
        <w:autoSpaceDE w:val="0"/>
        <w:widowControl/>
        <w:spacing w:line="233" w:lineRule="auto" w:before="1146" w:after="0"/>
        <w:ind w:left="12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 xml:space="preserve">BUMBUNG RUMAH &amp; KEPADATAN PEMUKIMAN / </w:t>
      </w:r>
      <w:r>
        <w:rPr>
          <w:rFonts w:ascii="Liberation Sans" w:hAnsi="Liberation Sans" w:eastAsia="Liberation Sans"/>
          <w:b/>
          <w:i/>
          <w:color w:val="0B3C5D"/>
          <w:sz w:val="22"/>
        </w:rPr>
        <w:t>RESIDENTIAL BUILDINGS &amp;</w:t>
      </w:r>
    </w:p>
    <w:p>
      <w:pPr>
        <w:autoSpaceDN w:val="0"/>
        <w:autoSpaceDE w:val="0"/>
        <w:widowControl/>
        <w:spacing w:line="233" w:lineRule="auto" w:before="54" w:after="0"/>
        <w:ind w:left="12" w:right="0" w:firstLine="0"/>
        <w:jc w:val="left"/>
      </w:pPr>
      <w:r>
        <w:rPr>
          <w:rFonts w:ascii="Liberation Sans" w:hAnsi="Liberation Sans" w:eastAsia="Liberation Sans"/>
          <w:b/>
          <w:i/>
          <w:color w:val="0B3C5D"/>
          <w:sz w:val="22"/>
        </w:rPr>
        <w:t>HOUSING DENSITY</w:t>
      </w:r>
    </w:p>
    <w:p>
      <w:pPr>
        <w:autoSpaceDN w:val="0"/>
        <w:tabs>
          <w:tab w:pos="6418" w:val="left"/>
        </w:tabs>
        <w:autoSpaceDE w:val="0"/>
        <w:widowControl/>
        <w:spacing w:line="233" w:lineRule="auto" w:before="516" w:after="52"/>
        <w:ind w:left="1384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44"/>
        </w:rPr>
        <w:t xml:space="preserve">748 Unit </w:t>
      </w:r>
      <w:r>
        <w:tab/>
      </w:r>
      <w:r>
        <w:rPr>
          <w:rFonts w:ascii="Liberation Sans" w:hAnsi="Liberation Sans" w:eastAsia="Liberation Sans"/>
          <w:b/>
          <w:i w:val="0"/>
          <w:color w:val="C2410C"/>
          <w:sz w:val="44"/>
        </w:rPr>
        <w:t>4,11</w:t>
      </w:r>
    </w:p>
    <w:p>
      <w:pPr>
        <w:sectPr>
          <w:pgSz w:w="11899" w:h="16838"/>
          <w:pgMar w:top="1440" w:right="1440" w:bottom="144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64" w:lineRule="auto" w:before="0" w:after="0"/>
        <w:ind w:left="864" w:right="864" w:firstLine="0"/>
        <w:jc w:val="center"/>
      </w:pPr>
      <w:r>
        <w:rPr>
          <w:rFonts w:ascii="Liberation Sans" w:hAnsi="Liberation Sans" w:eastAsia="Liberation Sans"/>
          <w:b/>
          <w:i w:val="0"/>
          <w:color w:val="334155"/>
          <w:sz w:val="17"/>
        </w:rPr>
        <w:t xml:space="preserve">Total Bumbung Rumah (Hunian) </w:t>
      </w:r>
      <w:r>
        <w:rPr>
          <w:rFonts w:ascii="Liberation Sans" w:hAnsi="Liberation Sans" w:eastAsia="Liberation Sans"/>
          <w:b/>
          <w:i/>
          <w:color w:val="334155"/>
          <w:sz w:val="17"/>
        </w:rPr>
        <w:t>Total Residential Buildings</w:t>
      </w:r>
    </w:p>
    <w:p>
      <w:pPr>
        <w:sectPr>
          <w:type w:val="continuous"/>
          <w:pgSz w:w="11899" w:h="16838"/>
          <w:pgMar w:top="1440" w:right="1440" w:bottom="1440" w:left="1440" w:header="720" w:footer="720" w:gutter="0"/>
          <w:cols w:num="2" w:equalWidth="0">
            <w:col w:w="4484" w:space="0"/>
            <w:col w:w="4536" w:space="0"/>
          </w:cols>
          <w:docGrid w:linePitch="360"/>
        </w:sectPr>
      </w:pPr>
    </w:p>
    <w:p>
      <w:pPr>
        <w:autoSpaceDN w:val="0"/>
        <w:autoSpaceDE w:val="0"/>
        <w:widowControl/>
        <w:spacing w:line="264" w:lineRule="auto" w:before="0" w:after="0"/>
        <w:ind w:left="864" w:right="720" w:firstLine="0"/>
        <w:jc w:val="center"/>
      </w:pPr>
      <w:r>
        <w:rPr>
          <w:rFonts w:ascii="Liberation Sans" w:hAnsi="Liberation Sans" w:eastAsia="Liberation Sans"/>
          <w:b/>
          <w:i w:val="0"/>
          <w:color w:val="9A3412"/>
          <w:sz w:val="17"/>
        </w:rPr>
        <w:t xml:space="preserve">Rata-rata Kepadatan (Jiwa/Rumah) </w:t>
      </w:r>
      <w:r>
        <w:rPr>
          <w:rFonts w:ascii="Liberation Sans" w:hAnsi="Liberation Sans" w:eastAsia="Liberation Sans"/>
          <w:b/>
          <w:i/>
          <w:color w:val="9A3412"/>
          <w:sz w:val="17"/>
        </w:rPr>
        <w:t>Average Housing Density</w:t>
      </w:r>
    </w:p>
    <w:p>
      <w:pPr>
        <w:sectPr>
          <w:type w:val="nextColumn"/>
          <w:pgSz w:w="11899" w:h="16838"/>
          <w:pgMar w:top="1440" w:right="1440" w:bottom="1440" w:left="1440" w:header="720" w:footer="720" w:gutter="0"/>
          <w:cols w:num="2" w:equalWidth="0">
            <w:col w:w="4484" w:space="0"/>
            <w:col w:w="4536" w:space="0"/>
          </w:cols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1008" w:right="6336" w:firstLine="0"/>
        <w:jc w:val="center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KELURAHAN PASIR WAN SALIM DALAM ANGKA 2026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PASIR WAN SALIM URBAN VILLAGE IN FIGURES 2026</w:t>
      </w:r>
    </w:p>
    <w:p>
      <w:pPr>
        <w:autoSpaceDN w:val="0"/>
        <w:autoSpaceDE w:val="0"/>
        <w:widowControl/>
        <w:spacing w:line="233" w:lineRule="auto" w:before="220" w:after="50"/>
        <w:ind w:left="0" w:right="0" w:firstLine="0"/>
        <w:jc w:val="center"/>
      </w:pPr>
      <w:r>
        <w:rPr>
          <w:rFonts w:ascii="Liberation Sans" w:hAnsi="Liberation Sans" w:eastAsia="Liberation Sans"/>
          <w:b/>
          <w:i w:val="0"/>
          <w:color w:val="0B3C5D"/>
          <w:sz w:val="28"/>
        </w:rPr>
        <w:t>PENJELASAN TEKNIS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09"/>
        <w:gridCol w:w="4509"/>
      </w:tblGrid>
      <w:tr>
        <w:trPr>
          <w:trHeight w:hRule="exact" w:val="476"/>
        </w:trPr>
        <w:tc>
          <w:tcPr>
            <w:tcW w:type="dxa" w:w="1190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2" w:after="0"/>
              <w:ind w:left="0" w:right="0" w:firstLine="0"/>
              <w:jc w:val="center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2"/>
              </w:rPr>
              <w:t>TECHNICAL NOTES</w:t>
            </w:r>
          </w:p>
        </w:tc>
      </w:tr>
      <w:tr>
        <w:trPr>
          <w:trHeight w:hRule="exact" w:val="44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Bumbung Rumah (Hunian)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tempat tinggal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16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1.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Residential Buildings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refers to physical building</w:t>
            </w:r>
          </w:p>
        </w:tc>
      </w:tr>
      <w:tr>
        <w:trPr>
          <w:trHeight w:hRule="exact" w:val="2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berupa bangunan fisik berbentuk rumah yang dihuni oleh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structures functioning as dwelling units inhabited by one or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satu atau lebih rumah tangga.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more households.</w:t>
            </w:r>
          </w:p>
        </w:tc>
      </w:tr>
      <w:tr>
        <w:trPr>
          <w:trHeight w:hRule="exact" w:val="360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Kepadatan Hunian</w:t>
            </w: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adalah rata-rata jumlah penghuni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3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2. </w:t>
            </w:r>
            <w:r>
              <w:rPr>
                <w:w w:val="97.74999618530273"/>
                <w:rFonts w:ascii="Liberation Sans" w:hAnsi="Liberation Sans" w:eastAsia="Liberation Sans"/>
                <w:b/>
                <w:i/>
                <w:color w:val="475569"/>
                <w:sz w:val="18"/>
              </w:rPr>
              <w:t>Housing Density</w:t>
            </w: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 xml:space="preserve"> is the average number of occupants</w:t>
            </w:r>
          </w:p>
        </w:tc>
      </w:tr>
      <w:tr>
        <w:trPr>
          <w:trHeight w:hRule="exact" w:val="274"/>
        </w:trPr>
        <w:tc>
          <w:tcPr>
            <w:tcW w:type="dxa" w:w="59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115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(jiwa) yang tinggal pada satu unit bumbung rumah tempat</w:t>
            </w:r>
          </w:p>
        </w:tc>
        <w:tc>
          <w:tcPr>
            <w:tcW w:type="dxa" w:w="59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0" w:after="0"/>
              <w:ind w:left="24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(persons) residing in a single residential building unit.</w:t>
            </w: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60.0" w:type="dxa"/>
      </w:tblPr>
      <w:tblGrid>
        <w:gridCol w:w="9019"/>
      </w:tblGrid>
      <w:tr>
        <w:trPr>
          <w:trHeight w:hRule="exact" w:val="294"/>
        </w:trPr>
        <w:tc>
          <w:tcPr>
            <w:tcW w:type="dxa" w:w="62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36" w:after="0"/>
              <w:ind w:left="592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tinggal.</w:t>
            </w:r>
          </w:p>
        </w:tc>
      </w:tr>
    </w:tbl>
    <w:p>
      <w:pPr>
        <w:autoSpaceDN w:val="0"/>
        <w:autoSpaceDE w:val="0"/>
        <w:widowControl/>
        <w:spacing w:line="1189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3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41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899" w:h="16838"/>
          <w:pgMar w:top="0" w:right="0" w:bottom="0" w:left="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54" w:lineRule="auto" w:before="866" w:after="0"/>
        <w:ind w:left="7958" w:right="1008" w:firstLine="98"/>
        <w:jc w:val="left"/>
      </w:pPr>
      <w:r>
        <w:rPr>
          <w:rFonts w:ascii="Liberation Sans" w:hAnsi="Liberation Sans" w:eastAsia="Liberation Sans"/>
          <w:b/>
          <w:i w:val="0"/>
          <w:color w:val="EB8A3C"/>
          <w:sz w:val="17"/>
        </w:rPr>
        <w:t xml:space="preserve">PERUMAHAN DAN LINGKUNGAN </w:t>
      </w:r>
      <w:r>
        <w:br/>
      </w:r>
      <w:r>
        <w:rPr>
          <w:rFonts w:ascii="Liberation Sans" w:hAnsi="Liberation Sans" w:eastAsia="Liberation Sans"/>
          <w:b/>
          <w:i/>
          <w:color w:val="EB8A3C"/>
          <w:sz w:val="17"/>
        </w:rPr>
        <w:t>HOUSING AND INFRASTRUCTURE</w:t>
      </w:r>
    </w:p>
    <w:p>
      <w:pPr>
        <w:autoSpaceDN w:val="0"/>
        <w:autoSpaceDE w:val="0"/>
        <w:widowControl/>
        <w:spacing w:line="233" w:lineRule="auto" w:before="214" w:after="36"/>
        <w:ind w:left="1136" w:right="0" w:firstLine="0"/>
        <w:jc w:val="left"/>
      </w:pPr>
      <w:r>
        <w:rPr>
          <w:rFonts w:ascii="Liberation Sans" w:hAnsi="Liberation Sans" w:eastAsia="Liberation Sans"/>
          <w:b/>
          <w:i w:val="0"/>
          <w:color w:val="0B3C5D"/>
          <w:sz w:val="22"/>
        </w:rPr>
        <w:t>5.1 PERUMAHAN DAN LINGKUNGAN HIDUP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2255"/>
        <w:gridCol w:w="2255"/>
        <w:gridCol w:w="2255"/>
        <w:gridCol w:w="2255"/>
      </w:tblGrid>
      <w:tr>
        <w:trPr>
          <w:trHeight w:hRule="exact" w:val="342"/>
        </w:trPr>
        <w:tc>
          <w:tcPr>
            <w:tcW w:type="dxa" w:w="11900"/>
            <w:gridSpan w:val="4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36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0B3C5D"/>
                <w:sz w:val="20"/>
              </w:rPr>
              <w:t>HOUSING AND ENVIRONMENT</w:t>
            </w:r>
          </w:p>
        </w:tc>
      </w:tr>
      <w:tr>
        <w:trPr>
          <w:trHeight w:hRule="exact" w:val="36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0" w:right="0" w:firstLine="0"/>
              <w:jc w:val="center"/>
            </w:pPr>
            <w:r>
              <w:rPr>
                <w:w w:val="97.74999618530273"/>
                <w:rFonts w:ascii="Liberation Sans" w:hAnsi="Liberation Sans" w:eastAsia="Liberation Sans"/>
                <w:b/>
                <w:i w:val="0"/>
                <w:color w:val="0B3C5D"/>
                <w:sz w:val="18"/>
              </w:rPr>
              <w:t>ULASAN PERUMAHAN &amp; LINGKUNGAN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120" w:after="0"/>
              <w:ind w:left="690" w:right="0" w:firstLine="0"/>
              <w:jc w:val="left"/>
            </w:pPr>
            <w:r>
              <w:rPr>
                <w:w w:val="97.74999618530273"/>
                <w:rFonts w:ascii="Liberation Sans" w:hAnsi="Liberation Sans" w:eastAsia="Liberation Sans"/>
                <w:b/>
                <w:i/>
                <w:color w:val="0B3C5D"/>
                <w:sz w:val="18"/>
              </w:rPr>
              <w:t>HOUSING &amp; ENVIRONMENT HIGHLIGHTS</w:t>
            </w:r>
          </w:p>
        </w:tc>
      </w:tr>
      <w:tr>
        <w:trPr>
          <w:trHeight w:hRule="exact" w:val="30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Terdapat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748 bumbung rumah hunian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 di Kelurahan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72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There are 748 residential buildings in Pasir Wan Salim</w:t>
            </w:r>
          </w:p>
        </w:tc>
      </w:tr>
      <w:tr>
        <w:trPr>
          <w:trHeight w:hRule="exact" w:val="24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 xml:space="preserve">Pasir Wan Salim dengan rata-rata kepadatan </w:t>
            </w: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4,11 jiwa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28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Urban Village with an average density of 4,11 persons</w:t>
            </w:r>
          </w:p>
        </w:tc>
      </w:tr>
      <w:tr>
        <w:trPr>
          <w:trHeight w:hRule="exact" w:val="420"/>
        </w:trPr>
        <w:tc>
          <w:tcPr>
            <w:tcW w:type="dxa" w:w="564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1136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2D3748"/>
                <w:sz w:val="18"/>
              </w:rPr>
              <w:t>per rumah</w:t>
            </w:r>
            <w:r>
              <w:rPr>
                <w:rFonts w:ascii="Liberation Sans" w:hAnsi="Liberation Sans" w:eastAsia="Liberation Sans"/>
                <w:b w:val="0"/>
                <w:i w:val="0"/>
                <w:color w:val="2D3748"/>
                <w:sz w:val="18"/>
              </w:rPr>
              <w:t>.</w:t>
            </w:r>
          </w:p>
        </w:tc>
        <w:tc>
          <w:tcPr>
            <w:tcW w:type="dxa" w:w="626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5" w:lineRule="auto" w:before="42" w:after="0"/>
              <w:ind w:left="690" w:right="0" w:firstLine="0"/>
              <w:jc w:val="left"/>
            </w:pPr>
            <w:r>
              <w:rPr>
                <w:rFonts w:ascii="Liberation Sans" w:hAnsi="Liberation Sans" w:eastAsia="Liberation Sans"/>
                <w:b w:val="0"/>
                <w:i/>
                <w:color w:val="475569"/>
                <w:sz w:val="18"/>
              </w:rPr>
              <w:t>per building.</w:t>
            </w:r>
          </w:p>
        </w:tc>
      </w:tr>
      <w:tr>
        <w:trPr>
          <w:trHeight w:hRule="exact" w:val="400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2" w:firstLine="0"/>
              <w:jc w:val="right"/>
            </w:pPr>
            <w:r>
              <w:rPr>
                <w:u w:val="single" w:color="1a202b"/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Tabel</w:t>
            </w:r>
          </w:p>
        </w:tc>
        <w:tc>
          <w:tcPr>
            <w:tcW w:type="dxa" w:w="54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4" w:after="0"/>
              <w:ind w:left="0" w:right="92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9"/>
              </w:rPr>
              <w:t>5.1</w:t>
            </w:r>
          </w:p>
        </w:tc>
        <w:tc>
          <w:tcPr>
            <w:tcW w:type="dxa" w:w="9740"/>
            <w:gridSpan w:val="2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78" w:after="0"/>
              <w:ind w:left="9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 w:val="0"/>
                <w:color w:val="1A202C"/>
                <w:sz w:val="18"/>
              </w:rPr>
              <w:t>Bumbung Rumah dan Rata-rata Kepadatan Hunian Menurut RT, 2026</w:t>
            </w:r>
          </w:p>
        </w:tc>
      </w:tr>
      <w:tr>
        <w:trPr>
          <w:trHeight w:hRule="exact" w:val="7124"/>
        </w:trPr>
        <w:tc>
          <w:tcPr>
            <w:tcW w:type="dxa" w:w="16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54" w:after="0"/>
              <w:ind w:left="0" w:right="0" w:firstLine="0"/>
              <w:jc w:val="righ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9"/>
              </w:rPr>
              <w:t>Table</w:t>
            </w:r>
          </w:p>
        </w:tc>
        <w:tc>
          <w:tcPr>
            <w:tcW w:type="dxa" w:w="10280"/>
            <w:gridSpan w:val="3"/>
            <w:tcBorders/>
            <w:shd w:fill="f7fafb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172"/>
              <w:ind w:left="630" w:right="0" w:firstLine="0"/>
              <w:jc w:val="left"/>
            </w:pPr>
            <w:r>
              <w:rPr>
                <w:rFonts w:ascii="Liberation Sans" w:hAnsi="Liberation Sans" w:eastAsia="Liberation Sans"/>
                <w:b/>
                <w:i/>
                <w:color w:val="1A202C"/>
                <w:sz w:val="18"/>
              </w:rPr>
              <w:t>Number of Buildings and Average Housing Density by RT, 2026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Ind w:w="-472.0" w:type="dxa"/>
            </w:tblPr>
            <w:tblGrid>
              <w:gridCol w:w="2570"/>
              <w:gridCol w:w="2570"/>
              <w:gridCol w:w="2570"/>
              <w:gridCol w:w="2570"/>
            </w:tblGrid>
            <w:tr>
              <w:trPr>
                <w:trHeight w:hRule="exact" w:val="600"/>
              </w:trPr>
              <w:tc>
                <w:tcPr>
                  <w:tcW w:type="dxa" w:w="308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152" w:right="1152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Nama RT </w:t>
                  </w:r>
                  <w:r>
                    <w:br/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RT Name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Total Penduduk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Total Population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Bumbung Rumah (Hunian)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Residential Buildings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eb8a3c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64" w:lineRule="auto" w:before="96" w:after="0"/>
                    <w:ind w:left="144" w:right="144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 xml:space="preserve">Rata-rata Jiwa/Rumah </w:t>
                  </w:r>
                  <w:r>
                    <w:rPr>
                      <w:rFonts w:ascii="Liberation Sans" w:hAnsi="Liberation Sans" w:eastAsia="Liberation Sans"/>
                      <w:b/>
                      <w:i/>
                      <w:color w:val="FFFFFF"/>
                      <w:sz w:val="16"/>
                    </w:rPr>
                    <w:t>Avg Persons/Building</w:t>
                  </w:r>
                </w:p>
              </w:tc>
            </w:tr>
            <w:tr>
              <w:trPr>
                <w:trHeight w:hRule="exact" w:val="302"/>
              </w:trPr>
              <w:tc>
                <w:tcPr>
                  <w:tcW w:type="dxa" w:w="3088"/>
                  <w:tcBorders>
                    <w:start w:sz="6.399999999999977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(1)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D97705"/>
                    <w:top w:sz="5.599999999999909" w:val="single" w:color="#D97705"/>
                    <w:end w:sz="6.400000000000091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(2)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D97705"/>
                    <w:top w:sz="5.599999999999909" w:val="single" w:color="#D97705"/>
                    <w:end w:sz="5.599999999999909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(3)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5.599999999999909" w:val="single" w:color="#D97705"/>
                    <w:end w:sz="5.600000000000364" w:val="single" w:color="#D97705"/>
                    <w:bottom w:sz="5.599999999999909" w:val="single" w:color="#D97705"/>
                  </w:tcBorders>
                  <w:shd w:fill="fdebd0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60" w:after="0"/>
                    <w:ind w:left="0" w:right="0" w:firstLine="0"/>
                    <w:jc w:val="center"/>
                  </w:pPr>
                  <w:r>
                    <w:rPr>
                      <w:rFonts w:ascii="Liberation Sans" w:hAnsi="Liberation Sans" w:eastAsia="Liberation Sans"/>
                      <w:b/>
                      <w:i w:val="0"/>
                      <w:color w:val="1A202C"/>
                      <w:sz w:val="15"/>
                    </w:rPr>
                    <w:t>(4)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001 RW 01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D97705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D97705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20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D97705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4,25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002 RW 01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23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3,61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003 RW 02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70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3,68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004 RW 02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103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3,81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005 RW 03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136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30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4,53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006 RW 03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131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38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3,45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007 RW 04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368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85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4,33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008 RW 04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299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67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4,46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009 RW 05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352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83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4,24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010 RW 05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265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56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4,73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011 RW 06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101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27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3,74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012 RW 06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130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39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3,33</w:t>
                  </w:r>
                </w:p>
              </w:tc>
            </w:tr>
            <w:tr>
              <w:trPr>
                <w:trHeight w:hRule="exact" w:val="316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013 RW 06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86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34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2,53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014 RW 07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137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29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400000000000091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4,72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015 RW 08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400000000000091" w:val="single" w:color="#CBD5E1"/>
                    <w:end w:sz="6.400000000000091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246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400000000000091" w:val="single" w:color="#CBD5E1"/>
                    <w:end w:sz="5.599999999999909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61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400000000000091" w:val="single" w:color="#CBD5E1"/>
                    <w:end w:sz="5.600000000000364" w:val="single" w:color="#CBD5E1"/>
                    <w:bottom w:sz="5.599999999999909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2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4,03</w:t>
                  </w:r>
                </w:p>
              </w:tc>
            </w:tr>
            <w:tr>
              <w:trPr>
                <w:trHeight w:hRule="exact" w:val="314"/>
              </w:trPr>
              <w:tc>
                <w:tcPr>
                  <w:tcW w:type="dxa" w:w="3088"/>
                  <w:tcBorders>
                    <w:start w:sz="6.399999999999977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016 RW 08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5.599999999999909" w:val="single" w:color="#CBD5E1"/>
                    <w:end w:sz="6.400000000000091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197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5.599999999999909" w:val="single" w:color="#CBD5E1"/>
                    <w:end w:sz="5.599999999999909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48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5.599999999999909" w:val="single" w:color="#CBD5E1"/>
                    <w:end w:sz="5.600000000000364" w:val="single" w:color="#CBD5E1"/>
                    <w:bottom w:sz="6.399999999999636" w:val="single" w:color="#CBD5E1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5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4,10</w:t>
                  </w:r>
                </w:p>
              </w:tc>
            </w:tr>
            <w:tr>
              <w:trPr>
                <w:trHeight w:hRule="exact" w:val="330"/>
              </w:trPr>
              <w:tc>
                <w:tcPr>
                  <w:tcW w:type="dxa" w:w="3088"/>
                  <w:tcBorders>
                    <w:start w:sz="6.399999999999977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RT 017 RW 08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CBD5E1"/>
                    <w:top w:sz="6.399999999999636" w:val="single" w:color="#CBD5E1"/>
                    <w:end w:sz="6.400000000000091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285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CBD5E1"/>
                    <w:top w:sz="6.399999999999636" w:val="single" w:color="#CBD5E1"/>
                    <w:end w:sz="5.599999999999909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62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CBD5E1"/>
                    <w:top w:sz="6.399999999999636" w:val="single" w:color="#CBD5E1"/>
                    <w:end w:sz="5.600000000000364" w:val="single" w:color="#CBD5E1"/>
                    <w:bottom w:sz="5.600000000000364" w:val="single" w:color="#CBD5E1"/>
                  </w:tcBorders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 w:val="0"/>
                      <w:i w:val="0"/>
                      <w:color w:val="1A202C"/>
                      <w:sz w:val="16"/>
                    </w:rPr>
                    <w:t>4,60</w:t>
                  </w:r>
                </w:p>
              </w:tc>
            </w:tr>
            <w:tr>
              <w:trPr>
                <w:trHeight w:hRule="exact" w:val="296"/>
              </w:trPr>
              <w:tc>
                <w:tcPr>
                  <w:tcW w:type="dxa" w:w="3088"/>
                  <w:tcBorders>
                    <w:start w:sz="6.399999999999977" w:val="single" w:color="#D97705"/>
                    <w:top w:sz="5.600000000000364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86" w:right="0" w:firstLine="0"/>
                    <w:jc w:val="lef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KELURAHAN PASIR WAN SALIM</w:t>
                  </w:r>
                </w:p>
              </w:tc>
              <w:tc>
                <w:tcPr>
                  <w:tcW w:type="dxa" w:w="1712"/>
                  <w:tcBorders>
                    <w:start w:sz="5.599999999999909" w:val="single" w:color="#D97705"/>
                    <w:top w:sz="5.600000000000364" w:val="single" w:color="#CBD5E1"/>
                    <w:end w:sz="6.400000000000091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9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3.074</w:t>
                  </w:r>
                </w:p>
              </w:tc>
              <w:tc>
                <w:tcPr>
                  <w:tcW w:type="dxa" w:w="2610"/>
                  <w:tcBorders>
                    <w:start w:sz="6.400000000000091" w:val="single" w:color="#D97705"/>
                    <w:top w:sz="5.600000000000364" w:val="single" w:color="#CBD5E1"/>
                    <w:end w:sz="5.599999999999909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4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748</w:t>
                  </w:r>
                </w:p>
              </w:tc>
              <w:tc>
                <w:tcPr>
                  <w:tcW w:type="dxa" w:w="2204"/>
                  <w:tcBorders>
                    <w:start w:sz="5.599999999999909" w:val="single" w:color="#D97705"/>
                    <w:top w:sz="5.600000000000364" w:val="single" w:color="#CBD5E1"/>
                    <w:end w:sz="5.600000000000364" w:val="single" w:color="#D97705"/>
                    <w:bottom w:sz="5.600000000000364" w:val="single" w:color="#D97705"/>
                  </w:tcBorders>
                  <w:shd w:fill="fff5eb"/>
                  <w:tcMar>
                    <w:start w:w="0" w:type="dxa"/>
                    <w:end w:w="0" w:type="dxa"/>
                  </w:tcMar>
                </w:tcPr>
                <w:p>
                  <w:pPr>
                    <w:autoSpaceDN w:val="0"/>
                    <w:autoSpaceDE w:val="0"/>
                    <w:widowControl/>
                    <w:spacing w:line="233" w:lineRule="auto" w:before="54" w:after="0"/>
                    <w:ind w:left="0" w:right="88" w:firstLine="0"/>
                    <w:jc w:val="right"/>
                  </w:pPr>
                  <w:r>
                    <w:rPr>
                      <w:w w:val="97.49999642372131"/>
                      <w:rFonts w:ascii="Liberation Sans" w:hAnsi="Liberation Sans" w:eastAsia="Liberation Sans"/>
                      <w:b/>
                      <w:i w:val="0"/>
                      <w:color w:val="FFFFFF"/>
                      <w:sz w:val="16"/>
                    </w:rPr>
                    <w:t>4,11</w:t>
                  </w:r>
                </w:p>
              </w:tc>
            </w:tr>
          </w:tbl>
          <w:p>
            <w:pPr>
              <w:autoSpaceDN w:val="0"/>
              <w:autoSpaceDE w:val="0"/>
              <w:widowControl/>
              <w:spacing w:line="14" w:lineRule="exact" w:before="0" w:after="0"/>
              <w:ind w:left="0" w:right="0"/>
            </w:pPr>
          </w:p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794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0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1140.0" w:type="dxa"/>
      </w:tblPr>
      <w:tblGrid>
        <w:gridCol w:w="9019"/>
      </w:tblGrid>
      <w:tr>
        <w:trPr>
          <w:trHeight w:hRule="exact" w:val="620"/>
        </w:trPr>
        <w:tc>
          <w:tcPr>
            <w:tcW w:type="dxa" w:w="963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428" w:after="0"/>
              <w:ind w:left="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/>
                <w:i w:val="0"/>
                <w:color w:val="475569"/>
                <w:sz w:val="16"/>
              </w:rPr>
              <w:t>Catatan/</w:t>
            </w:r>
            <w:r>
              <w:rPr>
                <w:w w:val="97.49999642372131"/>
                <w:rFonts w:ascii="Liberation Sans" w:hAnsi="Liberation Sans" w:eastAsia="Liberation Sans"/>
                <w:b/>
                <w:i/>
                <w:color w:val="475569"/>
                <w:sz w:val="16"/>
              </w:rPr>
              <w:t>Note:</w:t>
            </w:r>
            <w:r>
              <w:rPr>
                <w:w w:val="97.49999642372131"/>
                <w:rFonts w:ascii="Liberation Sans" w:hAnsi="Liberation Sans" w:eastAsia="Liberation Sans"/>
                <w:b w:val="0"/>
                <w:i w:val="0"/>
                <w:color w:val="475569"/>
                <w:sz w:val="16"/>
              </w:rPr>
              <w:t xml:space="preserve">Data keadaan Rukun Tetangga (RT) per Juni 2026 / </w:t>
            </w: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RT condition data as of June 2026</w:t>
            </w:r>
          </w:p>
        </w:tc>
      </w:tr>
    </w:tbl>
    <w:p>
      <w:pPr>
        <w:autoSpaceDN w:val="0"/>
        <w:autoSpaceDE w:val="0"/>
        <w:widowControl/>
        <w:spacing w:line="233" w:lineRule="auto" w:before="18" w:after="18"/>
        <w:ind w:left="1136" w:right="0" w:firstLine="0"/>
        <w:jc w:val="left"/>
      </w:pPr>
      <w:r>
        <w:rPr>
          <w:w w:val="97.49999642372131"/>
          <w:rFonts w:ascii="Liberation Sans" w:hAnsi="Liberation Sans" w:eastAsia="Liberation Sans"/>
          <w:b/>
          <w:i w:val="0"/>
          <w:color w:val="475569"/>
          <w:sz w:val="16"/>
        </w:rPr>
        <w:t>Sumber/</w:t>
      </w:r>
      <w:r>
        <w:rPr>
          <w:w w:val="97.49999642372131"/>
          <w:rFonts w:ascii="Liberation Sans" w:hAnsi="Liberation Sans" w:eastAsia="Liberation Sans"/>
          <w:b/>
          <w:i/>
          <w:color w:val="475569"/>
          <w:sz w:val="16"/>
        </w:rPr>
        <w:t>Source:</w:t>
      </w:r>
      <w:r>
        <w:rPr>
          <w:w w:val="97.49999642372131"/>
          <w:rFonts w:ascii="Liberation Sans" w:hAnsi="Liberation Sans" w:eastAsia="Liberation Sans"/>
          <w:b w:val="0"/>
          <w:i w:val="0"/>
          <w:color w:val="475569"/>
          <w:sz w:val="16"/>
        </w:rPr>
        <w:t xml:space="preserve">Pemerintah Kelurahan Pasir Wan Salim — Program Desa Cinta Statistik 2026 / </w:t>
      </w:r>
      <w:r>
        <w:rPr>
          <w:w w:val="97.49999642372131"/>
          <w:rFonts w:ascii="Liberation Sans" w:hAnsi="Liberation Sans" w:eastAsia="Liberation Sans"/>
          <w:b w:val="0"/>
          <w:i/>
          <w:color w:val="475569"/>
          <w:sz w:val="16"/>
        </w:rPr>
        <w:t>Government of Pasir Wan Salim Urban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1200.0" w:type="dxa"/>
      </w:tblPr>
      <w:tblGrid>
        <w:gridCol w:w="9019"/>
      </w:tblGrid>
      <w:tr>
        <w:trPr>
          <w:trHeight w:hRule="exact" w:val="252"/>
        </w:trPr>
        <w:tc>
          <w:tcPr>
            <w:tcW w:type="dxa" w:w="750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18" w:after="0"/>
              <w:ind w:left="1230" w:right="0" w:firstLine="0"/>
              <w:jc w:val="left"/>
            </w:pPr>
            <w:r>
              <w:rPr>
                <w:w w:val="97.49999642372131"/>
                <w:rFonts w:ascii="Liberation Sans" w:hAnsi="Liberation Sans" w:eastAsia="Liberation Sans"/>
                <w:b w:val="0"/>
                <w:i/>
                <w:color w:val="475569"/>
                <w:sz w:val="16"/>
              </w:rPr>
              <w:t>Village — 2026 Desa Cinta Statistik Program</w:t>
            </w:r>
          </w:p>
        </w:tc>
      </w:tr>
    </w:tbl>
    <w:p>
      <w:pPr>
        <w:autoSpaceDN w:val="0"/>
        <w:autoSpaceDE w:val="0"/>
        <w:widowControl/>
        <w:spacing w:line="450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5480.0" w:type="dxa"/>
      </w:tblPr>
      <w:tblGrid>
        <w:gridCol w:w="9019"/>
      </w:tblGrid>
      <w:tr>
        <w:trPr>
          <w:trHeight w:hRule="exact" w:val="334"/>
        </w:trPr>
        <w:tc>
          <w:tcPr>
            <w:tcW w:type="dxa" w:w="6020"/>
            <w:tcBorders/>
            <w:shd w:fill="f7fafb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3" w:lineRule="auto" w:before="60" w:after="0"/>
              <w:ind w:left="0" w:right="386" w:firstLine="0"/>
              <w:jc w:val="right"/>
            </w:pPr>
            <w:r>
              <w:rPr>
                <w:rFonts w:ascii="Liberation Sans" w:hAnsi="Liberation Sans" w:eastAsia="Liberation Sans"/>
                <w:b/>
                <w:i w:val="0"/>
                <w:color w:val="EB8A3C"/>
                <w:sz w:val="21"/>
              </w:rPr>
              <w:t>5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899" w:h="16838"/>
      <w:pgMar w:top="0" w:right="0" w:bottom="0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