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536"/>
        </w:trPr>
        <w:tc>
          <w:tcPr>
            <w:tcW w:type="dxa" w:w="11900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564" w:after="0"/>
              <w:ind w:left="1136" w:right="7920" w:firstLine="0"/>
              <w:jc w:val="left"/>
            </w:pPr>
            <w:r>
              <w:rPr>
                <w:rFonts w:ascii="Noto Sans Black" w:hAnsi="Noto Sans Black" w:eastAsia="Noto Sans Black"/>
                <w:b w:val="0"/>
                <w:i w:val="0"/>
                <w:color w:val="F8FAFC"/>
                <w:sz w:val="22"/>
              </w:rPr>
              <w:t xml:space="preserve">BADAN PUSAT STATISTIK </w:t>
            </w:r>
            <w:r>
              <w:br/>
            </w:r>
            <w:r>
              <w:rPr>
                <w:rFonts w:ascii="Noto Sans Black" w:hAnsi="Noto Sans Black" w:eastAsia="Noto Sans Black"/>
                <w:b w:val="0"/>
                <w:i w:val="0"/>
                <w:color w:val="F8FAFC"/>
                <w:sz w:val="22"/>
              </w:rPr>
              <w:t>KABUPATEN MEMPAWAH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374"/>
        </w:trPr>
        <w:tc>
          <w:tcPr>
            <w:tcW w:type="dxa" w:w="4260"/>
            <w:tcBorders/>
            <w:shd w:fill="eb8a3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0" w:right="0" w:firstLine="0"/>
              <w:jc w:val="center"/>
            </w:pPr>
            <w:r>
              <w:rPr>
                <w:rFonts w:ascii="Noto Sans Black" w:hAnsi="Noto Sans Black" w:eastAsia="Noto Sans Black"/>
                <w:b w:val="0"/>
                <w:i w:val="0"/>
                <w:color w:val="FFFFFF"/>
                <w:sz w:val="18"/>
              </w:rPr>
              <w:t>PUBLIKASI POTENSI DESA / PODES 2025</w:t>
            </w:r>
          </w:p>
        </w:tc>
      </w:tr>
    </w:tbl>
    <w:p>
      <w:pPr>
        <w:autoSpaceDN w:val="0"/>
        <w:autoSpaceDE w:val="0"/>
        <w:widowControl/>
        <w:spacing w:line="13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88"/>
        </w:trPr>
        <w:tc>
          <w:tcPr>
            <w:tcW w:type="dxa" w:w="11900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0" w:after="0"/>
              <w:ind w:left="1136" w:right="3600" w:firstLine="0"/>
              <w:jc w:val="left"/>
            </w:pPr>
            <w:r>
              <w:rPr>
                <w:rFonts w:ascii="Noto Sans Black" w:hAnsi="Noto Sans Black" w:eastAsia="Noto Sans Black"/>
                <w:b w:val="0"/>
                <w:i w:val="0"/>
                <w:color w:val="FFFFFF"/>
                <w:sz w:val="52"/>
              </w:rPr>
              <w:t xml:space="preserve">POTENSI DESA </w:t>
            </w:r>
            <w:r>
              <w:br/>
            </w:r>
            <w:r>
              <w:rPr>
                <w:rFonts w:ascii="Noto Sans Black" w:hAnsi="Noto Sans Black" w:eastAsia="Noto Sans Black"/>
                <w:b w:val="0"/>
                <w:i w:val="0"/>
                <w:color w:val="FFFFFF"/>
                <w:sz w:val="52"/>
              </w:rPr>
              <w:t>SUNGAI BAKAU KECIL 2026</w:t>
            </w:r>
          </w:p>
        </w:tc>
      </w:tr>
    </w:tbl>
    <w:p>
      <w:pPr>
        <w:autoSpaceDN w:val="0"/>
        <w:autoSpaceDE w:val="0"/>
        <w:widowControl/>
        <w:spacing w:line="2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750"/>
        </w:trPr>
        <w:tc>
          <w:tcPr>
            <w:tcW w:type="dxa" w:w="9630"/>
            <w:tcBorders>
              <w:bottom w:sz="11.199999999999818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left"/>
            </w:pPr>
            <w:r>
              <w:rPr>
                <w:rFonts w:ascii="Noto Sans" w:hAnsi="Noto Sans" w:eastAsia="Noto Sans"/>
                <w:b w:val="0"/>
                <w:i/>
                <w:color w:val="CBD5E1"/>
                <w:sz w:val="28"/>
              </w:rPr>
              <w:t>Potentials of Sungai Bakau Kecil Village 2026</w:t>
            </w:r>
          </w:p>
        </w:tc>
      </w:tr>
    </w:tbl>
    <w:p>
      <w:pPr>
        <w:autoSpaceDN w:val="0"/>
        <w:autoSpaceDE w:val="0"/>
        <w:widowControl/>
        <w:spacing w:line="17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8540"/>
        </w:trPr>
        <w:tc>
          <w:tcPr>
            <w:tcW w:type="dxa" w:w="11900"/>
            <w:tcBorders>
              <w:bottom w:sz="24.0" w:val="single" w:color="#EB8A3C"/>
            </w:tcBorders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0" w:after="0"/>
              <w:ind w:left="1136" w:right="5040" w:firstLine="0"/>
              <w:jc w:val="left"/>
            </w:pPr>
            <w:r>
              <w:rPr>
                <w:rFonts w:ascii="Noto Sans" w:hAnsi="Noto Sans" w:eastAsia="Noto Sans"/>
                <w:b/>
                <w:i w:val="0"/>
                <w:color w:val="E2E8F0"/>
                <w:sz w:val="20"/>
              </w:rPr>
              <w:t xml:space="preserve">Kecamatan Mempawah Timur — Kabupaten Mempawah </w:t>
            </w:r>
            <w:r>
              <w:br/>
            </w:r>
            <w:r>
              <w:rPr>
                <w:rFonts w:ascii="Noto Sans" w:hAnsi="Noto Sans" w:eastAsia="Noto Sans"/>
                <w:b w:val="0"/>
                <w:i w:val="0"/>
                <w:color w:val="E2E8F0"/>
                <w:sz w:val="20"/>
              </w:rPr>
              <w:t>Hasil Pendataan Potensi Desa (PODES) Tahun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22"/>
        </w:trPr>
        <w:tc>
          <w:tcPr>
            <w:tcW w:type="dxa" w:w="11900"/>
            <w:tcBorders/>
            <w:shd w:fill="e2e7f0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1900"/>
            </w:tblGrid>
            <w:tr>
              <w:trPr>
                <w:trHeight w:hRule="exact" w:val="2822"/>
              </w:trPr>
              <w:tc>
                <w:tcPr>
                  <w:tcW w:type="dxa" w:w="11900"/>
                  <w:tcBorders/>
                  <w:shd w:fill="072941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98" w:after="0"/>
                    <w:ind w:left="1136" w:right="0" w:firstLine="0"/>
                    <w:jc w:val="left"/>
                  </w:pPr>
                  <w:r>
                    <w:rPr>
                      <w:rFonts w:ascii="Noto Sans Black" w:hAnsi="Noto Sans Black" w:eastAsia="Noto Sans Black"/>
                      <w:b w:val="0"/>
                      <w:i w:val="0"/>
                      <w:color w:val="FFFFFF"/>
                      <w:sz w:val="24"/>
                    </w:rPr>
                    <w:t>BADAN PUSAT STATISTIK KABUPATEN MEMPAWAH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6818"/>
        </w:trPr>
        <w:tc>
          <w:tcPr>
            <w:tcW w:type="dxa" w:w="11900"/>
            <w:tcBorders/>
            <w:shd w:fill="e2e7f0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1900"/>
            </w:tblGrid>
            <w:tr>
              <w:trPr>
                <w:trHeight w:hRule="exact" w:val="1564"/>
              </w:trPr>
              <w:tc>
                <w:tcPr>
                  <w:tcW w:type="dxa" w:w="11900"/>
                  <w:tcBorders/>
                  <w:shd w:fill="000000"/>
                  <w:tcMar>
                    <w:start w:w="0" w:type="dxa"/>
                    <w:end w:w="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0.0" w:type="dxa"/>
                  </w:tblPr>
                  <w:tblGrid>
                    <w:gridCol w:w="11900"/>
                  </w:tblGrid>
                  <w:tr>
                    <w:trPr>
                      <w:trHeight w:hRule="exact" w:val="1390"/>
                    </w:trPr>
                    <w:tc>
                      <w:tcPr>
                        <w:tcW w:type="dxa" w:w="11900"/>
                        <w:tcBorders/>
                        <w:shd w:fill="072941"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2" w:lineRule="auto" w:before="6" w:after="0"/>
                          <w:ind w:left="1136" w:right="0" w:firstLine="0"/>
                          <w:jc w:val="left"/>
                        </w:pPr>
                        <w:r>
                          <w:rPr>
                            <w:rFonts w:ascii="Noto Sans" w:hAnsi="Noto Sans" w:eastAsia="Noto Sans"/>
                            <w:b w:val="0"/>
                            <w:i w:val="0"/>
                            <w:color w:val="94A3B8"/>
                            <w:sz w:val="19"/>
                          </w:rPr>
                          <w:t>BPS-Statistics Mempawah Regency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56.0" w:type="dxa"/>
      </w:tblPr>
      <w:tblGrid>
        <w:gridCol w:w="4509"/>
        <w:gridCol w:w="4509"/>
      </w:tblGrid>
      <w:tr>
        <w:trPr>
          <w:trHeight w:hRule="exact" w:val="1904"/>
        </w:trPr>
        <w:tc>
          <w:tcPr>
            <w:tcW w:type="dxa" w:w="10200"/>
            <w:gridSpan w:val="2"/>
            <w:tcBorders>
              <w:bottom w:sz="12.0" w:val="single" w:color="#0A3C5C"/>
            </w:tcBorders>
            <w:shd w:fill="e2e7f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514" w:after="0"/>
              <w:ind w:left="0" w:right="0" w:firstLine="0"/>
              <w:jc w:val="left"/>
            </w:pPr>
            <w:r>
              <w:rPr>
                <w:rFonts w:ascii="Noto Sans" w:hAnsi="Noto Sans" w:eastAsia="Noto Sans"/>
                <w:b/>
                <w:i w:val="0"/>
                <w:color w:val="0B3C5D"/>
                <w:sz w:val="21"/>
              </w:rPr>
              <w:t>KATALOG PUBLIKASI BPS</w:t>
            </w:r>
          </w:p>
        </w:tc>
      </w:tr>
      <w:tr>
        <w:trPr>
          <w:trHeight w:hRule="exact" w:val="576"/>
        </w:trPr>
        <w:tc>
          <w:tcPr>
            <w:tcW w:type="dxa" w:w="1764"/>
            <w:tcBorders>
              <w:top w:sz="12.0" w:val="single" w:color="#0A3C5C"/>
            </w:tcBorders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76" w:after="0"/>
              <w:ind w:left="42" w:right="0" w:firstLine="0"/>
              <w:jc w:val="left"/>
            </w:pPr>
            <w:r>
              <w:rPr>
                <w:w w:val="97.74999618530273"/>
                <w:rFonts w:ascii="Noto Sans" w:hAnsi="Noto Sans" w:eastAsia="Noto Sans"/>
                <w:b/>
                <w:i w:val="0"/>
                <w:color w:val="1E293B"/>
                <w:sz w:val="18"/>
              </w:rPr>
              <w:t>Judul Publikasi</w:t>
            </w:r>
          </w:p>
        </w:tc>
        <w:tc>
          <w:tcPr>
            <w:tcW w:type="dxa" w:w="8436"/>
            <w:tcBorders>
              <w:top w:sz="12.0" w:val="single" w:color="#0A3C5C"/>
            </w:tcBorders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76" w:after="0"/>
              <w:ind w:left="738" w:right="0" w:firstLine="0"/>
              <w:jc w:val="left"/>
            </w:pPr>
            <w:r>
              <w:rPr>
                <w:w w:val="97.74999618530273"/>
                <w:rFonts w:ascii="Noto Sans" w:hAnsi="Noto Sans" w:eastAsia="Noto Sans"/>
                <w:b w:val="0"/>
                <w:i w:val="0"/>
                <w:color w:val="1E293B"/>
                <w:sz w:val="18"/>
              </w:rPr>
              <w:t>: Potensi Desa Sungai Bakau Kecil 2026</w:t>
            </w:r>
          </w:p>
        </w:tc>
      </w:tr>
      <w:tr>
        <w:trPr>
          <w:trHeight w:hRule="exact" w:val="340"/>
        </w:trPr>
        <w:tc>
          <w:tcPr>
            <w:tcW w:type="dxa" w:w="1764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42" w:right="0" w:firstLine="0"/>
              <w:jc w:val="left"/>
            </w:pPr>
            <w:r>
              <w:rPr>
                <w:w w:val="97.74999618530273"/>
                <w:rFonts w:ascii="Noto Sans" w:hAnsi="Noto Sans" w:eastAsia="Noto Sans"/>
                <w:b/>
                <w:i w:val="0"/>
                <w:color w:val="1E293B"/>
                <w:sz w:val="18"/>
              </w:rPr>
              <w:t>Publication Title</w:t>
            </w:r>
          </w:p>
        </w:tc>
        <w:tc>
          <w:tcPr>
            <w:tcW w:type="dxa" w:w="8436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738" w:right="0" w:firstLine="0"/>
              <w:jc w:val="left"/>
            </w:pPr>
            <w:r>
              <w:rPr>
                <w:w w:val="97.74999618530273"/>
                <w:rFonts w:ascii="Noto Sans" w:hAnsi="Noto Sans" w:eastAsia="Noto Sans"/>
                <w:b w:val="0"/>
                <w:i w:val="0"/>
                <w:color w:val="1E293B"/>
                <w:sz w:val="18"/>
              </w:rPr>
              <w:t xml:space="preserve">: </w:t>
            </w:r>
            <w:r>
              <w:rPr>
                <w:w w:val="97.74999618530273"/>
                <w:rFonts w:ascii="Noto Sans" w:hAnsi="Noto Sans" w:eastAsia="Noto Sans"/>
                <w:b w:val="0"/>
                <w:i/>
                <w:color w:val="1E293B"/>
                <w:sz w:val="18"/>
              </w:rPr>
              <w:t>Potentials of Sungai Bakau Kecil Village 2026</w:t>
            </w:r>
          </w:p>
        </w:tc>
      </w:tr>
      <w:tr>
        <w:trPr>
          <w:trHeight w:hRule="exact" w:val="340"/>
        </w:trPr>
        <w:tc>
          <w:tcPr>
            <w:tcW w:type="dxa" w:w="1764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42" w:right="0" w:firstLine="0"/>
              <w:jc w:val="left"/>
            </w:pPr>
            <w:r>
              <w:rPr>
                <w:w w:val="97.74999618530273"/>
                <w:rFonts w:ascii="Noto Sans" w:hAnsi="Noto Sans" w:eastAsia="Noto Sans"/>
                <w:b/>
                <w:i w:val="0"/>
                <w:color w:val="1E293B"/>
                <w:sz w:val="18"/>
              </w:rPr>
              <w:t>Nomor Publikasi</w:t>
            </w:r>
          </w:p>
        </w:tc>
        <w:tc>
          <w:tcPr>
            <w:tcW w:type="dxa" w:w="8436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738" w:right="0" w:firstLine="0"/>
              <w:jc w:val="left"/>
            </w:pPr>
            <w:r>
              <w:rPr>
                <w:w w:val="97.74999618530273"/>
                <w:rFonts w:ascii="Noto Sans" w:hAnsi="Noto Sans" w:eastAsia="Noto Sans"/>
                <w:b w:val="0"/>
                <w:i w:val="0"/>
                <w:color w:val="1E293B"/>
                <w:sz w:val="18"/>
              </w:rPr>
              <w:t>: 61040.2026.102</w:t>
            </w:r>
          </w:p>
        </w:tc>
      </w:tr>
      <w:tr>
        <w:trPr>
          <w:trHeight w:hRule="exact" w:val="340"/>
        </w:trPr>
        <w:tc>
          <w:tcPr>
            <w:tcW w:type="dxa" w:w="1764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42" w:right="0" w:firstLine="0"/>
              <w:jc w:val="left"/>
            </w:pPr>
            <w:r>
              <w:rPr>
                <w:w w:val="97.74999618530273"/>
                <w:rFonts w:ascii="Noto Sans" w:hAnsi="Noto Sans" w:eastAsia="Noto Sans"/>
                <w:b/>
                <w:i w:val="0"/>
                <w:color w:val="1E293B"/>
                <w:sz w:val="18"/>
              </w:rPr>
              <w:t>Ukuran Buku</w:t>
            </w:r>
          </w:p>
        </w:tc>
        <w:tc>
          <w:tcPr>
            <w:tcW w:type="dxa" w:w="8436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738" w:right="0" w:firstLine="0"/>
              <w:jc w:val="left"/>
            </w:pPr>
            <w:r>
              <w:rPr>
                <w:w w:val="97.74999618530273"/>
                <w:rFonts w:ascii="Noto Sans" w:hAnsi="Noto Sans" w:eastAsia="Noto Sans"/>
                <w:b w:val="0"/>
                <w:i w:val="0"/>
                <w:color w:val="1E293B"/>
                <w:sz w:val="18"/>
              </w:rPr>
              <w:t>: 21 cm x 29,7 cm (A4)</w:t>
            </w:r>
          </w:p>
        </w:tc>
      </w:tr>
      <w:tr>
        <w:trPr>
          <w:trHeight w:hRule="exact" w:val="340"/>
        </w:trPr>
        <w:tc>
          <w:tcPr>
            <w:tcW w:type="dxa" w:w="1764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42" w:right="0" w:firstLine="0"/>
              <w:jc w:val="left"/>
            </w:pPr>
            <w:r>
              <w:rPr>
                <w:w w:val="97.74999618530273"/>
                <w:rFonts w:ascii="Noto Sans" w:hAnsi="Noto Sans" w:eastAsia="Noto Sans"/>
                <w:b/>
                <w:i w:val="0"/>
                <w:color w:val="1E293B"/>
                <w:sz w:val="18"/>
              </w:rPr>
              <w:t>Jumlah Halaman</w:t>
            </w:r>
          </w:p>
        </w:tc>
        <w:tc>
          <w:tcPr>
            <w:tcW w:type="dxa" w:w="8436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738" w:right="0" w:firstLine="0"/>
              <w:jc w:val="left"/>
            </w:pPr>
            <w:r>
              <w:rPr>
                <w:w w:val="97.74999618530273"/>
                <w:rFonts w:ascii="Noto Sans" w:hAnsi="Noto Sans" w:eastAsia="Noto Sans"/>
                <w:b w:val="0"/>
                <w:i w:val="0"/>
                <w:color w:val="1E293B"/>
                <w:sz w:val="18"/>
              </w:rPr>
              <w:t>: iv + 16 halaman</w:t>
            </w:r>
          </w:p>
        </w:tc>
      </w:tr>
      <w:tr>
        <w:trPr>
          <w:trHeight w:hRule="exact" w:val="340"/>
        </w:trPr>
        <w:tc>
          <w:tcPr>
            <w:tcW w:type="dxa" w:w="1764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42" w:right="0" w:firstLine="0"/>
              <w:jc w:val="left"/>
            </w:pPr>
            <w:r>
              <w:rPr>
                <w:w w:val="97.74999618530273"/>
                <w:rFonts w:ascii="Noto Sans" w:hAnsi="Noto Sans" w:eastAsia="Noto Sans"/>
                <w:b/>
                <w:i w:val="0"/>
                <w:color w:val="1E293B"/>
                <w:sz w:val="18"/>
              </w:rPr>
              <w:t>Naskah / Text</w:t>
            </w:r>
          </w:p>
        </w:tc>
        <w:tc>
          <w:tcPr>
            <w:tcW w:type="dxa" w:w="8436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738" w:right="0" w:firstLine="0"/>
              <w:jc w:val="left"/>
            </w:pPr>
            <w:r>
              <w:rPr>
                <w:w w:val="97.74999618530273"/>
                <w:rFonts w:ascii="Noto Sans" w:hAnsi="Noto Sans" w:eastAsia="Noto Sans"/>
                <w:b w:val="0"/>
                <w:i w:val="0"/>
                <w:color w:val="1E293B"/>
                <w:sz w:val="18"/>
              </w:rPr>
              <w:t>: BPS Kabupaten Mempawah</w:t>
            </w:r>
          </w:p>
        </w:tc>
      </w:tr>
      <w:tr>
        <w:trPr>
          <w:trHeight w:hRule="exact" w:val="340"/>
        </w:trPr>
        <w:tc>
          <w:tcPr>
            <w:tcW w:type="dxa" w:w="1764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2" w:after="0"/>
              <w:ind w:left="0" w:right="0" w:firstLine="0"/>
              <w:jc w:val="center"/>
            </w:pPr>
            <w:r>
              <w:rPr>
                <w:w w:val="97.74999618530273"/>
                <w:rFonts w:ascii="Noto Sans" w:hAnsi="Noto Sans" w:eastAsia="Noto Sans"/>
                <w:b/>
                <w:i w:val="0"/>
                <w:color w:val="1E293B"/>
                <w:sz w:val="18"/>
              </w:rPr>
              <w:t>Penyunting / Editor</w:t>
            </w:r>
          </w:p>
        </w:tc>
        <w:tc>
          <w:tcPr>
            <w:tcW w:type="dxa" w:w="8436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2" w:after="0"/>
              <w:ind w:left="738" w:right="0" w:firstLine="0"/>
              <w:jc w:val="left"/>
            </w:pPr>
            <w:r>
              <w:rPr>
                <w:w w:val="97.74999618530273"/>
                <w:rFonts w:ascii="Noto Sans" w:hAnsi="Noto Sans" w:eastAsia="Noto Sans"/>
                <w:b w:val="0"/>
                <w:i w:val="0"/>
                <w:color w:val="1E293B"/>
                <w:sz w:val="18"/>
              </w:rPr>
              <w:t>: BPS Kabupaten Mempawah</w:t>
            </w:r>
          </w:p>
        </w:tc>
      </w:tr>
      <w:tr>
        <w:trPr>
          <w:trHeight w:hRule="exact" w:val="340"/>
        </w:trPr>
        <w:tc>
          <w:tcPr>
            <w:tcW w:type="dxa" w:w="1764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0" w:right="0" w:firstLine="0"/>
              <w:jc w:val="center"/>
            </w:pPr>
            <w:r>
              <w:rPr>
                <w:w w:val="97.74999618530273"/>
                <w:rFonts w:ascii="Noto Sans" w:hAnsi="Noto Sans" w:eastAsia="Noto Sans"/>
                <w:b/>
                <w:i w:val="0"/>
                <w:color w:val="1E293B"/>
                <w:sz w:val="18"/>
              </w:rPr>
              <w:t>Penerbit / Publisher</w:t>
            </w:r>
          </w:p>
        </w:tc>
        <w:tc>
          <w:tcPr>
            <w:tcW w:type="dxa" w:w="8436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2" w:after="0"/>
              <w:ind w:left="738" w:right="0" w:firstLine="0"/>
              <w:jc w:val="left"/>
            </w:pPr>
            <w:r>
              <w:rPr>
                <w:w w:val="97.74999618530273"/>
                <w:rFonts w:ascii="Noto Sans" w:hAnsi="Noto Sans" w:eastAsia="Noto Sans"/>
                <w:b w:val="0"/>
                <w:i w:val="0"/>
                <w:color w:val="1E293B"/>
                <w:sz w:val="18"/>
              </w:rPr>
              <w:t>: © BPS Kabupaten Mempawah</w:t>
            </w:r>
          </w:p>
        </w:tc>
      </w:tr>
      <w:tr>
        <w:trPr>
          <w:trHeight w:hRule="exact" w:val="982"/>
        </w:trPr>
        <w:tc>
          <w:tcPr>
            <w:tcW w:type="dxa" w:w="1764"/>
            <w:tcBorders>
              <w:bottom w:sz="6.0" w:val="single" w:color="#0A3C5C"/>
            </w:tcBorders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42" w:right="0" w:firstLine="0"/>
              <w:jc w:val="left"/>
            </w:pPr>
            <w:r>
              <w:rPr>
                <w:w w:val="97.74999618530273"/>
                <w:rFonts w:ascii="Noto Sans" w:hAnsi="Noto Sans" w:eastAsia="Noto Sans"/>
                <w:b/>
                <w:i w:val="0"/>
                <w:color w:val="1E293B"/>
                <w:sz w:val="18"/>
              </w:rPr>
              <w:t>Sumber Data</w:t>
            </w:r>
          </w:p>
        </w:tc>
        <w:tc>
          <w:tcPr>
            <w:tcW w:type="dxa" w:w="8436"/>
            <w:tcBorders>
              <w:bottom w:sz="6.0" w:val="single" w:color="#0A3C5C"/>
            </w:tcBorders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738" w:right="0" w:firstLine="0"/>
              <w:jc w:val="left"/>
            </w:pPr>
            <w:r>
              <w:rPr>
                <w:w w:val="97.74999618530273"/>
                <w:rFonts w:ascii="Noto Sans" w:hAnsi="Noto Sans" w:eastAsia="Noto Sans"/>
                <w:b w:val="0"/>
                <w:i w:val="0"/>
                <w:color w:val="1E293B"/>
                <w:sz w:val="18"/>
              </w:rPr>
              <w:t>: Pendataan Potensi Desa (PODES) Tahun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62.0" w:type="dxa"/>
      </w:tblPr>
      <w:tblGrid>
        <w:gridCol w:w="9019"/>
      </w:tblGrid>
      <w:tr>
        <w:trPr>
          <w:trHeight w:hRule="exact" w:val="510"/>
        </w:trPr>
        <w:tc>
          <w:tcPr>
            <w:tcW w:type="dxa" w:w="10186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6" w:after="0"/>
              <w:ind w:left="186" w:right="0" w:firstLine="0"/>
              <w:jc w:val="left"/>
            </w:pPr>
            <w:r>
              <w:rPr>
                <w:rFonts w:ascii="Noto Sans" w:hAnsi="Noto Sans" w:eastAsia="Noto Sans"/>
                <w:b/>
                <w:i w:val="0"/>
                <w:color w:val="0B3C5D"/>
                <w:sz w:val="18"/>
              </w:rPr>
              <w:t>KLAUSUL HAK CIPTA / COPYRIGHT NOTICE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20.0" w:type="dxa"/>
      </w:tblPr>
      <w:tblGrid>
        <w:gridCol w:w="9019"/>
      </w:tblGrid>
      <w:tr>
        <w:trPr>
          <w:trHeight w:hRule="exact" w:val="306"/>
        </w:trPr>
        <w:tc>
          <w:tcPr>
            <w:tcW w:type="dxa" w:w="10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rPr>
                <w:w w:val="102.46875286102295"/>
                <w:rFonts w:ascii="Noto Sans" w:hAnsi="Noto Sans" w:eastAsia="Noto Sans"/>
                <w:b w:val="0"/>
                <w:i w:val="0"/>
                <w:color w:val="334155"/>
                <w:sz w:val="16"/>
              </w:rPr>
              <w:t>Dilarang mengumumkan, mendistribusikan, mengomunikasikan, dan/atau menggandakan sebagian atau seluruh isi buku ini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20.0" w:type="dxa"/>
      </w:tblPr>
      <w:tblGrid>
        <w:gridCol w:w="9019"/>
      </w:tblGrid>
      <w:tr>
        <w:trPr>
          <w:trHeight w:hRule="exact" w:val="264"/>
        </w:trPr>
        <w:tc>
          <w:tcPr>
            <w:tcW w:type="dxa" w:w="94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528" w:right="0" w:firstLine="0"/>
              <w:jc w:val="left"/>
            </w:pPr>
            <w:r>
              <w:rPr>
                <w:w w:val="102.46875286102295"/>
                <w:rFonts w:ascii="Noto Sans" w:hAnsi="Noto Sans" w:eastAsia="Noto Sans"/>
                <w:b w:val="0"/>
                <w:i w:val="0"/>
                <w:color w:val="334155"/>
                <w:sz w:val="16"/>
              </w:rPr>
              <w:t>untuk tujuan komersial tanpa izin tertulis dari Badan Pusat Statistik Kabupaten Mempawah.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20.0" w:type="dxa"/>
      </w:tblPr>
      <w:tblGrid>
        <w:gridCol w:w="9019"/>
      </w:tblGrid>
      <w:tr>
        <w:trPr>
          <w:trHeight w:hRule="exact" w:val="264"/>
        </w:trPr>
        <w:tc>
          <w:tcPr>
            <w:tcW w:type="dxa" w:w="10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0" w:right="0" w:firstLine="0"/>
              <w:jc w:val="center"/>
            </w:pPr>
            <w:r>
              <w:rPr>
                <w:w w:val="102.46875286102295"/>
                <w:rFonts w:ascii="Noto Sans" w:hAnsi="Noto Sans" w:eastAsia="Noto Sans"/>
                <w:b w:val="0"/>
                <w:i/>
                <w:color w:val="334155"/>
                <w:sz w:val="16"/>
              </w:rPr>
              <w:t>It is strictly forbidden to publish, distribute, communicate, and/or copy part or all of the contents of this book for commercial purposes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938.0" w:type="dxa"/>
      </w:tblPr>
      <w:tblGrid>
        <w:gridCol w:w="9019"/>
      </w:tblGrid>
      <w:tr>
        <w:trPr>
          <w:trHeight w:hRule="exact" w:val="590"/>
        </w:trPr>
        <w:tc>
          <w:tcPr>
            <w:tcW w:type="dxa" w:w="10034"/>
            <w:tcBorders>
              <w:bottom w:sz="6.0" w:val="single" w:color="#0A3C5C"/>
            </w:tcBorders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110" w:right="0" w:firstLine="0"/>
              <w:jc w:val="left"/>
            </w:pPr>
            <w:r>
              <w:rPr>
                <w:w w:val="102.46875286102295"/>
                <w:rFonts w:ascii="Noto Sans" w:hAnsi="Noto Sans" w:eastAsia="Noto Sans"/>
                <w:b w:val="0"/>
                <w:i/>
                <w:color w:val="334155"/>
                <w:sz w:val="16"/>
              </w:rPr>
              <w:t>without written permission from BPS-Statistics Mempawah Regency.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56.0" w:type="dxa"/>
      </w:tblPr>
      <w:tblGrid>
        <w:gridCol w:w="4509"/>
        <w:gridCol w:w="4509"/>
      </w:tblGrid>
      <w:tr>
        <w:trPr>
          <w:trHeight w:hRule="exact" w:val="16812"/>
        </w:trPr>
        <w:tc>
          <w:tcPr>
            <w:tcW w:type="dxa" w:w="6384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4" w:after="0"/>
              <w:ind w:left="0" w:right="0" w:firstLine="0"/>
              <w:jc w:val="left"/>
            </w:pPr>
            <w:r>
              <w:rPr>
                <w:rFonts w:ascii="Noto Sans" w:hAnsi="Noto Sans" w:eastAsia="Noto Sans"/>
                <w:b w:val="0"/>
                <w:i w:val="0"/>
                <w:color w:val="64748B"/>
                <w:sz w:val="15"/>
              </w:rPr>
              <w:t>Potensi Desa Sungai Bakau Kecil 2026</w:t>
            </w:r>
          </w:p>
        </w:tc>
        <w:tc>
          <w:tcPr>
            <w:tcW w:type="dxa" w:w="3816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4" w:after="0"/>
              <w:ind w:left="0" w:right="0" w:firstLine="0"/>
              <w:jc w:val="right"/>
            </w:pPr>
            <w:r>
              <w:rPr>
                <w:rFonts w:ascii="Noto Sans" w:hAnsi="Noto Sans" w:eastAsia="Noto Sans"/>
                <w:b w:val="0"/>
                <w:i w:val="0"/>
                <w:color w:val="64748B"/>
                <w:sz w:val="15"/>
              </w:rPr>
              <w:t>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56.0" w:type="dxa"/>
      </w:tblPr>
      <w:tblGrid>
        <w:gridCol w:w="9019"/>
      </w:tblGrid>
      <w:tr>
        <w:trPr>
          <w:trHeight w:hRule="exact" w:val="2176"/>
        </w:trPr>
        <w:tc>
          <w:tcPr>
            <w:tcW w:type="dxa" w:w="10200"/>
            <w:tcBorders>
              <w:bottom w:sz="12.0" w:val="single" w:color="#EB8A3C"/>
            </w:tcBorders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580" w:after="0"/>
              <w:ind w:left="0" w:right="0" w:firstLine="0"/>
              <w:jc w:val="center"/>
            </w:pPr>
            <w:r>
              <w:rPr>
                <w:rFonts w:ascii="Noto Sans" w:hAnsi="Noto Sans" w:eastAsia="Noto Sans"/>
                <w:b/>
                <w:i w:val="0"/>
                <w:color w:val="0B3C5D"/>
                <w:sz w:val="36"/>
              </w:rPr>
              <w:t xml:space="preserve">KATA PENGANTAR / </w:t>
            </w:r>
            <w:r>
              <w:rPr>
                <w:rFonts w:ascii="Noto Sans" w:hAnsi="Noto Sans" w:eastAsia="Noto Sans"/>
                <w:b/>
                <w:i/>
                <w:color w:val="0B3C5D"/>
                <w:sz w:val="36"/>
              </w:rPr>
              <w:t>PREFACE</w:t>
            </w:r>
          </w:p>
        </w:tc>
      </w:tr>
    </w:tbl>
    <w:p>
      <w:pPr>
        <w:autoSpaceDN w:val="0"/>
        <w:autoSpaceDE w:val="0"/>
        <w:widowControl/>
        <w:spacing w:line="6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20.0" w:type="dxa"/>
      </w:tblPr>
      <w:tblGrid>
        <w:gridCol w:w="9019"/>
      </w:tblGrid>
      <w:tr>
        <w:trPr>
          <w:trHeight w:hRule="exact" w:val="330"/>
        </w:trPr>
        <w:tc>
          <w:tcPr>
            <w:tcW w:type="dxa" w:w="10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432" w:right="0" w:firstLine="0"/>
              <w:jc w:val="left"/>
            </w:pPr>
            <w:r>
              <w:rPr>
                <w:w w:val="97.74999618530273"/>
                <w:rFonts w:ascii="Noto Sans" w:hAnsi="Noto Sans" w:eastAsia="Noto Sans"/>
                <w:b w:val="0"/>
                <w:i w:val="0"/>
                <w:color w:val="1E293B"/>
                <w:sz w:val="18"/>
              </w:rPr>
              <w:t xml:space="preserve">Puji dan syukur kita panjatkan ke hadirat Tuhan Yang Maha Esa atas rahmat dan karunia-Nya, publikasi </w:t>
            </w:r>
            <w:r>
              <w:rPr>
                <w:w w:val="97.74999618530273"/>
                <w:rFonts w:ascii="Noto Sans" w:hAnsi="Noto Sans" w:eastAsia="Noto Sans"/>
                <w:b/>
                <w:i w:val="0"/>
                <w:color w:val="1E293B"/>
                <w:sz w:val="18"/>
              </w:rPr>
              <w:t>"Potensi Desa</w:t>
            </w:r>
          </w:p>
        </w:tc>
      </w:tr>
    </w:tbl>
    <w:p>
      <w:pPr>
        <w:autoSpaceDN w:val="0"/>
        <w:autoSpaceDE w:val="0"/>
        <w:widowControl/>
        <w:spacing w:line="281" w:lineRule="auto" w:before="30" w:after="0"/>
        <w:ind w:left="852" w:right="864" w:firstLine="0"/>
        <w:jc w:val="left"/>
      </w:pPr>
      <w:r>
        <w:rPr>
          <w:shd w:val="clear" w:color="auto" w:fill="000000"/>
          <w:w w:val="97.74999618530273"/>
          <w:rFonts w:ascii="Noto Sans" w:hAnsi="Noto Sans" w:eastAsia="Noto Sans"/>
          <w:b/>
          <w:i w:val="0"/>
          <w:color w:val="1E293B"/>
          <w:sz w:val="18"/>
        </w:rPr>
        <w:t>Sungai Bakau Kecil 2026"</w:t>
      </w:r>
      <w:r>
        <w:rPr>
          <w:shd w:val="clear" w:color="auto" w:fill="000000"/>
          <w:w w:val="97.74999618530273"/>
          <w:rFonts w:ascii="Noto Sans" w:hAnsi="Noto Sans" w:eastAsia="Noto Sans"/>
          <w:b w:val="0"/>
          <w:i w:val="0"/>
          <w:color w:val="1E293B"/>
          <w:sz w:val="18"/>
        </w:rPr>
        <w:t xml:space="preserve"> ini dapat diselesaikan dengan baik. Publikasi ini menyajikan gambaran komprehensif mengenai </w:t>
      </w:r>
      <w:r>
        <w:rPr>
          <w:shd w:val="clear" w:color="auto" w:fill="000000"/>
          <w:w w:val="97.74999618530273"/>
          <w:rFonts w:ascii="Noto Sans" w:hAnsi="Noto Sans" w:eastAsia="Noto Sans"/>
          <w:b w:val="0"/>
          <w:i w:val="0"/>
          <w:color w:val="1E293B"/>
          <w:sz w:val="18"/>
        </w:rPr>
        <w:t xml:space="preserve">potensi kewilayahan, kependudukan, perumahan, energi, fasilitas sosial, prasarana komunikasi, hingga kelembagaan dan </w:t>
      </w:r>
      <w:r>
        <w:rPr>
          <w:shd w:val="clear" w:color="auto" w:fill="000000"/>
          <w:w w:val="97.74999618530273"/>
          <w:rFonts w:ascii="Noto Sans" w:hAnsi="Noto Sans" w:eastAsia="Noto Sans"/>
          <w:b w:val="0"/>
          <w:i w:val="0"/>
          <w:color w:val="1E293B"/>
          <w:sz w:val="18"/>
        </w:rPr>
        <w:t>ekonomi masyarakat di Desa Sungai Bakau Kecil berdasarkan Pendataan Potensi Desa (PODES) Tahun 2025.</w:t>
      </w:r>
    </w:p>
    <w:p>
      <w:pPr>
        <w:autoSpaceDN w:val="0"/>
        <w:autoSpaceDE w:val="0"/>
        <w:widowControl/>
        <w:spacing w:line="271" w:lineRule="auto" w:before="240" w:after="0"/>
        <w:ind w:left="852" w:right="1152" w:firstLine="0"/>
        <w:jc w:val="left"/>
      </w:pPr>
      <w:r>
        <w:rPr>
          <w:w w:val="97.74999618530273"/>
          <w:rFonts w:ascii="Noto Sans" w:hAnsi="Noto Sans" w:eastAsia="Noto Sans"/>
          <w:b w:val="0"/>
          <w:i w:val="0"/>
          <w:color w:val="1E293B"/>
          <w:sz w:val="18"/>
        </w:rPr>
        <w:t xml:space="preserve">Data yang disajikan diharapkan dapat menjadi rujukan baku bagi Pemerintah Desa dan para pemangku kepentingan </w:t>
      </w:r>
      <w:r>
        <w:rPr>
          <w:w w:val="97.74999618530273"/>
          <w:rFonts w:ascii="Noto Sans" w:hAnsi="Noto Sans" w:eastAsia="Noto Sans"/>
          <w:b w:val="0"/>
          <w:i w:val="0"/>
          <w:color w:val="1E293B"/>
          <w:sz w:val="18"/>
        </w:rPr>
        <w:t>dalam perencanaan pembangunan kewilayahan (</w:t>
      </w:r>
      <w:r>
        <w:rPr>
          <w:w w:val="97.74999618530273"/>
          <w:rFonts w:ascii="Noto Sans" w:hAnsi="Noto Sans" w:eastAsia="Noto Sans"/>
          <w:b w:val="0"/>
          <w:i/>
          <w:color w:val="1E293B"/>
          <w:sz w:val="18"/>
        </w:rPr>
        <w:t>evidence-based policy</w:t>
      </w:r>
      <w:r>
        <w:rPr>
          <w:w w:val="97.74999618530273"/>
          <w:rFonts w:ascii="Noto Sans" w:hAnsi="Noto Sans" w:eastAsia="Noto Sans"/>
          <w:b w:val="0"/>
          <w:i w:val="0"/>
          <w:color w:val="1E293B"/>
          <w:sz w:val="18"/>
        </w:rPr>
        <w:t>) demi meningkatkan kesejahteraan masyarakat.</w:t>
      </w:r>
    </w:p>
    <w:p>
      <w:pPr>
        <w:autoSpaceDN w:val="0"/>
        <w:autoSpaceDE w:val="0"/>
        <w:widowControl/>
        <w:spacing w:line="271" w:lineRule="auto" w:before="226" w:after="0"/>
        <w:ind w:left="852" w:right="1728" w:firstLine="0"/>
        <w:jc w:val="left"/>
      </w:pPr>
      <w:r>
        <w:rPr>
          <w:w w:val="97.74999618530273"/>
          <w:rFonts w:ascii="Noto Sans" w:hAnsi="Noto Sans" w:eastAsia="Noto Sans"/>
          <w:b w:val="0"/>
          <w:i w:val="0"/>
          <w:color w:val="1E293B"/>
          <w:sz w:val="18"/>
        </w:rPr>
        <w:t xml:space="preserve">Kami menyampaikan ucapan terima kasih dan penghargaan setinggi-tingginya kepada seluruh pihak yang telah </w:t>
      </w:r>
      <w:r>
        <w:rPr>
          <w:w w:val="97.74999618530273"/>
          <w:rFonts w:ascii="Noto Sans" w:hAnsi="Noto Sans" w:eastAsia="Noto Sans"/>
          <w:b w:val="0"/>
          <w:i w:val="0"/>
          <w:color w:val="1E293B"/>
          <w:sz w:val="18"/>
        </w:rPr>
        <w:t>membantu terwujudnya publikasi ini.</w:t>
      </w:r>
    </w:p>
    <w:p>
      <w:pPr>
        <w:autoSpaceDN w:val="0"/>
        <w:autoSpaceDE w:val="0"/>
        <w:widowControl/>
        <w:spacing w:line="271" w:lineRule="auto" w:before="990" w:after="884"/>
        <w:ind w:left="7776" w:right="1242" w:firstLine="0"/>
        <w:jc w:val="right"/>
      </w:pPr>
      <w:r>
        <w:rPr>
          <w:w w:val="97.74999618530273"/>
          <w:rFonts w:ascii="Noto Sans" w:hAnsi="Noto Sans" w:eastAsia="Noto Sans"/>
          <w:b w:val="0"/>
          <w:i w:val="0"/>
          <w:color w:val="1E293B"/>
          <w:sz w:val="18"/>
        </w:rPr>
        <w:t xml:space="preserve">Sungai Bakau Kecil, Agustus 2026 </w:t>
      </w:r>
      <w:r>
        <w:br/>
      </w:r>
      <w:r>
        <w:rPr>
          <w:w w:val="97.74999618530273"/>
          <w:rFonts w:ascii="Noto Sans" w:hAnsi="Noto Sans" w:eastAsia="Noto Sans"/>
          <w:b/>
          <w:i w:val="0"/>
          <w:color w:val="1E293B"/>
          <w:sz w:val="18"/>
        </w:rPr>
        <w:t>Kepala Desa Sungai Bakau Kecil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8802"/>
        </w:trPr>
        <w:tc>
          <w:tcPr>
            <w:tcW w:type="dxa" w:w="11900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842" w:firstLine="0"/>
              <w:jc w:val="right"/>
            </w:pPr>
            <w:r>
              <w:rPr>
                <w:u w:val="single" w:color="1d293b"/>
                <w:w w:val="97.74999618530273"/>
                <w:rFonts w:ascii="Noto Sans" w:hAnsi="Noto Sans" w:eastAsia="Noto Sans"/>
                <w:b/>
                <w:i w:val="0"/>
                <w:color w:val="1E293B"/>
                <w:sz w:val="18"/>
              </w:rPr>
              <w:t>PEMERINTAH DESA SUNGAI BAKAU KECIL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56.0" w:type="dxa"/>
      </w:tblPr>
      <w:tblGrid>
        <w:gridCol w:w="4509"/>
        <w:gridCol w:w="4509"/>
      </w:tblGrid>
      <w:tr>
        <w:trPr>
          <w:trHeight w:hRule="exact" w:val="16812"/>
        </w:trPr>
        <w:tc>
          <w:tcPr>
            <w:tcW w:type="dxa" w:w="6364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4" w:after="0"/>
              <w:ind w:left="0" w:right="0" w:firstLine="0"/>
              <w:jc w:val="left"/>
            </w:pPr>
            <w:r>
              <w:rPr>
                <w:rFonts w:ascii="Noto Sans" w:hAnsi="Noto Sans" w:eastAsia="Noto Sans"/>
                <w:b w:val="0"/>
                <w:i w:val="0"/>
                <w:color w:val="64748B"/>
                <w:sz w:val="15"/>
              </w:rPr>
              <w:t>Potensi Desa Sungai Bakau Kecil 2026</w:t>
            </w:r>
          </w:p>
        </w:tc>
        <w:tc>
          <w:tcPr>
            <w:tcW w:type="dxa" w:w="3836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4" w:after="0"/>
              <w:ind w:left="0" w:right="0" w:firstLine="0"/>
              <w:jc w:val="right"/>
            </w:pPr>
            <w:r>
              <w:rPr>
                <w:rFonts w:ascii="Noto Sans" w:hAnsi="Noto Sans" w:eastAsia="Noto Sans"/>
                <w:b w:val="0"/>
                <w:i w:val="0"/>
                <w:color w:val="64748B"/>
                <w:sz w:val="15"/>
              </w:rPr>
              <w:t>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56.0" w:type="dxa"/>
      </w:tblPr>
      <w:tblGrid>
        <w:gridCol w:w="4509"/>
        <w:gridCol w:w="4509"/>
      </w:tblGrid>
      <w:tr>
        <w:trPr>
          <w:trHeight w:hRule="exact" w:val="2010"/>
        </w:trPr>
        <w:tc>
          <w:tcPr>
            <w:tcW w:type="dxa" w:w="7704"/>
            <w:tcBorders>
              <w:bottom w:sz="11.200000000000045" w:val="single" w:color="#0A3C5C"/>
            </w:tcBorders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560" w:after="0"/>
              <w:ind w:left="0" w:right="0" w:firstLine="0"/>
              <w:jc w:val="left"/>
            </w:pPr>
            <w:r>
              <w:rPr>
                <w:rFonts w:ascii="Noto Sans" w:hAnsi="Noto Sans" w:eastAsia="Noto Sans"/>
                <w:b/>
                <w:i w:val="0"/>
                <w:color w:val="0B3C5D"/>
                <w:sz w:val="28"/>
              </w:rPr>
              <w:t xml:space="preserve">DAFTAR ISI / </w:t>
            </w:r>
            <w:r>
              <w:rPr>
                <w:rFonts w:ascii="Noto Sans" w:hAnsi="Noto Sans" w:eastAsia="Noto Sans"/>
                <w:b/>
                <w:i/>
                <w:color w:val="0B3C5D"/>
                <w:sz w:val="28"/>
              </w:rPr>
              <w:t>TABLE OF CONTENTS</w:t>
            </w:r>
          </w:p>
        </w:tc>
        <w:tc>
          <w:tcPr>
            <w:tcW w:type="dxa" w:w="2496"/>
            <w:tcBorders>
              <w:bottom w:sz="11.200000000000045" w:val="single" w:color="#0A3C5C"/>
            </w:tcBorders>
            <w:shd w:fill="e2e7f0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4808"/>
        </w:trPr>
        <w:tc>
          <w:tcPr>
            <w:tcW w:type="dxa" w:w="7704"/>
            <w:tcBorders>
              <w:top w:sz="11.200000000000045" w:val="single" w:color="#0A3C5C"/>
            </w:tcBorders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10" w:val="left"/>
              </w:tabs>
              <w:autoSpaceDE w:val="0"/>
              <w:widowControl/>
              <w:spacing w:line="334" w:lineRule="auto" w:before="184" w:after="0"/>
              <w:ind w:left="0" w:right="2160" w:firstLine="0"/>
              <w:jc w:val="left"/>
            </w:pPr>
            <w:r>
              <w:rPr>
                <w:rFonts w:ascii="Noto Sans" w:hAnsi="Noto Sans" w:eastAsia="Noto Sans"/>
                <w:b/>
                <w:i w:val="0"/>
                <w:color w:val="0B3C5D"/>
                <w:sz w:val="18"/>
              </w:rPr>
              <w:t xml:space="preserve">KATA PENGANTAR / </w:t>
            </w:r>
            <w:r>
              <w:rPr>
                <w:rFonts w:ascii="Noto Sans" w:hAnsi="Noto Sans" w:eastAsia="Noto Sans"/>
                <w:b/>
                <w:i/>
                <w:color w:val="0B3C5D"/>
                <w:sz w:val="18"/>
              </w:rPr>
              <w:t xml:space="preserve">PREFACE </w:t>
            </w:r>
            <w:r>
              <w:br/>
            </w:r>
            <w:r>
              <w:rPr>
                <w:rFonts w:ascii="Noto Sans" w:hAnsi="Noto Sans" w:eastAsia="Noto Sans"/>
                <w:b/>
                <w:i w:val="0"/>
                <w:color w:val="0B3C5D"/>
                <w:sz w:val="18"/>
              </w:rPr>
              <w:t xml:space="preserve">DAFTAR ISI / </w:t>
            </w:r>
            <w:r>
              <w:rPr>
                <w:rFonts w:ascii="Noto Sans" w:hAnsi="Noto Sans" w:eastAsia="Noto Sans"/>
                <w:b/>
                <w:i/>
                <w:color w:val="0B3C5D"/>
                <w:sz w:val="18"/>
              </w:rPr>
              <w:t xml:space="preserve">TABLE OF CONTENTS </w:t>
            </w:r>
            <w:r>
              <w:br/>
            </w:r>
            <w:r>
              <w:rPr>
                <w:rFonts w:ascii="Noto Sans" w:hAnsi="Noto Sans" w:eastAsia="Noto Sans"/>
                <w:b/>
                <w:i w:val="0"/>
                <w:color w:val="0B3C5D"/>
                <w:sz w:val="18"/>
              </w:rPr>
              <w:t xml:space="preserve">PENJELASAN TEKNIS &amp; KONSEP DEFINISI PODES </w:t>
            </w:r>
            <w:r>
              <w:br/>
            </w:r>
            <w:r>
              <w:rPr>
                <w:rFonts w:ascii="Noto Sans" w:hAnsi="Noto Sans" w:eastAsia="Noto Sans"/>
                <w:b/>
                <w:i w:val="0"/>
                <w:color w:val="0B3C5D"/>
                <w:sz w:val="18"/>
              </w:rPr>
              <w:t xml:space="preserve">RINGKASAN STATISTIK KUNCI PODES 2025 </w:t>
            </w:r>
            <w:r>
              <w:br/>
            </w:r>
            <w:r>
              <w:rPr>
                <w:rFonts w:ascii="Noto Sans" w:hAnsi="Noto Sans" w:eastAsia="Noto Sans"/>
                <w:b/>
                <w:i w:val="0"/>
                <w:color w:val="0B3C5D"/>
                <w:sz w:val="18"/>
              </w:rPr>
              <w:t xml:space="preserve">BAB I: WILAYAH ADMINISTRASI, DEMOGRAFI &amp; KAWASAN </w:t>
            </w:r>
            <w:r>
              <w:tab/>
            </w:r>
            <w:r>
              <w:rPr>
                <w:rFonts w:ascii="Noto Sans" w:hAnsi="Noto Sans" w:eastAsia="Noto Sans"/>
                <w:b w:val="0"/>
                <w:i w:val="0"/>
                <w:color w:val="334155"/>
                <w:sz w:val="18"/>
              </w:rPr>
              <w:t xml:space="preserve">1.1 Status Wilayah, Kawasan Hutan &amp; Administrasi RT/RW </w:t>
            </w:r>
            <w:r>
              <w:tab/>
            </w:r>
            <w:r>
              <w:rPr>
                <w:rFonts w:ascii="Noto Sans" w:hAnsi="Noto Sans" w:eastAsia="Noto Sans"/>
                <w:b w:val="0"/>
                <w:i w:val="0"/>
                <w:color w:val="334155"/>
                <w:sz w:val="18"/>
              </w:rPr>
              <w:t xml:space="preserve">1.2 Kependudukan, Sex Ratio &amp; Keluarga Pertanian </w:t>
            </w:r>
            <w:r>
              <w:br/>
            </w:r>
            <w:r>
              <w:rPr>
                <w:rFonts w:ascii="Noto Sans" w:hAnsi="Noto Sans" w:eastAsia="Noto Sans"/>
                <w:b/>
                <w:i w:val="0"/>
                <w:color w:val="0B3C5D"/>
                <w:sz w:val="18"/>
              </w:rPr>
              <w:t xml:space="preserve">BAB II: ENERGI, UTILITAS PERUMAHAN &amp; MITIGASI BENCANA </w:t>
            </w:r>
            <w:r>
              <w:tab/>
            </w:r>
            <w:r>
              <w:rPr>
                <w:rFonts w:ascii="Noto Sans" w:hAnsi="Noto Sans" w:eastAsia="Noto Sans"/>
                <w:b w:val="0"/>
                <w:i w:val="0"/>
                <w:color w:val="334155"/>
                <w:sz w:val="18"/>
              </w:rPr>
              <w:t xml:space="preserve">2.1 Penggunaan Listrik, Penerangan Jalan &amp; Bahan Bakar </w:t>
            </w:r>
            <w:r>
              <w:tab/>
            </w:r>
            <w:r>
              <w:rPr>
                <w:rFonts w:ascii="Noto Sans" w:hAnsi="Noto Sans" w:eastAsia="Noto Sans"/>
                <w:b w:val="0"/>
                <w:i w:val="0"/>
                <w:color w:val="334155"/>
                <w:sz w:val="18"/>
              </w:rPr>
              <w:t xml:space="preserve">2.2 Air Minum &amp; Potensi/Mitigasi Bencana Alam </w:t>
            </w:r>
            <w:r>
              <w:br/>
            </w:r>
            <w:r>
              <w:rPr>
                <w:rFonts w:ascii="Noto Sans" w:hAnsi="Noto Sans" w:eastAsia="Noto Sans"/>
                <w:b/>
                <w:i w:val="0"/>
                <w:color w:val="0B3C5D"/>
                <w:sz w:val="18"/>
              </w:rPr>
              <w:t xml:space="preserve">BAB III: FASILITAS SOSIAL (PENDIDIKAN &amp; KESEHATAN) </w:t>
            </w:r>
            <w:r>
              <w:br/>
            </w:r>
            <w:r>
              <w:tab/>
            </w:r>
            <w:r>
              <w:rPr>
                <w:rFonts w:ascii="Noto Sans" w:hAnsi="Noto Sans" w:eastAsia="Noto Sans"/>
                <w:b w:val="0"/>
                <w:i w:val="0"/>
                <w:color w:val="334155"/>
                <w:sz w:val="18"/>
              </w:rPr>
              <w:t xml:space="preserve">3.1 Sarana Pendidikan Formal &amp; Keagamaan </w:t>
            </w:r>
            <w:r>
              <w:br/>
            </w:r>
            <w:r>
              <w:tab/>
            </w:r>
            <w:r>
              <w:rPr>
                <w:rFonts w:ascii="Noto Sans" w:hAnsi="Noto Sans" w:eastAsia="Noto Sans"/>
                <w:b w:val="0"/>
                <w:i w:val="0"/>
                <w:color w:val="334155"/>
                <w:sz w:val="18"/>
              </w:rPr>
              <w:t xml:space="preserve">3.2 Sarana Kesehatan, Posyandu &amp; Posbindu </w:t>
            </w:r>
            <w:r>
              <w:br/>
            </w:r>
            <w:r>
              <w:rPr>
                <w:rFonts w:ascii="Noto Sans" w:hAnsi="Noto Sans" w:eastAsia="Noto Sans"/>
                <w:b/>
                <w:i w:val="0"/>
                <w:color w:val="0B3C5D"/>
                <w:sz w:val="18"/>
              </w:rPr>
              <w:t xml:space="preserve">BAB IV: TRANSPORTASI, KOMUNIKASI, EKONOMI &amp; INDUSTRI </w:t>
            </w:r>
            <w:r>
              <w:tab/>
            </w:r>
            <w:r>
              <w:rPr>
                <w:rFonts w:ascii="Noto Sans" w:hAnsi="Noto Sans" w:eastAsia="Noto Sans"/>
                <w:b w:val="0"/>
                <w:i w:val="0"/>
                <w:color w:val="334155"/>
                <w:sz w:val="18"/>
              </w:rPr>
              <w:t xml:space="preserve">4.1 Prasarana Transportasi, Akses Jalan &amp; Angkutan </w:t>
            </w:r>
            <w:r>
              <w:br/>
            </w:r>
            <w:r>
              <w:tab/>
            </w:r>
            <w:r>
              <w:rPr>
                <w:rFonts w:ascii="Noto Sans" w:hAnsi="Noto Sans" w:eastAsia="Noto Sans"/>
                <w:b w:val="0"/>
                <w:i w:val="0"/>
                <w:color w:val="334155"/>
                <w:sz w:val="18"/>
              </w:rPr>
              <w:t xml:space="preserve">4.2 Menara BTS, Layanan Seluler &amp; Internet 4G/5G </w:t>
            </w:r>
            <w:r>
              <w:br/>
            </w:r>
            <w:r>
              <w:tab/>
            </w:r>
            <w:r>
              <w:rPr>
                <w:rFonts w:ascii="Noto Sans" w:hAnsi="Noto Sans" w:eastAsia="Noto Sans"/>
                <w:b w:val="0"/>
                <w:i w:val="0"/>
                <w:color w:val="334155"/>
                <w:sz w:val="18"/>
              </w:rPr>
              <w:t xml:space="preserve">4.3 Fasilitas Ekonomi, Mata Pencaharian &amp; IMK </w:t>
            </w:r>
            <w:r>
              <w:br/>
            </w:r>
            <w:r>
              <w:rPr>
                <w:rFonts w:ascii="Noto Sans" w:hAnsi="Noto Sans" w:eastAsia="Noto Sans"/>
                <w:b/>
                <w:i w:val="0"/>
                <w:color w:val="0B3C5D"/>
                <w:sz w:val="18"/>
              </w:rPr>
              <w:t xml:space="preserve">BAB V: PEMERINTAHAN, KELEMBAGAAN &amp; INFORMASI DESA </w:t>
            </w:r>
            <w:r>
              <w:tab/>
            </w:r>
            <w:r>
              <w:rPr>
                <w:rFonts w:ascii="Noto Sans" w:hAnsi="Noto Sans" w:eastAsia="Noto Sans"/>
                <w:b w:val="0"/>
                <w:i w:val="0"/>
                <w:color w:val="334155"/>
                <w:sz w:val="18"/>
              </w:rPr>
              <w:t>5.1 Aparatur Desa, BPD/LMK &amp; Sistem Informasi Desa</w:t>
            </w:r>
          </w:p>
        </w:tc>
        <w:tc>
          <w:tcPr>
            <w:tcW w:type="dxa" w:w="2496"/>
            <w:tcBorders>
              <w:top w:sz="11.200000000000045" w:val="single" w:color="#0A3C5C"/>
            </w:tcBorders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4" w:lineRule="auto" w:before="184" w:after="0"/>
              <w:ind w:left="2160" w:right="0" w:firstLine="0"/>
              <w:jc w:val="right"/>
            </w:pPr>
            <w:r>
              <w:rPr>
                <w:rFonts w:ascii="Noto Sans" w:hAnsi="Noto Sans" w:eastAsia="Noto Sans"/>
                <w:b w:val="0"/>
                <w:i w:val="0"/>
                <w:color w:val="1E293B"/>
                <w:sz w:val="18"/>
              </w:rPr>
              <w:t xml:space="preserve">iii </w:t>
            </w:r>
            <w:r>
              <w:br/>
            </w:r>
            <w:r>
              <w:rPr>
                <w:rFonts w:ascii="Noto Sans" w:hAnsi="Noto Sans" w:eastAsia="Noto Sans"/>
                <w:b w:val="0"/>
                <w:i w:val="0"/>
                <w:color w:val="1E293B"/>
                <w:sz w:val="18"/>
              </w:rPr>
              <w:t xml:space="preserve">iv </w:t>
            </w:r>
            <w:r>
              <w:br/>
            </w:r>
            <w:r>
              <w:rPr>
                <w:rFonts w:ascii="Noto Sans" w:hAnsi="Noto Sans" w:eastAsia="Noto Sans"/>
                <w:b w:val="0"/>
                <w:i w:val="0"/>
                <w:color w:val="1E293B"/>
                <w:sz w:val="18"/>
              </w:rPr>
              <w:t xml:space="preserve">1 </w:t>
            </w:r>
            <w:r>
              <w:br/>
            </w:r>
            <w:r>
              <w:rPr>
                <w:rFonts w:ascii="Noto Sans" w:hAnsi="Noto Sans" w:eastAsia="Noto Sans"/>
                <w:b w:val="0"/>
                <w:i w:val="0"/>
                <w:color w:val="1E293B"/>
                <w:sz w:val="18"/>
              </w:rPr>
              <w:t xml:space="preserve">2 </w:t>
            </w:r>
            <w:r>
              <w:br/>
            </w:r>
            <w:r>
              <w:rPr>
                <w:rFonts w:ascii="Noto Sans" w:hAnsi="Noto Sans" w:eastAsia="Noto Sans"/>
                <w:b w:val="0"/>
                <w:i w:val="0"/>
                <w:color w:val="1E293B"/>
                <w:sz w:val="18"/>
              </w:rPr>
              <w:t xml:space="preserve">3 </w:t>
            </w:r>
            <w:r>
              <w:br/>
            </w:r>
            <w:r>
              <w:rPr>
                <w:rFonts w:ascii="Noto Sans" w:hAnsi="Noto Sans" w:eastAsia="Noto Sans"/>
                <w:b w:val="0"/>
                <w:i w:val="0"/>
                <w:color w:val="1E293B"/>
                <w:sz w:val="18"/>
              </w:rPr>
              <w:t xml:space="preserve">3 </w:t>
            </w:r>
            <w:r>
              <w:br/>
            </w:r>
            <w:r>
              <w:rPr>
                <w:rFonts w:ascii="Noto Sans" w:hAnsi="Noto Sans" w:eastAsia="Noto Sans"/>
                <w:b w:val="0"/>
                <w:i w:val="0"/>
                <w:color w:val="1E293B"/>
                <w:sz w:val="18"/>
              </w:rPr>
              <w:t xml:space="preserve">4 </w:t>
            </w:r>
            <w:r>
              <w:br/>
            </w:r>
            <w:r>
              <w:rPr>
                <w:rFonts w:ascii="Noto Sans" w:hAnsi="Noto Sans" w:eastAsia="Noto Sans"/>
                <w:b w:val="0"/>
                <w:i w:val="0"/>
                <w:color w:val="1E293B"/>
                <w:sz w:val="18"/>
              </w:rPr>
              <w:t xml:space="preserve">5 </w:t>
            </w:r>
            <w:r>
              <w:br/>
            </w:r>
            <w:r>
              <w:rPr>
                <w:rFonts w:ascii="Noto Sans" w:hAnsi="Noto Sans" w:eastAsia="Noto Sans"/>
                <w:b w:val="0"/>
                <w:i w:val="0"/>
                <w:color w:val="1E293B"/>
                <w:sz w:val="18"/>
              </w:rPr>
              <w:t xml:space="preserve">5 </w:t>
            </w:r>
            <w:r>
              <w:br/>
            </w:r>
            <w:r>
              <w:rPr>
                <w:rFonts w:ascii="Noto Sans" w:hAnsi="Noto Sans" w:eastAsia="Noto Sans"/>
                <w:b w:val="0"/>
                <w:i w:val="0"/>
                <w:color w:val="1E293B"/>
                <w:sz w:val="18"/>
              </w:rPr>
              <w:t xml:space="preserve">6 </w:t>
            </w:r>
            <w:r>
              <w:br/>
            </w:r>
            <w:r>
              <w:rPr>
                <w:rFonts w:ascii="Noto Sans" w:hAnsi="Noto Sans" w:eastAsia="Noto Sans"/>
                <w:b w:val="0"/>
                <w:i w:val="0"/>
                <w:color w:val="1E293B"/>
                <w:sz w:val="18"/>
              </w:rPr>
              <w:t xml:space="preserve">7 </w:t>
            </w:r>
            <w:r>
              <w:br/>
            </w:r>
            <w:r>
              <w:rPr>
                <w:rFonts w:ascii="Noto Sans" w:hAnsi="Noto Sans" w:eastAsia="Noto Sans"/>
                <w:b w:val="0"/>
                <w:i w:val="0"/>
                <w:color w:val="1E293B"/>
                <w:sz w:val="18"/>
              </w:rPr>
              <w:t xml:space="preserve">7 </w:t>
            </w:r>
            <w:r>
              <w:br/>
            </w:r>
            <w:r>
              <w:rPr>
                <w:rFonts w:ascii="Noto Sans" w:hAnsi="Noto Sans" w:eastAsia="Noto Sans"/>
                <w:b w:val="0"/>
                <w:i w:val="0"/>
                <w:color w:val="1E293B"/>
                <w:sz w:val="18"/>
              </w:rPr>
              <w:t xml:space="preserve">8 </w:t>
            </w:r>
            <w:r>
              <w:br/>
            </w:r>
            <w:r>
              <w:rPr>
                <w:rFonts w:ascii="Noto Sans" w:hAnsi="Noto Sans" w:eastAsia="Noto Sans"/>
                <w:b w:val="0"/>
                <w:i w:val="0"/>
                <w:color w:val="1E293B"/>
                <w:sz w:val="18"/>
              </w:rPr>
              <w:t xml:space="preserve">9 </w:t>
            </w:r>
            <w:r>
              <w:br/>
            </w:r>
            <w:r>
              <w:rPr>
                <w:rFonts w:ascii="Noto Sans" w:hAnsi="Noto Sans" w:eastAsia="Noto Sans"/>
                <w:b w:val="0"/>
                <w:i w:val="0"/>
                <w:color w:val="1E293B"/>
                <w:sz w:val="18"/>
              </w:rPr>
              <w:t xml:space="preserve">9 </w:t>
            </w:r>
            <w:r>
              <w:br/>
            </w:r>
            <w:r>
              <w:rPr>
                <w:rFonts w:ascii="Noto Sans" w:hAnsi="Noto Sans" w:eastAsia="Noto Sans"/>
                <w:b w:val="0"/>
                <w:i w:val="0"/>
                <w:color w:val="1E293B"/>
                <w:sz w:val="18"/>
              </w:rPr>
              <w:t xml:space="preserve">10 </w:t>
            </w:r>
            <w:r>
              <w:br/>
            </w:r>
            <w:r>
              <w:rPr>
                <w:rFonts w:ascii="Noto Sans" w:hAnsi="Noto Sans" w:eastAsia="Noto Sans"/>
                <w:b w:val="0"/>
                <w:i w:val="0"/>
                <w:color w:val="1E293B"/>
                <w:sz w:val="18"/>
              </w:rPr>
              <w:t xml:space="preserve">11 </w:t>
            </w:r>
            <w:r>
              <w:br/>
            </w:r>
            <w:r>
              <w:rPr>
                <w:rFonts w:ascii="Noto Sans" w:hAnsi="Noto Sans" w:eastAsia="Noto Sans"/>
                <w:b w:val="0"/>
                <w:i w:val="0"/>
                <w:color w:val="1E293B"/>
                <w:sz w:val="18"/>
              </w:rPr>
              <w:t xml:space="preserve">12 </w:t>
            </w:r>
            <w:r>
              <w:br/>
            </w:r>
            <w:r>
              <w:rPr>
                <w:rFonts w:ascii="Noto Sans" w:hAnsi="Noto Sans" w:eastAsia="Noto Sans"/>
                <w:b w:val="0"/>
                <w:i w:val="0"/>
                <w:color w:val="1E293B"/>
                <w:sz w:val="18"/>
              </w:rPr>
              <w:t>12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56.0" w:type="dxa"/>
      </w:tblPr>
      <w:tblGrid>
        <w:gridCol w:w="4509"/>
        <w:gridCol w:w="4509"/>
      </w:tblGrid>
      <w:tr>
        <w:trPr>
          <w:trHeight w:hRule="exact" w:val="16812"/>
        </w:trPr>
        <w:tc>
          <w:tcPr>
            <w:tcW w:type="dxa" w:w="6364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4" w:after="0"/>
              <w:ind w:left="0" w:right="0" w:firstLine="0"/>
              <w:jc w:val="left"/>
            </w:pPr>
            <w:r>
              <w:rPr>
                <w:rFonts w:ascii="Noto Sans" w:hAnsi="Noto Sans" w:eastAsia="Noto Sans"/>
                <w:b w:val="0"/>
                <w:i w:val="0"/>
                <w:color w:val="64748B"/>
                <w:sz w:val="15"/>
              </w:rPr>
              <w:t>Potensi Desa Sungai Bakau Kecil 2026</w:t>
            </w:r>
          </w:p>
        </w:tc>
        <w:tc>
          <w:tcPr>
            <w:tcW w:type="dxa" w:w="3836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4" w:after="0"/>
              <w:ind w:left="0" w:right="0" w:firstLine="0"/>
              <w:jc w:val="right"/>
            </w:pPr>
            <w:r>
              <w:rPr>
                <w:rFonts w:ascii="Noto Sans" w:hAnsi="Noto Sans" w:eastAsia="Noto Sans"/>
                <w:b w:val="0"/>
                <w:i w:val="0"/>
                <w:color w:val="64748B"/>
                <w:sz w:val="15"/>
              </w:rPr>
              <w:t>iv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804"/>
        <w:gridCol w:w="1804"/>
        <w:gridCol w:w="1804"/>
        <w:gridCol w:w="1804"/>
        <w:gridCol w:w="1804"/>
      </w:tblGrid>
      <w:tr>
        <w:trPr>
          <w:trHeight w:hRule="exact" w:val="2078"/>
        </w:trPr>
        <w:tc>
          <w:tcPr>
            <w:tcW w:type="dxa" w:w="6980"/>
            <w:gridSpan w:val="3"/>
            <w:tcBorders/>
            <w:shd w:fill="e2e7f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90" w:after="0"/>
              <w:ind w:left="852" w:right="0" w:firstLine="0"/>
              <w:jc w:val="left"/>
            </w:pPr>
            <w:r>
              <w:rPr>
                <w:rFonts w:ascii="Noto Sans Black" w:hAnsi="Noto Sans Black" w:eastAsia="Noto Sans Black"/>
                <w:b w:val="0"/>
                <w:i w:val="0"/>
                <w:color w:val="0B3C5D"/>
                <w:sz w:val="28"/>
              </w:rPr>
              <w:t>RINGKASAN STATISTIK KUNCI PODES 2025</w:t>
            </w:r>
          </w:p>
        </w:tc>
        <w:tc>
          <w:tcPr>
            <w:tcW w:type="dxa" w:w="4920"/>
            <w:gridSpan w:val="2"/>
            <w:tcBorders/>
            <w:shd w:fill="e2e7f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392" w:after="0"/>
              <w:ind w:left="186" w:right="0" w:firstLine="0"/>
              <w:jc w:val="left"/>
            </w:pPr>
            <w:r>
              <w:rPr>
                <w:rFonts w:ascii="Noto Sans" w:hAnsi="Noto Sans" w:eastAsia="Noto Sans"/>
                <w:b/>
                <w:i/>
                <w:color w:val="64748B"/>
                <w:sz w:val="20"/>
              </w:rPr>
              <w:t>KEY STATISTICS SUMMARY OF PODES 2025</w:t>
            </w:r>
          </w:p>
        </w:tc>
      </w:tr>
      <w:tr>
        <w:trPr>
          <w:trHeight w:hRule="exact" w:val="422"/>
        </w:trPr>
        <w:tc>
          <w:tcPr>
            <w:tcW w:type="dxa" w:w="5858"/>
            <w:gridSpan w:val="2"/>
            <w:tcBorders/>
            <w:shd w:fill="e2e7f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884.0" w:type="dxa"/>
            </w:tblPr>
            <w:tblGrid>
              <w:gridCol w:w="5858"/>
            </w:tblGrid>
            <w:tr>
              <w:trPr>
                <w:trHeight w:hRule="exact" w:val="390"/>
              </w:trPr>
              <w:tc>
                <w:tcPr>
                  <w:tcW w:type="dxa" w:w="4974"/>
                  <w:tcBorders/>
                  <w:shd w:fill="f0fdf4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182" w:after="0"/>
                    <w:ind w:left="208" w:right="0" w:firstLine="0"/>
                    <w:jc w:val="left"/>
                  </w:pPr>
                  <w:r>
                    <w:rPr>
                      <w:rFonts w:ascii="Noto Sans Black" w:hAnsi="Noto Sans Black" w:eastAsia="Noto Sans Black"/>
                      <w:b w:val="0"/>
                      <w:i w:val="0"/>
                      <w:color w:val="166534"/>
                      <w:sz w:val="16"/>
                    </w:rPr>
                    <w:t>TOTAL PENDUDUK / POPULATION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6042"/>
            <w:gridSpan w:val="3"/>
            <w:tcBorders/>
            <w:shd w:fill="e2e7f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18.00000000000068" w:type="dxa"/>
            </w:tblPr>
            <w:tblGrid>
              <w:gridCol w:w="6042"/>
            </w:tblGrid>
            <w:tr>
              <w:trPr>
                <w:trHeight w:hRule="exact" w:val="390"/>
              </w:trPr>
              <w:tc>
                <w:tcPr>
                  <w:tcW w:type="dxa" w:w="4972"/>
                  <w:tcBorders/>
                  <w:shd w:fill="eff5f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182" w:after="0"/>
                    <w:ind w:left="208" w:right="0" w:firstLine="0"/>
                    <w:jc w:val="left"/>
                  </w:pPr>
                  <w:r>
                    <w:rPr>
                      <w:rFonts w:ascii="Noto Sans Black" w:hAnsi="Noto Sans Black" w:eastAsia="Noto Sans Black"/>
                      <w:b w:val="0"/>
                      <w:i w:val="0"/>
                      <w:color w:val="1E40AF"/>
                      <w:sz w:val="16"/>
                    </w:rPr>
                    <w:t>TOTAL KELUARGA / HOUSEHOLDS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560"/>
        </w:trPr>
        <w:tc>
          <w:tcPr>
            <w:tcW w:type="dxa" w:w="5858"/>
            <w:gridSpan w:val="2"/>
            <w:tcBorders/>
            <w:shd w:fill="e2e7f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856.0" w:type="dxa"/>
            </w:tblPr>
            <w:tblGrid>
              <w:gridCol w:w="5858"/>
            </w:tblGrid>
            <w:tr>
              <w:trPr>
                <w:trHeight w:hRule="exact" w:val="504"/>
              </w:trPr>
              <w:tc>
                <w:tcPr>
                  <w:tcW w:type="dxa" w:w="5008"/>
                  <w:tcBorders/>
                  <w:shd w:fill="86efa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" w:after="0"/>
                    <w:ind w:left="236" w:right="0" w:firstLine="0"/>
                    <w:jc w:val="left"/>
                  </w:pPr>
                  <w:r>
                    <w:rPr>
                      <w:rFonts w:ascii="Noto Sans Black" w:hAnsi="Noto Sans Black" w:eastAsia="Noto Sans Black"/>
                      <w:b w:val="0"/>
                      <w:i w:val="0"/>
                      <w:color w:val="15803D"/>
                      <w:sz w:val="36"/>
                    </w:rPr>
                    <w:t>7.659 Jiwa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6042"/>
            <w:gridSpan w:val="3"/>
            <w:tcBorders/>
            <w:shd w:fill="e2e7f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86.00000000000023" w:type="dxa"/>
            </w:tblPr>
            <w:tblGrid>
              <w:gridCol w:w="6042"/>
            </w:tblGrid>
            <w:tr>
              <w:trPr>
                <w:trHeight w:hRule="exact" w:val="504"/>
              </w:trPr>
              <w:tc>
                <w:tcPr>
                  <w:tcW w:type="dxa" w:w="5012"/>
                  <w:tcBorders/>
                  <w:shd w:fill="93c4f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" w:after="0"/>
                    <w:ind w:left="240" w:right="0" w:firstLine="0"/>
                    <w:jc w:val="left"/>
                  </w:pPr>
                  <w:r>
                    <w:rPr>
                      <w:rFonts w:ascii="Noto Sans Black" w:hAnsi="Noto Sans Black" w:eastAsia="Noto Sans Black"/>
                      <w:b w:val="0"/>
                      <w:i w:val="0"/>
                      <w:color w:val="1D4ED8"/>
                      <w:sz w:val="36"/>
                    </w:rPr>
                    <w:t>2.297 KK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428"/>
        </w:trPr>
        <w:tc>
          <w:tcPr>
            <w:tcW w:type="dxa" w:w="5858"/>
            <w:gridSpan w:val="2"/>
            <w:tcBorders/>
            <w:shd w:fill="e2e7f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856.0" w:type="dxa"/>
            </w:tblPr>
            <w:tblGrid>
              <w:gridCol w:w="5858"/>
            </w:tblGrid>
            <w:tr>
              <w:trPr>
                <w:trHeight w:hRule="exact" w:val="400"/>
              </w:trPr>
              <w:tc>
                <w:tcPr>
                  <w:tcW w:type="dxa" w:w="5008"/>
                  <w:tcBorders/>
                  <w:shd w:fill="86efa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8" w:after="0"/>
                    <w:ind w:left="236" w:right="0" w:firstLine="0"/>
                    <w:jc w:val="left"/>
                  </w:pPr>
                  <w:r>
                    <w:rPr>
                      <w:rFonts w:ascii="Noto Sans" w:hAnsi="Noto Sans" w:eastAsia="Noto Sans"/>
                      <w:b w:val="0"/>
                      <w:i w:val="0"/>
                      <w:color w:val="166534"/>
                      <w:sz w:val="15"/>
                    </w:rPr>
                    <w:t>3.916 Laki-laki | 3.743 Perempuan (Sex Ratio: 104,62)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6042"/>
            <w:gridSpan w:val="3"/>
            <w:tcBorders/>
            <w:shd w:fill="e2e7f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86.00000000000023" w:type="dxa"/>
            </w:tblPr>
            <w:tblGrid>
              <w:gridCol w:w="6042"/>
            </w:tblGrid>
            <w:tr>
              <w:trPr>
                <w:trHeight w:hRule="exact" w:val="400"/>
              </w:trPr>
              <w:tc>
                <w:tcPr>
                  <w:tcW w:type="dxa" w:w="5012"/>
                  <w:tcBorders/>
                  <w:shd w:fill="93c4f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8" w:after="0"/>
                    <w:ind w:left="240" w:right="0" w:firstLine="0"/>
                    <w:jc w:val="left"/>
                  </w:pPr>
                  <w:r>
                    <w:rPr>
                      <w:rFonts w:ascii="Noto Sans" w:hAnsi="Noto Sans" w:eastAsia="Noto Sans"/>
                      <w:b w:val="0"/>
                      <w:i w:val="0"/>
                      <w:color w:val="1E40AF"/>
                      <w:sz w:val="15"/>
                    </w:rPr>
                    <w:t>Keluarga Pertanian: 424 KK (18.5%)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612"/>
        </w:trPr>
        <w:tc>
          <w:tcPr>
            <w:tcW w:type="dxa" w:w="4148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878.0" w:type="dxa"/>
            </w:tblPr>
            <w:tblGrid>
              <w:gridCol w:w="4148"/>
            </w:tblGrid>
            <w:tr>
              <w:trPr>
                <w:trHeight w:hRule="exact" w:val="356"/>
              </w:trPr>
              <w:tc>
                <w:tcPr>
                  <w:tcW w:type="dxa" w:w="3270"/>
                  <w:tcBorders/>
                  <w:shd w:fill="fffa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2" w:after="0"/>
                    <w:ind w:left="170" w:right="0" w:firstLine="0"/>
                    <w:jc w:val="left"/>
                  </w:pPr>
                  <w:r>
                    <w:rPr>
                      <w:rFonts w:ascii="Noto Sans Black" w:hAnsi="Noto Sans Black" w:eastAsia="Noto Sans Black"/>
                      <w:b w:val="0"/>
                      <w:i w:val="0"/>
                      <w:color w:val="92400E"/>
                      <w:sz w:val="15"/>
                    </w:rPr>
                    <w:t>LISTRIK PLN / ELECTRICITY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450"/>
            <w:gridSpan w:val="3"/>
            <w:tcBorders/>
            <w:shd w:fill="e2e7f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80.0" w:type="dxa"/>
            </w:tblPr>
            <w:tblGrid>
              <w:gridCol w:w="3450"/>
            </w:tblGrid>
            <w:tr>
              <w:trPr>
                <w:trHeight w:hRule="exact" w:val="356"/>
              </w:trPr>
              <w:tc>
                <w:tcPr>
                  <w:tcW w:type="dxa" w:w="3270"/>
                  <w:tcBorders/>
                  <w:shd w:fill="faf5f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2" w:after="0"/>
                    <w:ind w:left="172" w:right="0" w:firstLine="0"/>
                    <w:jc w:val="left"/>
                  </w:pPr>
                  <w:r>
                    <w:rPr>
                      <w:rFonts w:ascii="Noto Sans Black" w:hAnsi="Noto Sans Black" w:eastAsia="Noto Sans Black"/>
                      <w:b w:val="0"/>
                      <w:i w:val="0"/>
                      <w:color w:val="6B21A8"/>
                      <w:sz w:val="15"/>
                    </w:rPr>
                    <w:t>MENARA BTS / BTS TOWERS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302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80.0" w:type="dxa"/>
            </w:tblPr>
            <w:tblGrid>
              <w:gridCol w:w="4302"/>
            </w:tblGrid>
            <w:tr>
              <w:trPr>
                <w:trHeight w:hRule="exact" w:val="356"/>
              </w:trPr>
              <w:tc>
                <w:tcPr>
                  <w:tcW w:type="dxa" w:w="3270"/>
                  <w:tcBorders/>
                  <w:shd w:fill="f0fdf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2" w:after="0"/>
                    <w:ind w:left="172" w:right="0" w:firstLine="0"/>
                    <w:jc w:val="left"/>
                  </w:pPr>
                  <w:r>
                    <w:rPr>
                      <w:rFonts w:ascii="Noto Sans Black" w:hAnsi="Noto Sans Black" w:eastAsia="Noto Sans Black"/>
                      <w:b w:val="0"/>
                      <w:i w:val="0"/>
                      <w:color w:val="115E59"/>
                      <w:sz w:val="15"/>
                    </w:rPr>
                    <w:t>INDUSTRI MIKRO (IMK)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386"/>
        </w:trPr>
        <w:tc>
          <w:tcPr>
            <w:tcW w:type="dxa" w:w="4148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2" w:after="0"/>
              <w:ind w:left="0" w:right="1992" w:firstLine="0"/>
              <w:jc w:val="right"/>
            </w:pPr>
            <w:r>
              <w:rPr>
                <w:rFonts w:ascii="Noto Sans Black" w:hAnsi="Noto Sans Black" w:eastAsia="Noto Sans Black"/>
                <w:b w:val="0"/>
                <w:i w:val="0"/>
                <w:color w:val="B45309"/>
                <w:sz w:val="26"/>
              </w:rPr>
              <w:t>2.297 KK</w:t>
            </w:r>
          </w:p>
        </w:tc>
        <w:tc>
          <w:tcPr>
            <w:tcW w:type="dxa" w:w="1710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2" w:after="0"/>
              <w:ind w:left="352" w:right="0" w:firstLine="0"/>
              <w:jc w:val="left"/>
            </w:pPr>
            <w:r>
              <w:rPr>
                <w:rFonts w:ascii="Noto Sans Black" w:hAnsi="Noto Sans Black" w:eastAsia="Noto Sans Black"/>
                <w:b w:val="0"/>
                <w:i w:val="0"/>
                <w:color w:val="7E22CE"/>
                <w:sz w:val="26"/>
              </w:rPr>
              <w:t>2 Menara</w:t>
            </w:r>
          </w:p>
        </w:tc>
        <w:tc>
          <w:tcPr>
            <w:tcW w:type="dxa" w:w="6042"/>
            <w:gridSpan w:val="3"/>
            <w:tcBorders/>
            <w:shd w:fill="e2e7f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2" w:after="0"/>
              <w:ind w:left="0" w:right="2596" w:firstLine="0"/>
              <w:jc w:val="right"/>
            </w:pPr>
            <w:r>
              <w:rPr>
                <w:rFonts w:ascii="Noto Sans Black" w:hAnsi="Noto Sans Black" w:eastAsia="Noto Sans Black"/>
                <w:b w:val="0"/>
                <w:i w:val="0"/>
                <w:color w:val="0F766E"/>
                <w:sz w:val="26"/>
              </w:rPr>
              <w:t>184 Usaha</w:t>
            </w:r>
          </w:p>
        </w:tc>
      </w:tr>
      <w:tr>
        <w:trPr>
          <w:trHeight w:hRule="exact" w:val="352"/>
        </w:trPr>
        <w:tc>
          <w:tcPr>
            <w:tcW w:type="dxa" w:w="4148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0" w:right="1710" w:firstLine="0"/>
              <w:jc w:val="right"/>
            </w:pPr>
            <w:r>
              <w:rPr>
                <w:rFonts w:ascii="Noto Sans" w:hAnsi="Noto Sans" w:eastAsia="Noto Sans"/>
                <w:b w:val="0"/>
                <w:i w:val="0"/>
                <w:color w:val="78350F"/>
                <w:sz w:val="14"/>
              </w:rPr>
              <w:t>100.0% Cakupan PLN</w:t>
            </w:r>
          </w:p>
        </w:tc>
        <w:tc>
          <w:tcPr>
            <w:tcW w:type="dxa" w:w="3450"/>
            <w:gridSpan w:val="3"/>
            <w:tcBorders/>
            <w:shd w:fill="e2e7f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352" w:right="0" w:firstLine="0"/>
              <w:jc w:val="left"/>
            </w:pPr>
            <w:r>
              <w:rPr>
                <w:rFonts w:ascii="Noto Sans" w:hAnsi="Noto Sans" w:eastAsia="Noto Sans"/>
                <w:b w:val="0"/>
                <w:i w:val="0"/>
                <w:color w:val="581C87"/>
                <w:sz w:val="14"/>
              </w:rPr>
              <w:t>Sinyal: Sinyal sangat kuat</w:t>
            </w:r>
          </w:p>
        </w:tc>
        <w:tc>
          <w:tcPr>
            <w:tcW w:type="dxa" w:w="4302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352" w:right="0" w:firstLine="0"/>
              <w:jc w:val="left"/>
            </w:pPr>
            <w:r>
              <w:rPr>
                <w:rFonts w:ascii="Noto Sans" w:hAnsi="Noto Sans" w:eastAsia="Noto Sans"/>
                <w:b w:val="0"/>
                <w:i w:val="0"/>
                <w:color w:val="134E4A"/>
                <w:sz w:val="14"/>
              </w:rPr>
              <w:t>Usaha Pengolahan Mikro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78.0" w:type="dxa"/>
      </w:tblPr>
      <w:tblGrid>
        <w:gridCol w:w="9019"/>
      </w:tblGrid>
      <w:tr>
        <w:trPr>
          <w:trHeight w:hRule="exact" w:val="698"/>
        </w:trPr>
        <w:tc>
          <w:tcPr>
            <w:tcW w:type="dxa" w:w="32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422" w:after="0"/>
              <w:ind w:left="200" w:right="0" w:firstLine="0"/>
              <w:jc w:val="left"/>
            </w:pPr>
            <w:r>
              <w:rPr>
                <w:rFonts w:ascii="Noto Sans Black" w:hAnsi="Noto Sans Black" w:eastAsia="Noto Sans Black"/>
                <w:b w:val="0"/>
                <w:i w:val="0"/>
                <w:color w:val="0B3C5D"/>
                <w:sz w:val="16"/>
              </w:rPr>
              <w:t>RINGKASAN PROFIL DESA PODES 2025</w:t>
            </w:r>
          </w:p>
        </w:tc>
      </w:tr>
    </w:tbl>
    <w:p>
      <w:pPr>
        <w:autoSpaceDN w:val="0"/>
        <w:autoSpaceDE w:val="0"/>
        <w:widowControl/>
        <w:spacing w:line="9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62.0" w:type="dxa"/>
      </w:tblPr>
      <w:tblGrid>
        <w:gridCol w:w="9019"/>
      </w:tblGrid>
      <w:tr>
        <w:trPr>
          <w:trHeight w:hRule="exact" w:val="322"/>
        </w:trPr>
        <w:tc>
          <w:tcPr>
            <w:tcW w:type="dxa" w:w="10186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216" w:right="0" w:firstLine="0"/>
              <w:jc w:val="left"/>
            </w:pPr>
            <w:r>
              <w:rPr>
                <w:w w:val="97.74999618530273"/>
                <w:rFonts w:ascii="Noto Sans" w:hAnsi="Noto Sans" w:eastAsia="Noto Sans"/>
                <w:b w:val="0"/>
                <w:i w:val="0"/>
                <w:color w:val="1E293B"/>
                <w:sz w:val="18"/>
              </w:rPr>
              <w:t xml:space="preserve">Desa Sungai Bakau Kecil berstatus wilayah </w:t>
            </w:r>
            <w:r>
              <w:rPr>
                <w:w w:val="97.74999618530273"/>
                <w:rFonts w:ascii="Noto Sans" w:hAnsi="Noto Sans" w:eastAsia="Noto Sans"/>
                <w:b/>
                <w:i w:val="0"/>
                <w:color w:val="1E293B"/>
                <w:sz w:val="18"/>
              </w:rPr>
              <w:t>Perdesaan</w:t>
            </w:r>
            <w:r>
              <w:rPr>
                <w:w w:val="97.74999618530273"/>
                <w:rFonts w:ascii="Noto Sans" w:hAnsi="Noto Sans" w:eastAsia="Noto Sans"/>
                <w:b w:val="0"/>
                <w:i w:val="0"/>
                <w:color w:val="1E293B"/>
                <w:sz w:val="18"/>
              </w:rPr>
              <w:t xml:space="preserve"> dengan lokasi kantor di </w:t>
            </w:r>
            <w:r>
              <w:rPr>
                <w:w w:val="97.74999618530273"/>
                <w:rFonts w:ascii="Noto Sans" w:hAnsi="Noto Sans" w:eastAsia="Noto Sans"/>
                <w:b/>
                <w:i w:val="0"/>
                <w:color w:val="1E293B"/>
                <w:sz w:val="18"/>
              </w:rPr>
              <w:t>JALAN RAYA SENGGIRING, RT003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20.0" w:type="dxa"/>
      </w:tblPr>
      <w:tblGrid>
        <w:gridCol w:w="9019"/>
      </w:tblGrid>
      <w:tr>
        <w:trPr>
          <w:trHeight w:hRule="exact" w:val="286"/>
        </w:trPr>
        <w:tc>
          <w:tcPr>
            <w:tcW w:type="dxa" w:w="10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558" w:right="0" w:firstLine="0"/>
              <w:jc w:val="left"/>
            </w:pPr>
            <w:r>
              <w:rPr>
                <w:w w:val="97.74999618530273"/>
                <w:rFonts w:ascii="Noto Sans" w:hAnsi="Noto Sans" w:eastAsia="Noto Sans"/>
                <w:b/>
                <w:i w:val="0"/>
                <w:color w:val="1E293B"/>
                <w:sz w:val="18"/>
              </w:rPr>
              <w:t>RW001</w:t>
            </w:r>
            <w:r>
              <w:rPr>
                <w:w w:val="97.74999618530273"/>
                <w:rFonts w:ascii="Noto Sans" w:hAnsi="Noto Sans" w:eastAsia="Noto Sans"/>
                <w:b w:val="0"/>
                <w:i w:val="0"/>
                <w:color w:val="1E293B"/>
                <w:sz w:val="18"/>
              </w:rPr>
              <w:t xml:space="preserve">. Jumlah wilayah terbagi atas </w:t>
            </w:r>
            <w:r>
              <w:rPr>
                <w:w w:val="97.74999618530273"/>
                <w:rFonts w:ascii="Noto Sans" w:hAnsi="Noto Sans" w:eastAsia="Noto Sans"/>
                <w:b/>
                <w:i w:val="0"/>
                <w:color w:val="1E293B"/>
                <w:sz w:val="18"/>
              </w:rPr>
              <w:t>8 RW</w:t>
            </w:r>
            <w:r>
              <w:rPr>
                <w:w w:val="97.74999618530273"/>
                <w:rFonts w:ascii="Noto Sans" w:hAnsi="Noto Sans" w:eastAsia="Noto Sans"/>
                <w:b w:val="0"/>
                <w:i w:val="0"/>
                <w:color w:val="1E293B"/>
                <w:sz w:val="18"/>
              </w:rPr>
              <w:t xml:space="preserve"> dan </w:t>
            </w:r>
            <w:r>
              <w:rPr>
                <w:w w:val="97.74999618530273"/>
                <w:rFonts w:ascii="Noto Sans" w:hAnsi="Noto Sans" w:eastAsia="Noto Sans"/>
                <w:b/>
                <w:i w:val="0"/>
                <w:color w:val="1E293B"/>
                <w:sz w:val="18"/>
              </w:rPr>
              <w:t>37 RT</w:t>
            </w:r>
            <w:r>
              <w:rPr>
                <w:w w:val="97.74999618530273"/>
                <w:rFonts w:ascii="Noto Sans" w:hAnsi="Noto Sans" w:eastAsia="Noto Sans"/>
                <w:b w:val="0"/>
                <w:i w:val="0"/>
                <w:color w:val="1E293B"/>
                <w:sz w:val="18"/>
              </w:rPr>
              <w:t>. Mata pencaharian utama sebagian besar masyarakat adalah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0578"/>
        </w:trPr>
        <w:tc>
          <w:tcPr>
            <w:tcW w:type="dxa" w:w="11900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1078" w:right="0" w:firstLine="0"/>
              <w:jc w:val="left"/>
            </w:pPr>
            <w:r>
              <w:rPr>
                <w:w w:val="97.74999618530273"/>
                <w:rFonts w:ascii="Noto Sans" w:hAnsi="Noto Sans" w:eastAsia="Noto Sans"/>
                <w:b/>
                <w:i w:val="0"/>
                <w:color w:val="1E293B"/>
                <w:sz w:val="18"/>
              </w:rPr>
              <w:t>Pertanian (Tanaman perkebunan)</w:t>
            </w:r>
            <w:r>
              <w:rPr>
                <w:w w:val="97.74999618530273"/>
                <w:rFonts w:ascii="Noto Sans" w:hAnsi="Noto Sans" w:eastAsia="Noto Sans"/>
                <w:b w:val="0"/>
                <w:i w:val="0"/>
                <w:color w:val="1E293B"/>
                <w:sz w:val="18"/>
              </w:rPr>
              <w:t>.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56.0" w:type="dxa"/>
      </w:tblPr>
      <w:tblGrid>
        <w:gridCol w:w="4509"/>
        <w:gridCol w:w="4509"/>
      </w:tblGrid>
      <w:tr>
        <w:trPr>
          <w:trHeight w:hRule="exact" w:val="16812"/>
        </w:trPr>
        <w:tc>
          <w:tcPr>
            <w:tcW w:type="dxa" w:w="6384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4" w:after="0"/>
              <w:ind w:left="0" w:right="0" w:firstLine="0"/>
              <w:jc w:val="left"/>
            </w:pPr>
            <w:r>
              <w:rPr>
                <w:rFonts w:ascii="Noto Sans" w:hAnsi="Noto Sans" w:eastAsia="Noto Sans"/>
                <w:b w:val="0"/>
                <w:i w:val="0"/>
                <w:color w:val="64748B"/>
                <w:sz w:val="15"/>
              </w:rPr>
              <w:t>Potensi Desa Sungai Bakau Kecil 2026</w:t>
            </w:r>
          </w:p>
        </w:tc>
        <w:tc>
          <w:tcPr>
            <w:tcW w:type="dxa" w:w="3816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4" w:after="0"/>
              <w:ind w:left="0" w:right="0" w:firstLine="0"/>
              <w:jc w:val="right"/>
            </w:pPr>
            <w:r>
              <w:rPr>
                <w:rFonts w:ascii="Noto Sans" w:hAnsi="Noto Sans" w:eastAsia="Noto Sans"/>
                <w:b w:val="0"/>
                <w:i w:val="0"/>
                <w:color w:val="64748B"/>
                <w:sz w:val="15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1292" w:after="4"/>
        <w:ind w:left="852" w:right="0" w:firstLine="0"/>
        <w:jc w:val="left"/>
      </w:pPr>
      <w:r>
        <w:rPr>
          <w:shd w:val="clear" w:color="auto" w:fill="000000"/>
          <w:rFonts w:ascii="Noto Sans Black" w:hAnsi="Noto Sans Black" w:eastAsia="Noto Sans Black"/>
          <w:b w:val="0"/>
          <w:i w:val="0"/>
          <w:color w:val="EB8A3C"/>
          <w:sz w:val="18"/>
        </w:rPr>
        <w:t>BAB I / CHAPTER I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56.0" w:type="dxa"/>
      </w:tblPr>
      <w:tblGrid>
        <w:gridCol w:w="9019"/>
      </w:tblGrid>
      <w:tr>
        <w:trPr>
          <w:trHeight w:hRule="exact" w:val="792"/>
        </w:trPr>
        <w:tc>
          <w:tcPr>
            <w:tcW w:type="dxa" w:w="10200"/>
            <w:tcBorders>
              <w:bottom w:sz="18.399999999999977" w:val="single" w:color="#0A3C5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" w:after="0"/>
              <w:ind w:left="0" w:right="2880" w:firstLine="0"/>
              <w:jc w:val="left"/>
            </w:pPr>
            <w:r>
              <w:rPr>
                <w:rFonts w:ascii="Noto Sans Black" w:hAnsi="Noto Sans Black" w:eastAsia="Noto Sans Black"/>
                <w:b w:val="0"/>
                <w:i w:val="0"/>
                <w:color w:val="0B3C5D"/>
                <w:sz w:val="28"/>
              </w:rPr>
              <w:t xml:space="preserve">WILAYAH ADMINISTRASI, DEMOGRAFI &amp; KAWASAN </w:t>
            </w:r>
            <w:r>
              <w:rPr>
                <w:rFonts w:ascii="Noto Sans" w:hAnsi="Noto Sans" w:eastAsia="Noto Sans"/>
                <w:b/>
                <w:i/>
                <w:color w:val="64748B"/>
                <w:sz w:val="20"/>
              </w:rPr>
              <w:t>ADMINISTRATIVE AREA, DEMOGRAPHICS &amp; REGION</w:t>
            </w:r>
          </w:p>
        </w:tc>
      </w:tr>
    </w:tbl>
    <w:p>
      <w:pPr>
        <w:autoSpaceDN w:val="0"/>
        <w:autoSpaceDE w:val="0"/>
        <w:widowControl/>
        <w:spacing w:line="2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86.0" w:type="dxa"/>
      </w:tblPr>
      <w:tblGrid>
        <w:gridCol w:w="4509"/>
        <w:gridCol w:w="4509"/>
      </w:tblGrid>
      <w:tr>
        <w:trPr>
          <w:trHeight w:hRule="exact" w:val="426"/>
        </w:trPr>
        <w:tc>
          <w:tcPr>
            <w:tcW w:type="dxa" w:w="11014"/>
            <w:gridSpan w:val="2"/>
            <w:tcBorders>
              <w:start w:sz="24.0" w:val="single" w:color="#EB8A3C"/>
            </w:tcBorders>
            <w:shd w:fill="e2e7f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" w:after="0"/>
              <w:ind w:left="116" w:right="0" w:firstLine="0"/>
              <w:jc w:val="left"/>
            </w:pPr>
            <w:r>
              <w:rPr>
                <w:rFonts w:ascii="Noto Sans Black" w:hAnsi="Noto Sans Black" w:eastAsia="Noto Sans Black"/>
                <w:b w:val="0"/>
                <w:i w:val="0"/>
                <w:color w:val="0B3C5D"/>
                <w:sz w:val="22"/>
              </w:rPr>
              <w:t>1.1 STATUS WILAYAH, KAWASAN HUTAN &amp; ADMINISTRASI RT/RW</w:t>
            </w:r>
          </w:p>
        </w:tc>
      </w:tr>
      <w:tr>
        <w:trPr>
          <w:trHeight w:hRule="exact" w:val="458"/>
        </w:trPr>
        <w:tc>
          <w:tcPr>
            <w:tcW w:type="dxa" w:w="4374"/>
            <w:tcBorders>
              <w:start w:sz="24.0" w:val="single" w:color="#EB8A3C"/>
            </w:tcBorders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10" w:after="0"/>
              <w:ind w:left="162" w:right="0" w:firstLine="0"/>
              <w:jc w:val="left"/>
            </w:pPr>
            <w:r>
              <w:rPr>
                <w:w w:val="97.74999618530273"/>
                <w:rFonts w:ascii="Noto Sans" w:hAnsi="Noto Sans" w:eastAsia="Noto Sans"/>
                <w:b w:val="0"/>
                <w:i w:val="0"/>
                <w:color w:val="1E293B"/>
                <w:sz w:val="18"/>
              </w:rPr>
              <w:t>Desa Sungai Bakau Kecil berstatus sebagai wilayah</w:t>
            </w:r>
          </w:p>
        </w:tc>
        <w:tc>
          <w:tcPr>
            <w:tcW w:type="dxa" w:w="6640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10" w:after="0"/>
              <w:ind w:left="800" w:right="0" w:firstLine="0"/>
              <w:jc w:val="left"/>
            </w:pPr>
            <w:r>
              <w:rPr>
                <w:w w:val="97.74999618530273"/>
                <w:rFonts w:ascii="Noto Sans" w:hAnsi="Noto Sans" w:eastAsia="Noto Sans"/>
                <w:b w:val="0"/>
                <w:i/>
                <w:color w:val="475569"/>
                <w:sz w:val="18"/>
              </w:rPr>
              <w:t>Sungai Bakau Kecil Village is classified as a Perdesaan area</w:t>
            </w:r>
          </w:p>
        </w:tc>
      </w:tr>
      <w:tr>
        <w:trPr>
          <w:trHeight w:hRule="exact" w:val="280"/>
        </w:trPr>
        <w:tc>
          <w:tcPr>
            <w:tcW w:type="dxa" w:w="4374"/>
            <w:tcBorders>
              <w:start w:sz="24.0" w:val="single" w:color="#EB8A3C"/>
            </w:tcBorders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0" w:right="0" w:firstLine="0"/>
              <w:jc w:val="center"/>
            </w:pPr>
            <w:r>
              <w:rPr>
                <w:w w:val="97.74999618530273"/>
                <w:rFonts w:ascii="Noto Sans" w:hAnsi="Noto Sans" w:eastAsia="Noto Sans"/>
                <w:b/>
                <w:i w:val="0"/>
                <w:color w:val="1E293B"/>
                <w:sz w:val="18"/>
              </w:rPr>
              <w:t>Perdesaan</w:t>
            </w:r>
            <w:r>
              <w:rPr>
                <w:w w:val="97.74999618530273"/>
                <w:rFonts w:ascii="Noto Sans" w:hAnsi="Noto Sans" w:eastAsia="Noto Sans"/>
                <w:b w:val="0"/>
                <w:i w:val="0"/>
                <w:color w:val="1E293B"/>
                <w:sz w:val="18"/>
              </w:rPr>
              <w:t xml:space="preserve"> dengan alamat kantor di JALAN RAYA</w:t>
            </w:r>
          </w:p>
        </w:tc>
        <w:tc>
          <w:tcPr>
            <w:tcW w:type="dxa" w:w="6640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800" w:right="0" w:firstLine="0"/>
              <w:jc w:val="left"/>
            </w:pPr>
            <w:r>
              <w:rPr>
                <w:w w:val="97.74999618530273"/>
                <w:rFonts w:ascii="Noto Sans" w:hAnsi="Noto Sans" w:eastAsia="Noto Sans"/>
                <w:b w:val="0"/>
                <w:i/>
                <w:color w:val="475569"/>
                <w:sz w:val="18"/>
              </w:rPr>
              <w:t>with office located at JALAN RAYA SENGGIRING, RT003</w:t>
            </w:r>
          </w:p>
        </w:tc>
      </w:tr>
      <w:tr>
        <w:trPr>
          <w:trHeight w:hRule="exact" w:val="280"/>
        </w:trPr>
        <w:tc>
          <w:tcPr>
            <w:tcW w:type="dxa" w:w="4374"/>
            <w:tcBorders>
              <w:start w:sz="24.0" w:val="single" w:color="#EB8A3C"/>
            </w:tcBorders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6" w:after="0"/>
              <w:ind w:left="0" w:right="0" w:firstLine="0"/>
              <w:jc w:val="center"/>
            </w:pPr>
            <w:r>
              <w:rPr>
                <w:w w:val="97.74999618530273"/>
                <w:rFonts w:ascii="Noto Sans" w:hAnsi="Noto Sans" w:eastAsia="Noto Sans"/>
                <w:b w:val="0"/>
                <w:i w:val="0"/>
                <w:color w:val="1E293B"/>
                <w:sz w:val="18"/>
              </w:rPr>
              <w:t>SENGGIRING, RT003 RW001. Keberadaan wilayah</w:t>
            </w:r>
          </w:p>
        </w:tc>
        <w:tc>
          <w:tcPr>
            <w:tcW w:type="dxa" w:w="6640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6" w:after="0"/>
              <w:ind w:left="800" w:right="0" w:firstLine="0"/>
              <w:jc w:val="left"/>
            </w:pPr>
            <w:r>
              <w:rPr>
                <w:w w:val="97.74999618530273"/>
                <w:rFonts w:ascii="Noto Sans" w:hAnsi="Noto Sans" w:eastAsia="Noto Sans"/>
                <w:b w:val="0"/>
                <w:i/>
                <w:color w:val="475569"/>
                <w:sz w:val="18"/>
              </w:rPr>
              <w:t>RW001. The regional location relative to forest areas is Di</w:t>
            </w:r>
          </w:p>
        </w:tc>
      </w:tr>
      <w:tr>
        <w:trPr>
          <w:trHeight w:hRule="exact" w:val="294"/>
        </w:trPr>
        <w:tc>
          <w:tcPr>
            <w:tcW w:type="dxa" w:w="4374"/>
            <w:tcBorders>
              <w:start w:sz="24.0" w:val="single" w:color="#EB8A3C"/>
            </w:tcBorders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2" w:after="0"/>
              <w:ind w:left="162" w:right="0" w:firstLine="0"/>
              <w:jc w:val="left"/>
            </w:pPr>
            <w:r>
              <w:rPr>
                <w:w w:val="97.74999618530273"/>
                <w:rFonts w:ascii="Noto Sans" w:hAnsi="Noto Sans" w:eastAsia="Noto Sans"/>
                <w:b w:val="0"/>
                <w:i w:val="0"/>
                <w:color w:val="1E293B"/>
                <w:sz w:val="18"/>
              </w:rPr>
              <w:t xml:space="preserve">terhadap kawasan hutan tercatat </w:t>
            </w:r>
            <w:r>
              <w:rPr>
                <w:w w:val="97.74999618530273"/>
                <w:rFonts w:ascii="Noto Sans" w:hAnsi="Noto Sans" w:eastAsia="Noto Sans"/>
                <w:b/>
                <w:i w:val="0"/>
                <w:color w:val="1E293B"/>
                <w:sz w:val="18"/>
              </w:rPr>
              <w:t>Di luar kawasan</w:t>
            </w:r>
          </w:p>
        </w:tc>
        <w:tc>
          <w:tcPr>
            <w:tcW w:type="dxa" w:w="6640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2" w:after="0"/>
              <w:ind w:left="800" w:right="0" w:firstLine="0"/>
              <w:jc w:val="left"/>
            </w:pPr>
            <w:r>
              <w:rPr>
                <w:w w:val="97.74999618530273"/>
                <w:rFonts w:ascii="Noto Sans" w:hAnsi="Noto Sans" w:eastAsia="Noto Sans"/>
                <w:b w:val="0"/>
                <w:i/>
                <w:color w:val="475569"/>
                <w:sz w:val="18"/>
              </w:rPr>
              <w:t>luar kawasan hutan. The area consists of 8 RWs and 37 RTs.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548"/>
        </w:trPr>
        <w:tc>
          <w:tcPr>
            <w:tcW w:type="dxa" w:w="11900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1078" w:right="0" w:firstLine="0"/>
              <w:jc w:val="left"/>
            </w:pPr>
            <w:r>
              <w:rPr>
                <w:w w:val="97.74999618530273"/>
                <w:rFonts w:ascii="Noto Sans" w:hAnsi="Noto Sans" w:eastAsia="Noto Sans"/>
                <w:b/>
                <w:i w:val="0"/>
                <w:color w:val="1E293B"/>
                <w:sz w:val="18"/>
              </w:rPr>
              <w:t>hutan</w:t>
            </w:r>
            <w:r>
              <w:rPr>
                <w:w w:val="97.74999618530273"/>
                <w:rFonts w:ascii="Noto Sans" w:hAnsi="Noto Sans" w:eastAsia="Noto Sans"/>
                <w:b w:val="0"/>
                <w:i w:val="0"/>
                <w:color w:val="1E293B"/>
                <w:sz w:val="18"/>
              </w:rPr>
              <w:t xml:space="preserve">. Wilayah terbagi menjadi </w:t>
            </w:r>
            <w:r>
              <w:rPr>
                <w:w w:val="97.74999618530273"/>
                <w:rFonts w:ascii="Noto Sans" w:hAnsi="Noto Sans" w:eastAsia="Noto Sans"/>
                <w:b/>
                <w:i w:val="0"/>
                <w:color w:val="1E293B"/>
                <w:sz w:val="18"/>
              </w:rPr>
              <w:t>8 RW</w:t>
            </w:r>
            <w:r>
              <w:rPr>
                <w:w w:val="97.74999618530273"/>
                <w:rFonts w:ascii="Noto Sans" w:hAnsi="Noto Sans" w:eastAsia="Noto Sans"/>
                <w:b w:val="0"/>
                <w:i w:val="0"/>
                <w:color w:val="1E293B"/>
                <w:sz w:val="18"/>
              </w:rPr>
              <w:t xml:space="preserve"> dan </w:t>
            </w:r>
            <w:r>
              <w:rPr>
                <w:w w:val="97.74999618530273"/>
                <w:rFonts w:ascii="Noto Sans" w:hAnsi="Noto Sans" w:eastAsia="Noto Sans"/>
                <w:b/>
                <w:i w:val="0"/>
                <w:color w:val="1E293B"/>
                <w:sz w:val="18"/>
              </w:rPr>
              <w:t>37 RT</w:t>
            </w:r>
            <w:r>
              <w:rPr>
                <w:w w:val="97.74999618530273"/>
                <w:rFonts w:ascii="Noto Sans" w:hAnsi="Noto Sans" w:eastAsia="Noto Sans"/>
                <w:b w:val="0"/>
                <w:i w:val="0"/>
                <w:color w:val="1E293B"/>
                <w:sz w:val="18"/>
              </w:rPr>
              <w:t>.</w:t>
            </w:r>
          </w:p>
        </w:tc>
      </w:tr>
    </w:tbl>
    <w:p>
      <w:pPr>
        <w:autoSpaceDN w:val="0"/>
        <w:autoSpaceDE w:val="0"/>
        <w:widowControl/>
        <w:spacing w:line="15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3104"/>
        </w:trPr>
        <w:tc>
          <w:tcPr>
            <w:tcW w:type="dxa" w:w="11900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862.0" w:type="dxa"/>
            </w:tblPr>
            <w:tblGrid>
              <w:gridCol w:w="5950"/>
              <w:gridCol w:w="5950"/>
            </w:tblGrid>
            <w:tr>
              <w:trPr>
                <w:trHeight w:hRule="exact" w:val="450"/>
              </w:trPr>
              <w:tc>
                <w:tcPr>
                  <w:tcW w:type="dxa" w:w="5776"/>
                  <w:tcBorders>
                    <w:start w:sz="5.600000000000023" w:val="single" w:color="#072941"/>
                    <w:top w:sz="6.400000000000091" w:val="single" w:color="#072941"/>
                    <w:end w:sz="5.599999999999909" w:val="single" w:color="#072941"/>
                    <w:bottom w:sz="5.599999999999909" w:val="single" w:color="#072941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08" w:after="0"/>
                    <w:ind w:left="0" w:right="0" w:firstLine="0"/>
                    <w:jc w:val="center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FFFFFF"/>
                      <w:sz w:val="16"/>
                    </w:rPr>
                    <w:t xml:space="preserve">Indikator Kewilayahan / </w:t>
                  </w:r>
                  <w:r>
                    <w:rPr>
                      <w:w w:val="102.46875286102295"/>
                      <w:rFonts w:ascii="Noto Sans" w:hAnsi="Noto Sans" w:eastAsia="Noto Sans"/>
                      <w:b/>
                      <w:i/>
                      <w:color w:val="FFFFFF"/>
                      <w:sz w:val="16"/>
                    </w:rPr>
                    <w:t>Regional Indicator</w:t>
                  </w:r>
                </w:p>
              </w:tc>
              <w:tc>
                <w:tcPr>
                  <w:tcW w:type="dxa" w:w="4410"/>
                  <w:tcBorders>
                    <w:start w:sz="5.599999999999909" w:val="single" w:color="#072941"/>
                    <w:top w:sz="6.400000000000091" w:val="single" w:color="#072941"/>
                    <w:end w:sz="6.399999999999636" w:val="single" w:color="#072941"/>
                    <w:bottom w:sz="5.599999999999909" w:val="single" w:color="#072941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08" w:after="0"/>
                    <w:ind w:left="0" w:right="0" w:firstLine="0"/>
                    <w:jc w:val="center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FFFFFF"/>
                      <w:sz w:val="16"/>
                    </w:rPr>
                    <w:t xml:space="preserve">Isian Data PODES 2025 / </w:t>
                  </w:r>
                  <w:r>
                    <w:rPr>
                      <w:w w:val="102.46875286102295"/>
                      <w:rFonts w:ascii="Noto Sans" w:hAnsi="Noto Sans" w:eastAsia="Noto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5776"/>
                  <w:tcBorders>
                    <w:start w:sz="5.600000000000023" w:val="single" w:color="#072941"/>
                    <w:top w:sz="5.599999999999909" w:val="single" w:color="#072941"/>
                    <w:end w:sz="5.599999999999909" w:val="single" w:color="#072941"/>
                    <w:bottom w:sz="5.599999999999909" w:val="single" w:color="#072941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2" w:lineRule="auto" w:before="106" w:after="0"/>
                    <w:ind w:left="0" w:right="0" w:firstLine="0"/>
                    <w:jc w:val="center"/>
                  </w:pPr>
                  <w:r>
                    <w:rPr>
                      <w:rFonts w:ascii="Noto Sans" w:hAnsi="Noto Sans" w:eastAsia="Noto Sans"/>
                      <w:b w:val="0"/>
                      <w:i w:val="0"/>
                      <w:color w:val="FFFFFF"/>
                      <w:sz w:val="14"/>
                    </w:rPr>
                    <w:t>(1)</w:t>
                  </w:r>
                </w:p>
              </w:tc>
              <w:tc>
                <w:tcPr>
                  <w:tcW w:type="dxa" w:w="4410"/>
                  <w:tcBorders>
                    <w:start w:sz="5.599999999999909" w:val="single" w:color="#072941"/>
                    <w:top w:sz="5.599999999999909" w:val="single" w:color="#072941"/>
                    <w:end w:sz="6.399999999999636" w:val="single" w:color="#072941"/>
                    <w:bottom w:sz="5.599999999999909" w:val="single" w:color="#072941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2" w:lineRule="auto" w:before="106" w:after="0"/>
                    <w:ind w:left="0" w:right="0" w:firstLine="0"/>
                    <w:jc w:val="center"/>
                  </w:pPr>
                  <w:r>
                    <w:rPr>
                      <w:rFonts w:ascii="Noto Sans" w:hAnsi="Noto Sans" w:eastAsia="Noto Sans"/>
                      <w:b w:val="0"/>
                      <w:i w:val="0"/>
                      <w:color w:val="FFFFFF"/>
                      <w:sz w:val="14"/>
                    </w:rPr>
                    <w:t>(2)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5776"/>
                  <w:tcBorders>
                    <w:start w:sz="5.600000000000023" w:val="single" w:color="#CBD5E1"/>
                    <w:top w:sz="5.599999999999909" w:val="single" w:color="#07294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6" w:after="0"/>
                    <w:ind w:left="118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Status Klasifikasi Wilayah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Regional Status</w:t>
                  </w:r>
                </w:p>
              </w:tc>
              <w:tc>
                <w:tcPr>
                  <w:tcW w:type="dxa" w:w="4410"/>
                  <w:tcBorders>
                    <w:start w:sz="5.599999999999909" w:val="single" w:color="#CBD5E1"/>
                    <w:top w:sz="5.599999999999909" w:val="single" w:color="#072941"/>
                    <w:end w:sz="6.399999999999636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6" w:after="0"/>
                    <w:ind w:left="0" w:right="0" w:firstLine="0"/>
                    <w:jc w:val="center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1E293B"/>
                      <w:sz w:val="16"/>
                    </w:rPr>
                    <w:t>Perdesaan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5776"/>
                  <w:tcBorders>
                    <w:start w:sz="5.600000000000023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6" w:after="0"/>
                    <w:ind w:left="118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Alamat Lengkap Kantor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Office Address</w:t>
                  </w:r>
                </w:p>
              </w:tc>
              <w:tc>
                <w:tcPr>
                  <w:tcW w:type="dxa" w:w="4410"/>
                  <w:tcBorders>
                    <w:start w:sz="5.599999999999909" w:val="single" w:color="#CBD5E1"/>
                    <w:top w:sz="5.599999999999909" w:val="single" w:color="#CBD5E1"/>
                    <w:end w:sz="6.399999999999636" w:val="single" w:color="#CBD5E1"/>
                    <w:bottom w:sz="5.599999999999909" w:val="single" w:color="#CBD5E1"/>
                  </w:tcBorders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6" w:after="0"/>
                    <w:ind w:left="116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>JALAN RAYA SENGGIRING, RT003 RW001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5776"/>
                  <w:tcBorders>
                    <w:start w:sz="5.600000000000023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6" w:after="0"/>
                    <w:ind w:left="118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Lokasi Terhadap Kawasan Hutan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Forest Area Relation</w:t>
                  </w:r>
                </w:p>
              </w:tc>
              <w:tc>
                <w:tcPr>
                  <w:tcW w:type="dxa" w:w="4410"/>
                  <w:tcBorders>
                    <w:start w:sz="5.599999999999909" w:val="single" w:color="#CBD5E1"/>
                    <w:top w:sz="5.599999999999909" w:val="single" w:color="#CBD5E1"/>
                    <w:end w:sz="6.399999999999636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6" w:after="0"/>
                    <w:ind w:left="116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>Di luar kawasan hutan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5776"/>
                  <w:tcBorders>
                    <w:start w:sz="5.600000000000023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6" w:after="0"/>
                    <w:ind w:left="118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Jumlah Rukun Warga (RW)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Number of RWs</w:t>
                  </w:r>
                </w:p>
              </w:tc>
              <w:tc>
                <w:tcPr>
                  <w:tcW w:type="dxa" w:w="4410"/>
                  <w:tcBorders>
                    <w:start w:sz="5.599999999999909" w:val="single" w:color="#CBD5E1"/>
                    <w:top w:sz="5.599999999999909" w:val="single" w:color="#CBD5E1"/>
                    <w:end w:sz="6.399999999999636" w:val="single" w:color="#CBD5E1"/>
                    <w:bottom w:sz="5.599999999999909" w:val="single" w:color="#CBD5E1"/>
                  </w:tcBorders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6" w:after="0"/>
                    <w:ind w:left="0" w:right="0" w:firstLine="0"/>
                    <w:jc w:val="center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1E293B"/>
                      <w:sz w:val="16"/>
                    </w:rPr>
                    <w:t>8 RW</w:t>
                  </w:r>
                </w:p>
              </w:tc>
            </w:tr>
            <w:tr>
              <w:trPr>
                <w:trHeight w:hRule="exact" w:val="400"/>
              </w:trPr>
              <w:tc>
                <w:tcPr>
                  <w:tcW w:type="dxa" w:w="5776"/>
                  <w:tcBorders>
                    <w:start w:sz="5.600000000000023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6" w:after="0"/>
                    <w:ind w:left="118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Jumlah Rukun Tetangga (RT)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Number of RTs</w:t>
                  </w:r>
                </w:p>
              </w:tc>
              <w:tc>
                <w:tcPr>
                  <w:tcW w:type="dxa" w:w="4410"/>
                  <w:tcBorders>
                    <w:start w:sz="5.599999999999909" w:val="single" w:color="#CBD5E1"/>
                    <w:top w:sz="5.599999999999909" w:val="single" w:color="#CBD5E1"/>
                    <w:end w:sz="6.399999999999636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6" w:after="0"/>
                    <w:ind w:left="0" w:right="0" w:firstLine="0"/>
                    <w:jc w:val="center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1E293B"/>
                      <w:sz w:val="16"/>
                    </w:rPr>
                    <w:t>37 RT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39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86.0" w:type="dxa"/>
      </w:tblPr>
      <w:tblGrid>
        <w:gridCol w:w="9019"/>
      </w:tblGrid>
      <w:tr>
        <w:trPr>
          <w:trHeight w:hRule="exact" w:val="300"/>
        </w:trPr>
        <w:tc>
          <w:tcPr>
            <w:tcW w:type="dxa" w:w="8114"/>
            <w:tcBorders>
              <w:start w:sz="24.0" w:val="single" w:color="#EB8A3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6" w:right="0" w:firstLine="0"/>
              <w:jc w:val="left"/>
            </w:pPr>
            <w:r>
              <w:rPr>
                <w:rFonts w:ascii="Noto Sans Black" w:hAnsi="Noto Sans Black" w:eastAsia="Noto Sans Black"/>
                <w:b w:val="0"/>
                <w:i w:val="0"/>
                <w:color w:val="0B3C5D"/>
                <w:sz w:val="22"/>
              </w:rPr>
              <w:t>1.2 KEPENDUDUKAN &amp; KELUARGA PERTANIAN</w:t>
            </w:r>
          </w:p>
        </w:tc>
      </w:tr>
    </w:tbl>
    <w:p>
      <w:pPr>
        <w:autoSpaceDN w:val="0"/>
        <w:autoSpaceDE w:val="0"/>
        <w:widowControl/>
        <w:spacing w:line="6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7922"/>
        </w:trPr>
        <w:tc>
          <w:tcPr>
            <w:tcW w:type="dxa" w:w="11900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862.0" w:type="dxa"/>
            </w:tblPr>
            <w:tblGrid>
              <w:gridCol w:w="5950"/>
              <w:gridCol w:w="5950"/>
            </w:tblGrid>
            <w:tr>
              <w:trPr>
                <w:trHeight w:hRule="exact" w:val="450"/>
              </w:trPr>
              <w:tc>
                <w:tcPr>
                  <w:tcW w:type="dxa" w:w="7366"/>
                  <w:tcBorders>
                    <w:start w:sz="5.600000000000023" w:val="single" w:color="#072941"/>
                    <w:top w:sz="5.599999999999909" w:val="single" w:color="#072941"/>
                    <w:end w:sz="6.400000000000091" w:val="single" w:color="#072941"/>
                    <w:bottom w:sz="6.400000000000091" w:val="single" w:color="#072941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0" w:after="0"/>
                    <w:ind w:left="0" w:right="0" w:firstLine="0"/>
                    <w:jc w:val="center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FFFFFF"/>
                      <w:sz w:val="16"/>
                    </w:rPr>
                    <w:t xml:space="preserve">Indikator Kependudukan / </w:t>
                  </w:r>
                  <w:r>
                    <w:rPr>
                      <w:w w:val="102.46875286102295"/>
                      <w:rFonts w:ascii="Noto Sans" w:hAnsi="Noto Sans" w:eastAsia="Noto Sans"/>
                      <w:b/>
                      <w:i/>
                      <w:color w:val="FFFFFF"/>
                      <w:sz w:val="16"/>
                    </w:rPr>
                    <w:t>Demographic Indicator</w:t>
                  </w:r>
                </w:p>
              </w:tc>
              <w:tc>
                <w:tcPr>
                  <w:tcW w:type="dxa" w:w="2820"/>
                  <w:tcBorders>
                    <w:start w:sz="6.400000000000091" w:val="single" w:color="#072941"/>
                    <w:top w:sz="5.599999999999909" w:val="single" w:color="#072941"/>
                    <w:end w:sz="6.399999999999636" w:val="single" w:color="#072941"/>
                    <w:bottom w:sz="6.400000000000091" w:val="single" w:color="#072941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0" w:after="0"/>
                    <w:ind w:left="0" w:right="0" w:firstLine="0"/>
                    <w:jc w:val="center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FFFFFF"/>
                      <w:sz w:val="16"/>
                    </w:rPr>
                    <w:t xml:space="preserve">Nilai / </w:t>
                  </w:r>
                  <w:r>
                    <w:rPr>
                      <w:w w:val="102.46875286102295"/>
                      <w:rFonts w:ascii="Noto Sans" w:hAnsi="Noto Sans" w:eastAsia="Noto Sans"/>
                      <w:b/>
                      <w:i/>
                      <w:color w:val="FFFFFF"/>
                      <w:sz w:val="16"/>
                    </w:rPr>
                    <w:t>Value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7366"/>
                  <w:tcBorders>
                    <w:start w:sz="5.600000000000023" w:val="single" w:color="#072941"/>
                    <w:top w:sz="6.400000000000091" w:val="single" w:color="#072941"/>
                    <w:end w:sz="6.400000000000091" w:val="single" w:color="#072941"/>
                    <w:bottom w:sz="6.400000000000091" w:val="single" w:color="#072941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06" w:after="0"/>
                    <w:ind w:left="0" w:right="0" w:firstLine="0"/>
                    <w:jc w:val="center"/>
                  </w:pPr>
                  <w:r>
                    <w:rPr>
                      <w:rFonts w:ascii="Noto Sans" w:hAnsi="Noto Sans" w:eastAsia="Noto Sans"/>
                      <w:b w:val="0"/>
                      <w:i w:val="0"/>
                      <w:color w:val="FFFFFF"/>
                      <w:sz w:val="14"/>
                    </w:rPr>
                    <w:t>(1)</w:t>
                  </w:r>
                </w:p>
              </w:tc>
              <w:tc>
                <w:tcPr>
                  <w:tcW w:type="dxa" w:w="2820"/>
                  <w:tcBorders>
                    <w:start w:sz="6.400000000000091" w:val="single" w:color="#072941"/>
                    <w:top w:sz="6.400000000000091" w:val="single" w:color="#072941"/>
                    <w:end w:sz="6.399999999999636" w:val="single" w:color="#072941"/>
                    <w:bottom w:sz="6.400000000000091" w:val="single" w:color="#072941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06" w:after="0"/>
                    <w:ind w:left="0" w:right="0" w:firstLine="0"/>
                    <w:jc w:val="center"/>
                  </w:pPr>
                  <w:r>
                    <w:rPr>
                      <w:rFonts w:ascii="Noto Sans" w:hAnsi="Noto Sans" w:eastAsia="Noto Sans"/>
                      <w:b w:val="0"/>
                      <w:i w:val="0"/>
                      <w:color w:val="FFFFFF"/>
                      <w:sz w:val="14"/>
                    </w:rPr>
                    <w:t>(2)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7366"/>
                  <w:tcBorders>
                    <w:start w:sz="5.600000000000023" w:val="single" w:color="#CBD5E1"/>
                    <w:top w:sz="6.400000000000091" w:val="single" w:color="#07294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118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Penduduk Laki-laki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Male Population</w:t>
                  </w:r>
                </w:p>
              </w:tc>
              <w:tc>
                <w:tcPr>
                  <w:tcW w:type="dxa" w:w="2820"/>
                  <w:tcBorders>
                    <w:start w:sz="6.400000000000091" w:val="single" w:color="#CBD5E1"/>
                    <w:top w:sz="6.400000000000091" w:val="single" w:color="#072941"/>
                    <w:end w:sz="6.399999999999636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0" w:right="118" w:firstLine="0"/>
                    <w:jc w:val="righ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>3.916 jiwa (51.1%)</w:t>
                  </w:r>
                </w:p>
              </w:tc>
            </w:tr>
            <w:tr>
              <w:trPr>
                <w:trHeight w:hRule="exact" w:val="428"/>
              </w:trPr>
              <w:tc>
                <w:tcPr>
                  <w:tcW w:type="dxa" w:w="7366"/>
                  <w:tcBorders>
                    <w:start w:sz="5.600000000000023" w:val="single" w:color="#CBD5E1"/>
                    <w:top w:sz="6.399999999999636" w:val="single" w:color="#CBD5E1"/>
                    <w:end w:sz="6.400000000000091" w:val="single" w:color="#CBD5E1"/>
                    <w:bottom w:sz="12.799999999999272" w:val="single" w:color="#0A3C5C"/>
                  </w:tcBorders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118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Penduduk Perempuan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Female Population</w:t>
                  </w:r>
                </w:p>
              </w:tc>
              <w:tc>
                <w:tcPr>
                  <w:tcW w:type="dxa" w:w="2820"/>
                  <w:tcBorders>
                    <w:start w:sz="6.400000000000091" w:val="single" w:color="#CBD5E1"/>
                    <w:top w:sz="6.399999999999636" w:val="single" w:color="#CBD5E1"/>
                    <w:end w:sz="6.399999999999636" w:val="single" w:color="#CBD5E1"/>
                    <w:bottom w:sz="12.799999999999272" w:val="single" w:color="#0A3C5C"/>
                  </w:tcBorders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0" w:right="118" w:firstLine="0"/>
                    <w:jc w:val="righ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>3.743 jiwa (48.9%)</w:t>
                  </w:r>
                </w:p>
              </w:tc>
            </w:tr>
            <w:tr>
              <w:trPr>
                <w:trHeight w:hRule="exact" w:val="428"/>
              </w:trPr>
              <w:tc>
                <w:tcPr>
                  <w:tcW w:type="dxa" w:w="7366"/>
                  <w:tcBorders>
                    <w:start w:sz="5.600000000000023" w:val="single" w:color="#CBD5E1"/>
                    <w:top w:sz="12.799999999999272" w:val="single" w:color="#0A3C5C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118" w:right="0" w:firstLine="0"/>
                    <w:jc w:val="left"/>
                  </w:pPr>
                  <w:r>
                    <w:rPr>
                      <w:w w:val="102.46875286102295"/>
                      <w:rFonts w:ascii="Noto Sans Black" w:hAnsi="Noto Sans Black" w:eastAsia="Noto Sans Black"/>
                      <w:b w:val="0"/>
                      <w:i w:val="0"/>
                      <w:color w:val="1E293B"/>
                      <w:sz w:val="16"/>
                    </w:rPr>
                    <w:t xml:space="preserve">Total Penduduk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Total Population</w:t>
                  </w:r>
                </w:p>
              </w:tc>
              <w:tc>
                <w:tcPr>
                  <w:tcW w:type="dxa" w:w="2820"/>
                  <w:tcBorders>
                    <w:start w:sz="6.400000000000091" w:val="single" w:color="#CBD5E1"/>
                    <w:top w:sz="12.799999999999272" w:val="single" w:color="#0A3C5C"/>
                    <w:end w:sz="6.399999999999636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0" w:right="118" w:firstLine="0"/>
                    <w:jc w:val="right"/>
                  </w:pPr>
                  <w:r>
                    <w:rPr>
                      <w:w w:val="102.46875286102295"/>
                      <w:rFonts w:ascii="Noto Sans Black" w:hAnsi="Noto Sans Black" w:eastAsia="Noto Sans Black"/>
                      <w:b w:val="0"/>
                      <w:i w:val="0"/>
                      <w:color w:val="1E293B"/>
                      <w:sz w:val="16"/>
                    </w:rPr>
                    <w:t>7.659 jiwa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7366"/>
                  <w:tcBorders>
                    <w:start w:sz="5.600000000000023" w:val="single" w:color="#CBD5E1"/>
                    <w:top w:sz="6.399999999999636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118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Rasio Jenis Kelamin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Sex Ratio</w:t>
                  </w:r>
                </w:p>
              </w:tc>
              <w:tc>
                <w:tcPr>
                  <w:tcW w:type="dxa" w:w="2820"/>
                  <w:tcBorders>
                    <w:start w:sz="6.400000000000091" w:val="single" w:color="#CBD5E1"/>
                    <w:top w:sz="6.399999999999636" w:val="single" w:color="#CBD5E1"/>
                    <w:end w:sz="6.399999999999636" w:val="single" w:color="#CBD5E1"/>
                    <w:bottom w:sz="6.399999999999636" w:val="single" w:color="#CBD5E1"/>
                  </w:tcBorders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0" w:right="118" w:firstLine="0"/>
                    <w:jc w:val="right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1E293B"/>
                      <w:sz w:val="16"/>
                    </w:rPr>
                    <w:t>104,62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7366"/>
                  <w:tcBorders>
                    <w:start w:sz="5.600000000000023" w:val="single" w:color="#CBD5E1"/>
                    <w:top w:sz="6.399999999999636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118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Total Keluarga (KK)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Total Households</w:t>
                  </w:r>
                </w:p>
              </w:tc>
              <w:tc>
                <w:tcPr>
                  <w:tcW w:type="dxa" w:w="2820"/>
                  <w:tcBorders>
                    <w:start w:sz="6.400000000000091" w:val="single" w:color="#CBD5E1"/>
                    <w:top w:sz="6.399999999999636" w:val="single" w:color="#CBD5E1"/>
                    <w:end w:sz="6.399999999999636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0" w:right="118" w:firstLine="0"/>
                    <w:jc w:val="righ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>2.297 KK</w:t>
                  </w:r>
                </w:p>
              </w:tc>
            </w:tr>
            <w:tr>
              <w:trPr>
                <w:trHeight w:hRule="exact" w:val="400"/>
              </w:trPr>
              <w:tc>
                <w:tcPr>
                  <w:tcW w:type="dxa" w:w="7366"/>
                  <w:tcBorders>
                    <w:start w:sz="5.600000000000023" w:val="single" w:color="#CBD5E1"/>
                    <w:top w:sz="6.399999999999636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118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Keluarga Pertanian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Agricultural Households</w:t>
                  </w:r>
                </w:p>
              </w:tc>
              <w:tc>
                <w:tcPr>
                  <w:tcW w:type="dxa" w:w="2820"/>
                  <w:tcBorders>
                    <w:start w:sz="6.400000000000091" w:val="single" w:color="#CBD5E1"/>
                    <w:top w:sz="6.399999999999636" w:val="single" w:color="#CBD5E1"/>
                    <w:end w:sz="6.399999999999636" w:val="single" w:color="#CBD5E1"/>
                    <w:bottom w:sz="6.399999999999636" w:val="single" w:color="#CBD5E1"/>
                  </w:tcBorders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0" w:right="118" w:firstLine="0"/>
                    <w:jc w:val="right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1E293B"/>
                      <w:sz w:val="16"/>
                    </w:rPr>
                    <w:t>424 KK (18.5%)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56.0" w:type="dxa"/>
      </w:tblPr>
      <w:tblGrid>
        <w:gridCol w:w="4509"/>
        <w:gridCol w:w="4509"/>
      </w:tblGrid>
      <w:tr>
        <w:trPr>
          <w:trHeight w:hRule="exact" w:val="16812"/>
        </w:trPr>
        <w:tc>
          <w:tcPr>
            <w:tcW w:type="dxa" w:w="6384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4" w:after="0"/>
              <w:ind w:left="0" w:right="0" w:firstLine="0"/>
              <w:jc w:val="left"/>
            </w:pPr>
            <w:r>
              <w:rPr>
                <w:rFonts w:ascii="Noto Sans" w:hAnsi="Noto Sans" w:eastAsia="Noto Sans"/>
                <w:b w:val="0"/>
                <w:i w:val="0"/>
                <w:color w:val="64748B"/>
                <w:sz w:val="15"/>
              </w:rPr>
              <w:t>Potensi Desa Sungai Bakau Kecil 2026</w:t>
            </w:r>
          </w:p>
        </w:tc>
        <w:tc>
          <w:tcPr>
            <w:tcW w:type="dxa" w:w="3816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4" w:after="0"/>
              <w:ind w:left="0" w:right="0" w:firstLine="0"/>
              <w:jc w:val="right"/>
            </w:pPr>
            <w:r>
              <w:rPr>
                <w:rFonts w:ascii="Noto Sans" w:hAnsi="Noto Sans" w:eastAsia="Noto Sans"/>
                <w:b w:val="0"/>
                <w:i w:val="0"/>
                <w:color w:val="64748B"/>
                <w:sz w:val="15"/>
              </w:rPr>
              <w:t>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1292" w:after="4"/>
        <w:ind w:left="852" w:right="0" w:firstLine="0"/>
        <w:jc w:val="left"/>
      </w:pPr>
      <w:r>
        <w:rPr>
          <w:shd w:val="clear" w:color="auto" w:fill="000000"/>
          <w:rFonts w:ascii="Noto Sans Black" w:hAnsi="Noto Sans Black" w:eastAsia="Noto Sans Black"/>
          <w:b w:val="0"/>
          <w:i w:val="0"/>
          <w:color w:val="EB8A3C"/>
          <w:sz w:val="18"/>
        </w:rPr>
        <w:t>BAB II / CHAPTER II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56.0" w:type="dxa"/>
      </w:tblPr>
      <w:tblGrid>
        <w:gridCol w:w="9019"/>
      </w:tblGrid>
      <w:tr>
        <w:trPr>
          <w:trHeight w:hRule="exact" w:val="792"/>
        </w:trPr>
        <w:tc>
          <w:tcPr>
            <w:tcW w:type="dxa" w:w="10200"/>
            <w:tcBorders>
              <w:bottom w:sz="18.399999999999977" w:val="single" w:color="#0A3C5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" w:after="0"/>
              <w:ind w:left="0" w:right="2448" w:firstLine="0"/>
              <w:jc w:val="left"/>
            </w:pPr>
            <w:r>
              <w:rPr>
                <w:rFonts w:ascii="Noto Sans Black" w:hAnsi="Noto Sans Black" w:eastAsia="Noto Sans Black"/>
                <w:b w:val="0"/>
                <w:i w:val="0"/>
                <w:color w:val="0B3C5D"/>
                <w:sz w:val="28"/>
              </w:rPr>
              <w:t xml:space="preserve">ENERGI, UTILITAS PERUMAHAN &amp; MITIGASI BENCANA </w:t>
            </w:r>
            <w:r>
              <w:rPr>
                <w:rFonts w:ascii="Noto Sans" w:hAnsi="Noto Sans" w:eastAsia="Noto Sans"/>
                <w:b/>
                <w:i/>
                <w:color w:val="64748B"/>
                <w:sz w:val="20"/>
              </w:rPr>
              <w:t>ENERGY, HOUSING UTILITIES &amp; DISASTER MITIGATION</w:t>
            </w:r>
          </w:p>
        </w:tc>
      </w:tr>
    </w:tbl>
    <w:p>
      <w:pPr>
        <w:autoSpaceDN w:val="0"/>
        <w:autoSpaceDE w:val="0"/>
        <w:widowControl/>
        <w:spacing w:line="2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86.0" w:type="dxa"/>
      </w:tblPr>
      <w:tblGrid>
        <w:gridCol w:w="9019"/>
      </w:tblGrid>
      <w:tr>
        <w:trPr>
          <w:trHeight w:hRule="exact" w:val="300"/>
        </w:trPr>
        <w:tc>
          <w:tcPr>
            <w:tcW w:type="dxa" w:w="11014"/>
            <w:tcBorders>
              <w:start w:sz="24.0" w:val="single" w:color="#EB8A3C"/>
            </w:tcBorders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6" w:right="0" w:firstLine="0"/>
              <w:jc w:val="left"/>
            </w:pPr>
            <w:r>
              <w:rPr>
                <w:rFonts w:ascii="Noto Sans Black" w:hAnsi="Noto Sans Black" w:eastAsia="Noto Sans Black"/>
                <w:b w:val="0"/>
                <w:i w:val="0"/>
                <w:color w:val="0B3C5D"/>
                <w:sz w:val="22"/>
              </w:rPr>
              <w:t>2.1 PENGGUNAAN LISTRIK &amp; BAHAN BAKAR</w:t>
            </w:r>
          </w:p>
        </w:tc>
      </w:tr>
    </w:tbl>
    <w:p>
      <w:pPr>
        <w:autoSpaceDN w:val="0"/>
        <w:autoSpaceDE w:val="0"/>
        <w:widowControl/>
        <w:spacing w:line="6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3102"/>
        </w:trPr>
        <w:tc>
          <w:tcPr>
            <w:tcW w:type="dxa" w:w="11900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862.0" w:type="dxa"/>
            </w:tblPr>
            <w:tblGrid>
              <w:gridCol w:w="5950"/>
              <w:gridCol w:w="5950"/>
            </w:tblGrid>
            <w:tr>
              <w:trPr>
                <w:trHeight w:hRule="exact" w:val="448"/>
              </w:trPr>
              <w:tc>
                <w:tcPr>
                  <w:tcW w:type="dxa" w:w="6976"/>
                  <w:tcBorders>
                    <w:start w:sz="5.600000000000023" w:val="single" w:color="#072941"/>
                    <w:top w:sz="5.599999999999909" w:val="single" w:color="#072941"/>
                    <w:end w:sz="5.599999999999909" w:val="single" w:color="#072941"/>
                    <w:bottom w:sz="6.400000000000091" w:val="single" w:color="#072941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0" w:after="0"/>
                    <w:ind w:left="0" w:right="0" w:firstLine="0"/>
                    <w:jc w:val="center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FFFFFF"/>
                      <w:sz w:val="16"/>
                    </w:rPr>
                    <w:t xml:space="preserve">Indikator Energi &amp; Utilitas / </w:t>
                  </w:r>
                  <w:r>
                    <w:rPr>
                      <w:w w:val="102.46875286102295"/>
                      <w:rFonts w:ascii="Noto Sans" w:hAnsi="Noto Sans" w:eastAsia="Noto Sans"/>
                      <w:b/>
                      <w:i/>
                      <w:color w:val="FFFFFF"/>
                      <w:sz w:val="16"/>
                    </w:rPr>
                    <w:t>Energy &amp; Utility Indicator</w:t>
                  </w:r>
                </w:p>
              </w:tc>
              <w:tc>
                <w:tcPr>
                  <w:tcW w:type="dxa" w:w="3210"/>
                  <w:tcBorders>
                    <w:start w:sz="5.599999999999909" w:val="single" w:color="#072941"/>
                    <w:top w:sz="5.599999999999909" w:val="single" w:color="#072941"/>
                    <w:end w:sz="6.399999999999636" w:val="single" w:color="#072941"/>
                    <w:bottom w:sz="6.400000000000091" w:val="single" w:color="#072941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0" w:after="0"/>
                    <w:ind w:left="0" w:right="0" w:firstLine="0"/>
                    <w:jc w:val="center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FFFFFF"/>
                      <w:sz w:val="16"/>
                    </w:rPr>
                    <w:t>Isian Data PODES 2025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976"/>
                  <w:tcBorders>
                    <w:start w:sz="5.600000000000023" w:val="single" w:color="#072941"/>
                    <w:top w:sz="6.400000000000091" w:val="single" w:color="#072941"/>
                    <w:end w:sz="5.599999999999909" w:val="single" w:color="#072941"/>
                    <w:bottom w:sz="6.400000000000091" w:val="single" w:color="#072941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06" w:after="0"/>
                    <w:ind w:left="0" w:right="0" w:firstLine="0"/>
                    <w:jc w:val="center"/>
                  </w:pPr>
                  <w:r>
                    <w:rPr>
                      <w:rFonts w:ascii="Noto Sans" w:hAnsi="Noto Sans" w:eastAsia="Noto Sans"/>
                      <w:b w:val="0"/>
                      <w:i w:val="0"/>
                      <w:color w:val="FFFFFF"/>
                      <w:sz w:val="14"/>
                    </w:rPr>
                    <w:t>(1)</w:t>
                  </w:r>
                </w:p>
              </w:tc>
              <w:tc>
                <w:tcPr>
                  <w:tcW w:type="dxa" w:w="3210"/>
                  <w:tcBorders>
                    <w:start w:sz="5.599999999999909" w:val="single" w:color="#072941"/>
                    <w:top w:sz="6.400000000000091" w:val="single" w:color="#072941"/>
                    <w:end w:sz="6.399999999999636" w:val="single" w:color="#072941"/>
                    <w:bottom w:sz="6.400000000000091" w:val="single" w:color="#072941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06" w:after="0"/>
                    <w:ind w:left="0" w:right="0" w:firstLine="0"/>
                    <w:jc w:val="center"/>
                  </w:pPr>
                  <w:r>
                    <w:rPr>
                      <w:rFonts w:ascii="Noto Sans" w:hAnsi="Noto Sans" w:eastAsia="Noto Sans"/>
                      <w:b w:val="0"/>
                      <w:i w:val="0"/>
                      <w:color w:val="FFFFFF"/>
                      <w:sz w:val="14"/>
                    </w:rPr>
                    <w:t>(2)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976"/>
                  <w:tcBorders>
                    <w:start w:sz="5.600000000000023" w:val="single" w:color="#CBD5E1"/>
                    <w:top w:sz="6.400000000000091" w:val="single" w:color="#07294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118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Pengguna Listrik PLN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PLN Electricity Users</w:t>
                  </w:r>
                </w:p>
              </w:tc>
              <w:tc>
                <w:tcPr>
                  <w:tcW w:type="dxa" w:w="3210"/>
                  <w:tcBorders>
                    <w:start w:sz="5.599999999999909" w:val="single" w:color="#CBD5E1"/>
                    <w:top w:sz="6.400000000000091" w:val="single" w:color="#072941"/>
                    <w:end w:sz="6.399999999999636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0" w:right="118" w:firstLine="0"/>
                    <w:jc w:val="right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1E293B"/>
                      <w:sz w:val="16"/>
                    </w:rPr>
                    <w:t>2.297 KK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976"/>
                  <w:tcBorders>
                    <w:start w:sz="5.600000000000023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118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Pengguna Listrik Non-PLN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Non-PLN Users</w:t>
                  </w:r>
                </w:p>
              </w:tc>
              <w:tc>
                <w:tcPr>
                  <w:tcW w:type="dxa" w:w="3210"/>
                  <w:tcBorders>
                    <w:start w:sz="5.599999999999909" w:val="single" w:color="#CBD5E1"/>
                    <w:top w:sz="6.400000000000091" w:val="single" w:color="#CBD5E1"/>
                    <w:end w:sz="6.399999999999636" w:val="single" w:color="#CBD5E1"/>
                    <w:bottom w:sz="6.400000000000091" w:val="single" w:color="#CBD5E1"/>
                  </w:tcBorders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0" w:right="118" w:firstLine="0"/>
                    <w:jc w:val="righ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>0 KK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976"/>
                  <w:tcBorders>
                    <w:start w:sz="5.600000000000023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118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Bukan Pengguna Listrik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Non-Electricity Users</w:t>
                  </w:r>
                </w:p>
              </w:tc>
              <w:tc>
                <w:tcPr>
                  <w:tcW w:type="dxa" w:w="3210"/>
                  <w:tcBorders>
                    <w:start w:sz="5.599999999999909" w:val="single" w:color="#CBD5E1"/>
                    <w:top w:sz="6.400000000000091" w:val="single" w:color="#CBD5E1"/>
                    <w:end w:sz="6.399999999999636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0" w:right="118" w:firstLine="0"/>
                    <w:jc w:val="righ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>0 KK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976"/>
                  <w:tcBorders>
                    <w:start w:sz="5.600000000000023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118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Penerangan Jalan Utama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Main Road Lighting</w:t>
                  </w:r>
                </w:p>
              </w:tc>
              <w:tc>
                <w:tcPr>
                  <w:tcW w:type="dxa" w:w="3210"/>
                  <w:tcBorders>
                    <w:start w:sz="5.599999999999909" w:val="single" w:color="#CBD5E1"/>
                    <w:top w:sz="6.400000000000091" w:val="single" w:color="#CBD5E1"/>
                    <w:end w:sz="6.399999999999636" w:val="single" w:color="#CBD5E1"/>
                    <w:bottom w:sz="6.400000000000091" w:val="single" w:color="#CBD5E1"/>
                  </w:tcBorders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120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>Ada, sebagian besar</w:t>
                  </w:r>
                </w:p>
              </w:tc>
            </w:tr>
            <w:tr>
              <w:trPr>
                <w:trHeight w:hRule="exact" w:val="400"/>
              </w:trPr>
              <w:tc>
                <w:tcPr>
                  <w:tcW w:type="dxa" w:w="6976"/>
                  <w:tcBorders>
                    <w:start w:sz="5.600000000000023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118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Bahan Bakar Memasak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Cooking Fuel</w:t>
                  </w:r>
                </w:p>
              </w:tc>
              <w:tc>
                <w:tcPr>
                  <w:tcW w:type="dxa" w:w="3210"/>
                  <w:tcBorders>
                    <w:start w:sz="5.599999999999909" w:val="single" w:color="#CBD5E1"/>
                    <w:top w:sz="6.400000000000091" w:val="single" w:color="#CBD5E1"/>
                    <w:end w:sz="6.399999999999636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120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1E293B"/>
                      <w:sz w:val="16"/>
                    </w:rPr>
                    <w:t>Elpiji 3 kg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39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86.0" w:type="dxa"/>
      </w:tblPr>
      <w:tblGrid>
        <w:gridCol w:w="9019"/>
      </w:tblGrid>
      <w:tr>
        <w:trPr>
          <w:trHeight w:hRule="exact" w:val="300"/>
        </w:trPr>
        <w:tc>
          <w:tcPr>
            <w:tcW w:type="dxa" w:w="8434"/>
            <w:tcBorders>
              <w:start w:sz="24.0" w:val="single" w:color="#EB8A3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6" w:right="0" w:firstLine="0"/>
              <w:jc w:val="left"/>
            </w:pPr>
            <w:r>
              <w:rPr>
                <w:rFonts w:ascii="Noto Sans Black" w:hAnsi="Noto Sans Black" w:eastAsia="Noto Sans Black"/>
                <w:b w:val="0"/>
                <w:i w:val="0"/>
                <w:color w:val="0B3C5D"/>
                <w:sz w:val="22"/>
              </w:rPr>
              <w:t>2.2 AIR MINUM &amp; KESIAPSIAGAAN BENCANA ALAM</w:t>
            </w:r>
          </w:p>
        </w:tc>
      </w:tr>
    </w:tbl>
    <w:p>
      <w:pPr>
        <w:autoSpaceDN w:val="0"/>
        <w:autoSpaceDE w:val="0"/>
        <w:widowControl/>
        <w:spacing w:line="6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0008"/>
        </w:trPr>
        <w:tc>
          <w:tcPr>
            <w:tcW w:type="dxa" w:w="11900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862.0" w:type="dxa"/>
            </w:tblPr>
            <w:tblGrid>
              <w:gridCol w:w="5950"/>
              <w:gridCol w:w="5950"/>
            </w:tblGrid>
            <w:tr>
              <w:trPr>
                <w:trHeight w:hRule="exact" w:val="900"/>
              </w:trPr>
              <w:tc>
                <w:tcPr>
                  <w:tcW w:type="dxa" w:w="2774"/>
                  <w:tcBorders>
                    <w:start w:sz="5.600000000000023" w:val="single" w:color="#072941"/>
                    <w:top w:sz="5.599999999999909" w:val="single" w:color="#072941"/>
                    <w:end w:sz="5.599999999999909" w:val="single" w:color="#072941"/>
                    <w:bottom w:sz="5.599999999999909" w:val="single" w:color="#072941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110" w:after="0"/>
                    <w:ind w:left="288" w:right="288" w:firstLine="0"/>
                    <w:jc w:val="center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FFFFFF"/>
                      <w:sz w:val="16"/>
                    </w:rPr>
                    <w:t xml:space="preserve">Indikator Lingkungan &amp; </w:t>
                  </w: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FFFFFF"/>
                      <w:sz w:val="16"/>
                    </w:rPr>
                    <w:t xml:space="preserve">Bencana / </w:t>
                  </w:r>
                  <w:r>
                    <w:rPr>
                      <w:w w:val="102.46875286102295"/>
                      <w:rFonts w:ascii="Noto Sans" w:hAnsi="Noto Sans" w:eastAsia="Noto Sans"/>
                      <w:b/>
                      <w:i/>
                      <w:color w:val="FFFFFF"/>
                      <w:sz w:val="16"/>
                    </w:rPr>
                    <w:t xml:space="preserve">Environment &amp; </w:t>
                  </w:r>
                  <w:r>
                    <w:rPr>
                      <w:w w:val="102.46875286102295"/>
                      <w:rFonts w:ascii="Noto Sans" w:hAnsi="Noto Sans" w:eastAsia="Noto Sans"/>
                      <w:b/>
                      <w:i/>
                      <w:color w:val="FFFFFF"/>
                      <w:sz w:val="16"/>
                    </w:rPr>
                    <w:t>Disaster</w:t>
                  </w:r>
                </w:p>
              </w:tc>
              <w:tc>
                <w:tcPr>
                  <w:tcW w:type="dxa" w:w="7412"/>
                  <w:tcBorders>
                    <w:start w:sz="5.599999999999909" w:val="single" w:color="#072941"/>
                    <w:top w:sz="5.599999999999909" w:val="single" w:color="#072941"/>
                    <w:end w:sz="6.399999999999636" w:val="single" w:color="#072941"/>
                    <w:bottom w:sz="5.599999999999909" w:val="single" w:color="#072941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336" w:after="0"/>
                    <w:ind w:left="0" w:right="0" w:firstLine="0"/>
                    <w:jc w:val="center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FFFFFF"/>
                      <w:sz w:val="16"/>
                    </w:rPr>
                    <w:t>Isian Data PODES 2025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2774"/>
                  <w:tcBorders>
                    <w:start w:sz="5.600000000000023" w:val="single" w:color="#072941"/>
                    <w:top w:sz="5.599999999999909" w:val="single" w:color="#072941"/>
                    <w:end w:sz="5.599999999999909" w:val="single" w:color="#072941"/>
                    <w:bottom w:sz="5.599999999999909" w:val="single" w:color="#072941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2" w:lineRule="auto" w:before="106" w:after="0"/>
                    <w:ind w:left="0" w:right="0" w:firstLine="0"/>
                    <w:jc w:val="center"/>
                  </w:pPr>
                  <w:r>
                    <w:rPr>
                      <w:rFonts w:ascii="Noto Sans" w:hAnsi="Noto Sans" w:eastAsia="Noto Sans"/>
                      <w:b w:val="0"/>
                      <w:i w:val="0"/>
                      <w:color w:val="FFFFFF"/>
                      <w:sz w:val="14"/>
                    </w:rPr>
                    <w:t>(1)</w:t>
                  </w:r>
                </w:p>
              </w:tc>
              <w:tc>
                <w:tcPr>
                  <w:tcW w:type="dxa" w:w="7412"/>
                  <w:tcBorders>
                    <w:start w:sz="5.599999999999909" w:val="single" w:color="#072941"/>
                    <w:top w:sz="5.599999999999909" w:val="single" w:color="#072941"/>
                    <w:end w:sz="6.399999999999636" w:val="single" w:color="#072941"/>
                    <w:bottom w:sz="5.599999999999909" w:val="single" w:color="#072941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2" w:lineRule="auto" w:before="106" w:after="0"/>
                    <w:ind w:left="0" w:right="0" w:firstLine="0"/>
                    <w:jc w:val="center"/>
                  </w:pPr>
                  <w:r>
                    <w:rPr>
                      <w:rFonts w:ascii="Noto Sans" w:hAnsi="Noto Sans" w:eastAsia="Noto Sans"/>
                      <w:b w:val="0"/>
                      <w:i w:val="0"/>
                      <w:color w:val="FFFFFF"/>
                      <w:sz w:val="14"/>
                    </w:rPr>
                    <w:t>(2)</w:t>
                  </w:r>
                </w:p>
              </w:tc>
            </w:tr>
            <w:tr>
              <w:trPr>
                <w:trHeight w:hRule="exact" w:val="644"/>
              </w:trPr>
              <w:tc>
                <w:tcPr>
                  <w:tcW w:type="dxa" w:w="2774"/>
                  <w:tcBorders>
                    <w:start w:sz="5.600000000000023" w:val="single" w:color="#CBD5E1"/>
                    <w:top w:sz="5.599999999999909" w:val="single" w:color="#07294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96" w:after="0"/>
                    <w:ind w:left="0" w:right="432" w:firstLine="0"/>
                    <w:jc w:val="center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Sumber Air Minum Utama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Main Drinking Water Source</w:t>
                  </w:r>
                </w:p>
              </w:tc>
              <w:tc>
                <w:tcPr>
                  <w:tcW w:type="dxa" w:w="7412"/>
                  <w:tcBorders>
                    <w:start w:sz="5.599999999999909" w:val="single" w:color="#CBD5E1"/>
                    <w:top w:sz="5.599999999999909" w:val="single" w:color="#072941"/>
                    <w:end w:sz="6.399999999999636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0" w:after="0"/>
                    <w:ind w:left="116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1E293B"/>
                      <w:sz w:val="16"/>
                    </w:rPr>
                    <w:t>Air hujan</w:t>
                  </w:r>
                </w:p>
              </w:tc>
            </w:tr>
            <w:tr>
              <w:trPr>
                <w:trHeight w:hRule="exact" w:val="646"/>
              </w:trPr>
              <w:tc>
                <w:tcPr>
                  <w:tcW w:type="dxa" w:w="2774"/>
                  <w:tcBorders>
                    <w:start w:sz="5.600000000000023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94" w:after="0"/>
                    <w:ind w:left="118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Kejadian Bencana Alam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 xml:space="preserve">Natural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Disaster Incident</w:t>
                  </w:r>
                </w:p>
              </w:tc>
              <w:tc>
                <w:tcPr>
                  <w:tcW w:type="dxa" w:w="7412"/>
                  <w:tcBorders>
                    <w:start w:sz="5.599999999999909" w:val="single" w:color="#CBD5E1"/>
                    <w:top w:sz="5.599999999999909" w:val="single" w:color="#CBD5E1"/>
                    <w:end w:sz="6.399999999999636" w:val="single" w:color="#CBD5E1"/>
                    <w:bottom w:sz="6.400000000000091" w:val="single" w:color="#CBD5E1"/>
                  </w:tcBorders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0" w:after="0"/>
                    <w:ind w:left="116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>Tidak ada kejadian/bencana alam</w:t>
                  </w:r>
                </w:p>
              </w:tc>
            </w:tr>
            <w:tr>
              <w:trPr>
                <w:trHeight w:hRule="exact" w:val="850"/>
              </w:trPr>
              <w:tc>
                <w:tcPr>
                  <w:tcW w:type="dxa" w:w="2774"/>
                  <w:tcBorders>
                    <w:start w:sz="5.600000000000023" w:val="single" w:color="#CBD5E1"/>
                    <w:top w:sz="6.400000000000091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198" w:after="0"/>
                    <w:ind w:left="0" w:right="432" w:firstLine="0"/>
                    <w:jc w:val="center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Upaya &amp; Mitigasi Bencana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Disaster Mitigation Facilities</w:t>
                  </w:r>
                </w:p>
              </w:tc>
              <w:tc>
                <w:tcPr>
                  <w:tcW w:type="dxa" w:w="7412"/>
                  <w:tcBorders>
                    <w:start w:sz="5.599999999999909" w:val="single" w:color="#CBD5E1"/>
                    <w:top w:sz="6.400000000000091" w:val="single" w:color="#CBD5E1"/>
                    <w:end w:sz="6.399999999999636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94" w:after="0"/>
                    <w:ind w:left="116" w:right="432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Memiliki perlengkapan keselamatan (perahu karet, tenda, masker, dll.), dan pembuatan,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perawatan, atau normalisasi: sungai, kanal, tanggul, parit, drainase, waduk, pantai, dll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>selama setahun terakhir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56.0" w:type="dxa"/>
      </w:tblPr>
      <w:tblGrid>
        <w:gridCol w:w="4509"/>
        <w:gridCol w:w="4509"/>
      </w:tblGrid>
      <w:tr>
        <w:trPr>
          <w:trHeight w:hRule="exact" w:val="16812"/>
        </w:trPr>
        <w:tc>
          <w:tcPr>
            <w:tcW w:type="dxa" w:w="6384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4" w:after="0"/>
              <w:ind w:left="0" w:right="0" w:firstLine="0"/>
              <w:jc w:val="left"/>
            </w:pPr>
            <w:r>
              <w:rPr>
                <w:rFonts w:ascii="Noto Sans" w:hAnsi="Noto Sans" w:eastAsia="Noto Sans"/>
                <w:b w:val="0"/>
                <w:i w:val="0"/>
                <w:color w:val="64748B"/>
                <w:sz w:val="15"/>
              </w:rPr>
              <w:t>Potensi Desa Sungai Bakau Kecil 2026</w:t>
            </w:r>
          </w:p>
        </w:tc>
        <w:tc>
          <w:tcPr>
            <w:tcW w:type="dxa" w:w="3816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4" w:after="0"/>
              <w:ind w:left="0" w:right="0" w:firstLine="0"/>
              <w:jc w:val="right"/>
            </w:pPr>
            <w:r>
              <w:rPr>
                <w:rFonts w:ascii="Noto Sans" w:hAnsi="Noto Sans" w:eastAsia="Noto Sans"/>
                <w:b w:val="0"/>
                <w:i w:val="0"/>
                <w:color w:val="64748B"/>
                <w:sz w:val="15"/>
              </w:rPr>
              <w:t>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1292" w:after="4"/>
        <w:ind w:left="852" w:right="0" w:firstLine="0"/>
        <w:jc w:val="left"/>
      </w:pPr>
      <w:r>
        <w:rPr>
          <w:shd w:val="clear" w:color="auto" w:fill="000000"/>
          <w:rFonts w:ascii="Noto Sans Black" w:hAnsi="Noto Sans Black" w:eastAsia="Noto Sans Black"/>
          <w:b w:val="0"/>
          <w:i w:val="0"/>
          <w:color w:val="EB8A3C"/>
          <w:sz w:val="18"/>
        </w:rPr>
        <w:t>BAB III / CHAPTER III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56.0" w:type="dxa"/>
      </w:tblPr>
      <w:tblGrid>
        <w:gridCol w:w="9019"/>
      </w:tblGrid>
      <w:tr>
        <w:trPr>
          <w:trHeight w:hRule="exact" w:val="792"/>
        </w:trPr>
        <w:tc>
          <w:tcPr>
            <w:tcW w:type="dxa" w:w="10200"/>
            <w:tcBorders>
              <w:bottom w:sz="18.399999999999977" w:val="single" w:color="#0A3C5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" w:after="0"/>
              <w:ind w:left="0" w:right="3456" w:firstLine="0"/>
              <w:jc w:val="left"/>
            </w:pPr>
            <w:r>
              <w:rPr>
                <w:rFonts w:ascii="Noto Sans Black" w:hAnsi="Noto Sans Black" w:eastAsia="Noto Sans Black"/>
                <w:b w:val="0"/>
                <w:i w:val="0"/>
                <w:color w:val="0B3C5D"/>
                <w:sz w:val="28"/>
              </w:rPr>
              <w:t xml:space="preserve">FASILITAS SOSIAL (PENDIDIKAN &amp; KESEHATAN) </w:t>
            </w:r>
            <w:r>
              <w:rPr>
                <w:rFonts w:ascii="Noto Sans" w:hAnsi="Noto Sans" w:eastAsia="Noto Sans"/>
                <w:b/>
                <w:i/>
                <w:color w:val="64748B"/>
                <w:sz w:val="20"/>
              </w:rPr>
              <w:t>SOCIAL FACILITIES (EDUCATION &amp; HEALTH)</w:t>
            </w:r>
          </w:p>
        </w:tc>
      </w:tr>
    </w:tbl>
    <w:p>
      <w:pPr>
        <w:autoSpaceDN w:val="0"/>
        <w:autoSpaceDE w:val="0"/>
        <w:widowControl/>
        <w:spacing w:line="2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86.0" w:type="dxa"/>
      </w:tblPr>
      <w:tblGrid>
        <w:gridCol w:w="9019"/>
      </w:tblGrid>
      <w:tr>
        <w:trPr>
          <w:trHeight w:hRule="exact" w:val="300"/>
        </w:trPr>
        <w:tc>
          <w:tcPr>
            <w:tcW w:type="dxa" w:w="10162"/>
            <w:tcBorders>
              <w:start w:sz="24.0" w:val="single" w:color="#EB8A3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6" w:right="0" w:firstLine="0"/>
              <w:jc w:val="left"/>
            </w:pPr>
            <w:r>
              <w:rPr>
                <w:rFonts w:ascii="Noto Sans Black" w:hAnsi="Noto Sans Black" w:eastAsia="Noto Sans Black"/>
                <w:b w:val="0"/>
                <w:i w:val="0"/>
                <w:color w:val="0B3C5D"/>
                <w:sz w:val="22"/>
              </w:rPr>
              <w:t>3.1 SARANA PENDIDIKAN FORMAL &amp; KEAGAMAAN</w:t>
            </w:r>
          </w:p>
        </w:tc>
      </w:tr>
      <w:tr>
        <w:trPr>
          <w:trHeight w:hRule="exact" w:val="126"/>
        </w:trPr>
        <w:tc>
          <w:tcPr>
            <w:tcW w:type="dxa" w:w="10162"/>
            <w:tcBorders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62.0" w:type="dxa"/>
      </w:tblPr>
      <w:tblGrid>
        <w:gridCol w:w="9019"/>
      </w:tblGrid>
      <w:tr>
        <w:trPr>
          <w:trHeight w:hRule="exact" w:val="636"/>
        </w:trPr>
        <w:tc>
          <w:tcPr>
            <w:tcW w:type="dxa" w:w="10186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74" w:after="0"/>
              <w:ind w:left="0" w:right="0" w:firstLine="0"/>
              <w:jc w:val="center"/>
            </w:pPr>
            <w:r>
              <w:rPr>
                <w:w w:val="97.74999618530273"/>
                <w:rFonts w:ascii="Noto Sans" w:hAnsi="Noto Sans" w:eastAsia="Noto Sans"/>
                <w:b/>
                <w:i w:val="0"/>
                <w:color w:val="1E293B"/>
                <w:sz w:val="18"/>
              </w:rPr>
              <w:t>Sarana Pendidikan Terdaftar:</w:t>
            </w:r>
            <w:r>
              <w:rPr>
                <w:w w:val="97.74999618530273"/>
                <w:rFonts w:ascii="Noto Sans" w:hAnsi="Noto Sans" w:eastAsia="Noto Sans"/>
                <w:b w:val="0"/>
                <w:i w:val="0"/>
                <w:color w:val="1E293B"/>
                <w:sz w:val="18"/>
              </w:rPr>
              <w:t xml:space="preserve"> TK Negeri (1), TK Swasta (1), RA Swasta (2), SD Negeri (4), SD Swasta (1), SMP Negeri (1),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20.0" w:type="dxa"/>
      </w:tblPr>
      <w:tblGrid>
        <w:gridCol w:w="9019"/>
      </w:tblGrid>
      <w:tr>
        <w:trPr>
          <w:trHeight w:hRule="exact" w:val="324"/>
        </w:trPr>
        <w:tc>
          <w:tcPr>
            <w:tcW w:type="dxa" w:w="78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558" w:right="0" w:firstLine="0"/>
              <w:jc w:val="left"/>
            </w:pPr>
            <w:r>
              <w:rPr>
                <w:w w:val="97.74999618530273"/>
                <w:rFonts w:ascii="Noto Sans" w:hAnsi="Noto Sans" w:eastAsia="Noto Sans"/>
                <w:b w:val="0"/>
                <w:i w:val="0"/>
                <w:color w:val="1E293B"/>
                <w:sz w:val="18"/>
              </w:rPr>
              <w:t>MTS Swasta (2), SMA Swasta (1), MA Swasta (1)</w:t>
            </w:r>
          </w:p>
        </w:tc>
      </w:tr>
    </w:tbl>
    <w:p>
      <w:pPr>
        <w:autoSpaceDN w:val="0"/>
        <w:autoSpaceDE w:val="0"/>
        <w:widowControl/>
        <w:spacing w:line="81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86.0" w:type="dxa"/>
      </w:tblPr>
      <w:tblGrid>
        <w:gridCol w:w="9019"/>
      </w:tblGrid>
      <w:tr>
        <w:trPr>
          <w:trHeight w:hRule="exact" w:val="300"/>
        </w:trPr>
        <w:tc>
          <w:tcPr>
            <w:tcW w:type="dxa" w:w="8334"/>
            <w:tcBorders>
              <w:start w:sz="24.0" w:val="single" w:color="#EB8A3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6" w:right="0" w:firstLine="0"/>
              <w:jc w:val="left"/>
            </w:pPr>
            <w:r>
              <w:rPr>
                <w:rFonts w:ascii="Noto Sans Black" w:hAnsi="Noto Sans Black" w:eastAsia="Noto Sans Black"/>
                <w:b w:val="0"/>
                <w:i w:val="0"/>
                <w:color w:val="0B3C5D"/>
                <w:sz w:val="22"/>
              </w:rPr>
              <w:t>3.2 SARANA KESEHATAN, POSYANDU &amp; POSBINDU</w:t>
            </w:r>
          </w:p>
        </w:tc>
      </w:tr>
    </w:tbl>
    <w:p>
      <w:pPr>
        <w:autoSpaceDN w:val="0"/>
        <w:autoSpaceDE w:val="0"/>
        <w:widowControl/>
        <w:spacing w:line="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1656"/>
        </w:trPr>
        <w:tc>
          <w:tcPr>
            <w:tcW w:type="dxa" w:w="11900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862.0" w:type="dxa"/>
            </w:tblPr>
            <w:tblGrid>
              <w:gridCol w:w="5950"/>
              <w:gridCol w:w="5950"/>
            </w:tblGrid>
            <w:tr>
              <w:trPr>
                <w:trHeight w:hRule="exact" w:val="674"/>
              </w:trPr>
              <w:tc>
                <w:tcPr>
                  <w:tcW w:type="dxa" w:w="4456"/>
                  <w:tcBorders>
                    <w:start w:sz="5.600000000000023" w:val="single" w:color="#072941"/>
                    <w:top w:sz="6.400000000000091" w:val="single" w:color="#072941"/>
                    <w:end w:sz="5.599999999999909" w:val="single" w:color="#072941"/>
                    <w:bottom w:sz="5.599999999999909" w:val="single" w:color="#072941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108" w:after="0"/>
                    <w:ind w:left="288" w:right="288" w:firstLine="0"/>
                    <w:jc w:val="center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FFFFFF"/>
                      <w:sz w:val="16"/>
                    </w:rPr>
                    <w:t xml:space="preserve">Indikator Pelayanan Kesehatan / </w:t>
                  </w:r>
                  <w:r>
                    <w:rPr>
                      <w:w w:val="102.46875286102295"/>
                      <w:rFonts w:ascii="Noto Sans" w:hAnsi="Noto Sans" w:eastAsia="Noto Sans"/>
                      <w:b/>
                      <w:i/>
                      <w:color w:val="FFFFFF"/>
                      <w:sz w:val="16"/>
                    </w:rPr>
                    <w:t xml:space="preserve">Health Service </w:t>
                  </w:r>
                  <w:r>
                    <w:rPr>
                      <w:w w:val="102.46875286102295"/>
                      <w:rFonts w:ascii="Noto Sans" w:hAnsi="Noto Sans" w:eastAsia="Noto Sans"/>
                      <w:b/>
                      <w:i/>
                      <w:color w:val="FFFFFF"/>
                      <w:sz w:val="16"/>
                    </w:rPr>
                    <w:t>Indicator</w:t>
                  </w:r>
                </w:p>
              </w:tc>
              <w:tc>
                <w:tcPr>
                  <w:tcW w:type="dxa" w:w="5730"/>
                  <w:tcBorders>
                    <w:start w:sz="5.599999999999909" w:val="single" w:color="#072941"/>
                    <w:top w:sz="6.400000000000091" w:val="single" w:color="#072941"/>
                    <w:end w:sz="6.399999999999636" w:val="single" w:color="#072941"/>
                    <w:bottom w:sz="5.599999999999909" w:val="single" w:color="#072941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14" w:after="0"/>
                    <w:ind w:left="0" w:right="0" w:firstLine="0"/>
                    <w:jc w:val="center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FFFFFF"/>
                      <w:sz w:val="16"/>
                    </w:rPr>
                    <w:t>Jumlah / Keterangan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4456"/>
                  <w:tcBorders>
                    <w:start w:sz="5.600000000000023" w:val="single" w:color="#072941"/>
                    <w:top w:sz="5.599999999999909" w:val="single" w:color="#072941"/>
                    <w:end w:sz="5.599999999999909" w:val="single" w:color="#072941"/>
                    <w:bottom w:sz="5.599999999999909" w:val="single" w:color="#072941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06" w:after="0"/>
                    <w:ind w:left="0" w:right="0" w:firstLine="0"/>
                    <w:jc w:val="center"/>
                  </w:pPr>
                  <w:r>
                    <w:rPr>
                      <w:rFonts w:ascii="Noto Sans" w:hAnsi="Noto Sans" w:eastAsia="Noto Sans"/>
                      <w:b w:val="0"/>
                      <w:i w:val="0"/>
                      <w:color w:val="FFFFFF"/>
                      <w:sz w:val="14"/>
                    </w:rPr>
                    <w:t>(1)</w:t>
                  </w:r>
                </w:p>
              </w:tc>
              <w:tc>
                <w:tcPr>
                  <w:tcW w:type="dxa" w:w="5730"/>
                  <w:tcBorders>
                    <w:start w:sz="5.599999999999909" w:val="single" w:color="#072941"/>
                    <w:top w:sz="5.599999999999909" w:val="single" w:color="#072941"/>
                    <w:end w:sz="6.399999999999636" w:val="single" w:color="#072941"/>
                    <w:bottom w:sz="5.599999999999909" w:val="single" w:color="#072941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06" w:after="0"/>
                    <w:ind w:left="0" w:right="0" w:firstLine="0"/>
                    <w:jc w:val="center"/>
                  </w:pPr>
                  <w:r>
                    <w:rPr>
                      <w:rFonts w:ascii="Noto Sans" w:hAnsi="Noto Sans" w:eastAsia="Noto Sans"/>
                      <w:b w:val="0"/>
                      <w:i w:val="0"/>
                      <w:color w:val="FFFFFF"/>
                      <w:sz w:val="14"/>
                    </w:rPr>
                    <w:t>(2)</w:t>
                  </w:r>
                </w:p>
              </w:tc>
            </w:tr>
            <w:tr>
              <w:trPr>
                <w:trHeight w:hRule="exact" w:val="646"/>
              </w:trPr>
              <w:tc>
                <w:tcPr>
                  <w:tcW w:type="dxa" w:w="4456"/>
                  <w:tcBorders>
                    <w:start w:sz="5.600000000000023" w:val="single" w:color="#CBD5E1"/>
                    <w:top w:sz="5.599999999999909" w:val="single" w:color="#07294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0" w:after="0"/>
                    <w:ind w:left="118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Fasilitas Kesehatan Utama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Main Health Facilities</w:t>
                  </w:r>
                </w:p>
              </w:tc>
              <w:tc>
                <w:tcPr>
                  <w:tcW w:type="dxa" w:w="5730"/>
                  <w:tcBorders>
                    <w:start w:sz="5.599999999999909" w:val="single" w:color="#CBD5E1"/>
                    <w:top w:sz="5.599999999999909" w:val="single" w:color="#072941"/>
                    <w:end w:sz="6.399999999999636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94" w:after="0"/>
                    <w:ind w:left="128" w:right="144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Puskesmas Rawat Jalan Bakau Kecil (1), Poskesdes Desa Sungai Bakau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>Kecil (1)</w:t>
                  </w:r>
                </w:p>
              </w:tc>
            </w:tr>
            <w:tr>
              <w:trPr>
                <w:trHeight w:hRule="exact" w:val="644"/>
              </w:trPr>
              <w:tc>
                <w:tcPr>
                  <w:tcW w:type="dxa" w:w="4456"/>
                  <w:tcBorders>
                    <w:start w:sz="5.600000000000023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94" w:after="0"/>
                    <w:ind w:left="118" w:right="432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Posyandu Aktif (Pelayanan Rutin Bulanan)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 xml:space="preserve">Active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Posyandu</w:t>
                  </w:r>
                </w:p>
              </w:tc>
              <w:tc>
                <w:tcPr>
                  <w:tcW w:type="dxa" w:w="5730"/>
                  <w:tcBorders>
                    <w:start w:sz="5.599999999999909" w:val="single" w:color="#CBD5E1"/>
                    <w:top w:sz="6.400000000000091" w:val="single" w:color="#CBD5E1"/>
                    <w:end w:sz="6.399999999999636" w:val="single" w:color="#CBD5E1"/>
                    <w:bottom w:sz="6.400000000000091" w:val="single" w:color="#CBD5E1"/>
                  </w:tcBorders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98" w:after="0"/>
                    <w:ind w:left="0" w:right="118" w:firstLine="0"/>
                    <w:jc w:val="right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1E293B"/>
                      <w:sz w:val="16"/>
                    </w:rPr>
                    <w:t>9 unit</w:t>
                  </w:r>
                </w:p>
              </w:tc>
            </w:tr>
            <w:tr>
              <w:trPr>
                <w:trHeight w:hRule="exact" w:val="400"/>
              </w:trPr>
              <w:tc>
                <w:tcPr>
                  <w:tcW w:type="dxa" w:w="4456"/>
                  <w:tcBorders>
                    <w:start w:sz="5.600000000000023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118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Posbindu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Posbindu Units</w:t>
                  </w:r>
                </w:p>
              </w:tc>
              <w:tc>
                <w:tcPr>
                  <w:tcW w:type="dxa" w:w="5730"/>
                  <w:tcBorders>
                    <w:start w:sz="5.599999999999909" w:val="single" w:color="#CBD5E1"/>
                    <w:top w:sz="6.400000000000091" w:val="single" w:color="#CBD5E1"/>
                    <w:end w:sz="6.399999999999636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0" w:right="118" w:firstLine="0"/>
                    <w:jc w:val="right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1E293B"/>
                      <w:sz w:val="16"/>
                    </w:rPr>
                    <w:t>1 unit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56.0" w:type="dxa"/>
      </w:tblPr>
      <w:tblGrid>
        <w:gridCol w:w="4509"/>
        <w:gridCol w:w="4509"/>
      </w:tblGrid>
      <w:tr>
        <w:trPr>
          <w:trHeight w:hRule="exact" w:val="16812"/>
        </w:trPr>
        <w:tc>
          <w:tcPr>
            <w:tcW w:type="dxa" w:w="6384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4" w:after="0"/>
              <w:ind w:left="0" w:right="0" w:firstLine="0"/>
              <w:jc w:val="left"/>
            </w:pPr>
            <w:r>
              <w:rPr>
                <w:rFonts w:ascii="Noto Sans" w:hAnsi="Noto Sans" w:eastAsia="Noto Sans"/>
                <w:b w:val="0"/>
                <w:i w:val="0"/>
                <w:color w:val="64748B"/>
                <w:sz w:val="15"/>
              </w:rPr>
              <w:t>Potensi Desa Sungai Bakau Kecil 2026</w:t>
            </w:r>
          </w:p>
        </w:tc>
        <w:tc>
          <w:tcPr>
            <w:tcW w:type="dxa" w:w="3816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4" w:after="0"/>
              <w:ind w:left="0" w:right="0" w:firstLine="0"/>
              <w:jc w:val="right"/>
            </w:pPr>
            <w:r>
              <w:rPr>
                <w:rFonts w:ascii="Noto Sans" w:hAnsi="Noto Sans" w:eastAsia="Noto Sans"/>
                <w:b w:val="0"/>
                <w:i w:val="0"/>
                <w:color w:val="64748B"/>
                <w:sz w:val="15"/>
              </w:rPr>
              <w:t>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1292" w:after="4"/>
        <w:ind w:left="852" w:right="0" w:firstLine="0"/>
        <w:jc w:val="left"/>
      </w:pPr>
      <w:r>
        <w:rPr>
          <w:shd w:val="clear" w:color="auto" w:fill="000000"/>
          <w:rFonts w:ascii="Noto Sans Black" w:hAnsi="Noto Sans Black" w:eastAsia="Noto Sans Black"/>
          <w:b w:val="0"/>
          <w:i w:val="0"/>
          <w:color w:val="EB8A3C"/>
          <w:sz w:val="18"/>
        </w:rPr>
        <w:t>BAB IV / CHAPTER IV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56.0" w:type="dxa"/>
      </w:tblPr>
      <w:tblGrid>
        <w:gridCol w:w="9019"/>
      </w:tblGrid>
      <w:tr>
        <w:trPr>
          <w:trHeight w:hRule="exact" w:val="792"/>
        </w:trPr>
        <w:tc>
          <w:tcPr>
            <w:tcW w:type="dxa" w:w="10200"/>
            <w:tcBorders>
              <w:bottom w:sz="18.399999999999977" w:val="single" w:color="#0A3C5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" w:after="0"/>
              <w:ind w:left="0" w:right="4032" w:firstLine="0"/>
              <w:jc w:val="left"/>
            </w:pPr>
            <w:r>
              <w:rPr>
                <w:rFonts w:ascii="Noto Sans Black" w:hAnsi="Noto Sans Black" w:eastAsia="Noto Sans Black"/>
                <w:b w:val="0"/>
                <w:i w:val="0"/>
                <w:color w:val="0B3C5D"/>
                <w:sz w:val="28"/>
              </w:rPr>
              <w:t xml:space="preserve">TRANSPORTASI, KOMUNIKASI &amp; EKONOMI </w:t>
            </w:r>
            <w:r>
              <w:rPr>
                <w:rFonts w:ascii="Noto Sans" w:hAnsi="Noto Sans" w:eastAsia="Noto Sans"/>
                <w:b/>
                <w:i/>
                <w:color w:val="64748B"/>
                <w:sz w:val="20"/>
              </w:rPr>
              <w:t>TRANSPORTATION, COMMUNICATION &amp; ECONOMY</w:t>
            </w:r>
          </w:p>
        </w:tc>
      </w:tr>
    </w:tbl>
    <w:p>
      <w:pPr>
        <w:autoSpaceDN w:val="0"/>
        <w:autoSpaceDE w:val="0"/>
        <w:widowControl/>
        <w:spacing w:line="2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86.0" w:type="dxa"/>
      </w:tblPr>
      <w:tblGrid>
        <w:gridCol w:w="9019"/>
      </w:tblGrid>
      <w:tr>
        <w:trPr>
          <w:trHeight w:hRule="exact" w:val="300"/>
        </w:trPr>
        <w:tc>
          <w:tcPr>
            <w:tcW w:type="dxa" w:w="11014"/>
            <w:tcBorders>
              <w:start w:sz="24.0" w:val="single" w:color="#EB8A3C"/>
            </w:tcBorders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6" w:right="0" w:firstLine="0"/>
              <w:jc w:val="left"/>
            </w:pPr>
            <w:r>
              <w:rPr>
                <w:rFonts w:ascii="Noto Sans Black" w:hAnsi="Noto Sans Black" w:eastAsia="Noto Sans Black"/>
                <w:b w:val="0"/>
                <w:i w:val="0"/>
                <w:color w:val="0B3C5D"/>
                <w:sz w:val="22"/>
              </w:rPr>
              <w:t>4.1 TRANSPORTASI &amp; PRASARANA JALAN</w:t>
            </w:r>
          </w:p>
        </w:tc>
      </w:tr>
    </w:tbl>
    <w:p>
      <w:pPr>
        <w:autoSpaceDN w:val="0"/>
        <w:autoSpaceDE w:val="0"/>
        <w:widowControl/>
        <w:spacing w:line="6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3582"/>
        </w:trPr>
        <w:tc>
          <w:tcPr>
            <w:tcW w:type="dxa" w:w="11900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862.0" w:type="dxa"/>
            </w:tblPr>
            <w:tblGrid>
              <w:gridCol w:w="5950"/>
              <w:gridCol w:w="5950"/>
            </w:tblGrid>
            <w:tr>
              <w:trPr>
                <w:trHeight w:hRule="exact" w:val="448"/>
              </w:trPr>
              <w:tc>
                <w:tcPr>
                  <w:tcW w:type="dxa" w:w="3766"/>
                  <w:tcBorders>
                    <w:start w:sz="5.600000000000023" w:val="single" w:color="#072941"/>
                    <w:top w:sz="5.599999999999909" w:val="single" w:color="#072941"/>
                    <w:end w:sz="6.400000000000091" w:val="single" w:color="#072941"/>
                    <w:bottom w:sz="6.400000000000091" w:val="single" w:color="#072941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0" w:after="0"/>
                    <w:ind w:left="0" w:right="0" w:firstLine="0"/>
                    <w:jc w:val="center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FFFFFF"/>
                      <w:sz w:val="16"/>
                    </w:rPr>
                    <w:t xml:space="preserve">Indikator Transportasi / </w:t>
                  </w:r>
                  <w:r>
                    <w:rPr>
                      <w:w w:val="102.46875286102295"/>
                      <w:rFonts w:ascii="Noto Sans" w:hAnsi="Noto Sans" w:eastAsia="Noto Sans"/>
                      <w:b/>
                      <w:i/>
                      <w:color w:val="FFFFFF"/>
                      <w:sz w:val="16"/>
                    </w:rPr>
                    <w:t>Transport Indicator</w:t>
                  </w:r>
                </w:p>
              </w:tc>
              <w:tc>
                <w:tcPr>
                  <w:tcW w:type="dxa" w:w="6420"/>
                  <w:tcBorders>
                    <w:start w:sz="6.400000000000091" w:val="single" w:color="#072941"/>
                    <w:top w:sz="5.599999999999909" w:val="single" w:color="#072941"/>
                    <w:end w:sz="6.399999999999636" w:val="single" w:color="#072941"/>
                    <w:bottom w:sz="6.400000000000091" w:val="single" w:color="#072941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0" w:after="0"/>
                    <w:ind w:left="0" w:right="0" w:firstLine="0"/>
                    <w:jc w:val="center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FFFFFF"/>
                      <w:sz w:val="16"/>
                    </w:rPr>
                    <w:t>Isian Data PODES 2025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3766"/>
                  <w:tcBorders>
                    <w:start w:sz="5.600000000000023" w:val="single" w:color="#072941"/>
                    <w:top w:sz="6.400000000000091" w:val="single" w:color="#072941"/>
                    <w:end w:sz="6.400000000000091" w:val="single" w:color="#072941"/>
                    <w:bottom w:sz="6.400000000000091" w:val="single" w:color="#072941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06" w:after="0"/>
                    <w:ind w:left="0" w:right="0" w:firstLine="0"/>
                    <w:jc w:val="center"/>
                  </w:pPr>
                  <w:r>
                    <w:rPr>
                      <w:rFonts w:ascii="Noto Sans" w:hAnsi="Noto Sans" w:eastAsia="Noto Sans"/>
                      <w:b w:val="0"/>
                      <w:i w:val="0"/>
                      <w:color w:val="FFFFFF"/>
                      <w:sz w:val="14"/>
                    </w:rPr>
                    <w:t>(1)</w:t>
                  </w:r>
                </w:p>
              </w:tc>
              <w:tc>
                <w:tcPr>
                  <w:tcW w:type="dxa" w:w="6420"/>
                  <w:tcBorders>
                    <w:start w:sz="6.400000000000091" w:val="single" w:color="#072941"/>
                    <w:top w:sz="6.400000000000091" w:val="single" w:color="#072941"/>
                    <w:end w:sz="6.399999999999636" w:val="single" w:color="#072941"/>
                    <w:bottom w:sz="6.400000000000091" w:val="single" w:color="#072941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06" w:after="0"/>
                    <w:ind w:left="0" w:right="0" w:firstLine="0"/>
                    <w:jc w:val="center"/>
                  </w:pPr>
                  <w:r>
                    <w:rPr>
                      <w:rFonts w:ascii="Noto Sans" w:hAnsi="Noto Sans" w:eastAsia="Noto Sans"/>
                      <w:b w:val="0"/>
                      <w:i w:val="0"/>
                      <w:color w:val="FFFFFF"/>
                      <w:sz w:val="14"/>
                    </w:rPr>
                    <w:t>(2)</w:t>
                  </w:r>
                </w:p>
              </w:tc>
            </w:tr>
            <w:tr>
              <w:trPr>
                <w:trHeight w:hRule="exact" w:val="644"/>
              </w:trPr>
              <w:tc>
                <w:tcPr>
                  <w:tcW w:type="dxa" w:w="3766"/>
                  <w:tcBorders>
                    <w:start w:sz="5.600000000000023" w:val="single" w:color="#CBD5E1"/>
                    <w:top w:sz="6.400000000000091" w:val="single" w:color="#07294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94" w:after="0"/>
                    <w:ind w:left="118" w:right="72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Prasarana Transportasi Utama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 xml:space="preserve">Main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Transport Infrastructure</w:t>
                  </w:r>
                </w:p>
              </w:tc>
              <w:tc>
                <w:tcPr>
                  <w:tcW w:type="dxa" w:w="6420"/>
                  <w:tcBorders>
                    <w:start w:sz="6.400000000000091" w:val="single" w:color="#CBD5E1"/>
                    <w:top w:sz="6.400000000000091" w:val="single" w:color="#072941"/>
                    <w:end w:sz="6.399999999999636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0" w:after="0"/>
                    <w:ind w:left="122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>Darat</w:t>
                  </w:r>
                </w:p>
              </w:tc>
            </w:tr>
            <w:tr>
              <w:trPr>
                <w:trHeight w:hRule="exact" w:val="646"/>
              </w:trPr>
              <w:tc>
                <w:tcPr>
                  <w:tcW w:type="dxa" w:w="3766"/>
                  <w:tcBorders>
                    <w:start w:sz="5.600000000000023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96" w:after="0"/>
                    <w:ind w:left="118" w:right="144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Jenis Permukaan Jalan Utama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 xml:space="preserve">Road Surface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Type</w:t>
                  </w:r>
                </w:p>
              </w:tc>
              <w:tc>
                <w:tcPr>
                  <w:tcW w:type="dxa" w:w="6420"/>
                  <w:tcBorders>
                    <w:start w:sz="6.400000000000091" w:val="single" w:color="#CBD5E1"/>
                    <w:top w:sz="5.599999999999909" w:val="single" w:color="#CBD5E1"/>
                    <w:end w:sz="6.399999999999636" w:val="single" w:color="#CBD5E1"/>
                    <w:bottom w:sz="5.599999999999909" w:val="single" w:color="#CBD5E1"/>
                  </w:tcBorders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0" w:after="0"/>
                    <w:ind w:left="122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1E293B"/>
                      <w:sz w:val="16"/>
                    </w:rPr>
                    <w:t>Aspal/Beton</w:t>
                  </w:r>
                </w:p>
              </w:tc>
            </w:tr>
            <w:tr>
              <w:trPr>
                <w:trHeight w:hRule="exact" w:val="646"/>
              </w:trPr>
              <w:tc>
                <w:tcPr>
                  <w:tcW w:type="dxa" w:w="3766"/>
                  <w:tcBorders>
                    <w:start w:sz="5.600000000000023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94" w:after="0"/>
                    <w:ind w:left="118" w:right="432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Aksesibilitas Roda 4 atau Lebih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 xml:space="preserve">4-Wheel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Vehicle Access</w:t>
                  </w:r>
                </w:p>
              </w:tc>
              <w:tc>
                <w:tcPr>
                  <w:tcW w:type="dxa" w:w="6420"/>
                  <w:tcBorders>
                    <w:start w:sz="6.400000000000091" w:val="single" w:color="#CBD5E1"/>
                    <w:top w:sz="5.599999999999909" w:val="single" w:color="#CBD5E1"/>
                    <w:end w:sz="6.399999999999636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0" w:after="0"/>
                    <w:ind w:left="122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>Sepanjang tahun</w:t>
                  </w:r>
                </w:p>
              </w:tc>
            </w:tr>
            <w:tr>
              <w:trPr>
                <w:trHeight w:hRule="exact" w:val="624"/>
              </w:trPr>
              <w:tc>
                <w:tcPr>
                  <w:tcW w:type="dxa" w:w="3766"/>
                  <w:tcBorders>
                    <w:start w:sz="5.600000000000023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94" w:after="0"/>
                    <w:ind w:left="118" w:right="144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Operasional Angkutan Umum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 xml:space="preserve">Public Transit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Service</w:t>
                  </w:r>
                </w:p>
              </w:tc>
              <w:tc>
                <w:tcPr>
                  <w:tcW w:type="dxa" w:w="6420"/>
                  <w:tcBorders>
                    <w:start w:sz="6.400000000000091" w:val="single" w:color="#CBD5E1"/>
                    <w:top w:sz="6.400000000000091" w:val="single" w:color="#CBD5E1"/>
                    <w:end w:sz="6.399999999999636" w:val="single" w:color="#CBD5E1"/>
                    <w:bottom w:sz="6.400000000000091" w:val="single" w:color="#CBD5E1"/>
                  </w:tcBorders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94" w:after="0"/>
                    <w:ind w:left="122" w:right="288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Ada dengan trayek tetap dan tanpa trayek tetap, operasional setiap hari, dan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>beroperasi siang dan malam hari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39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86.0" w:type="dxa"/>
      </w:tblPr>
      <w:tblGrid>
        <w:gridCol w:w="9019"/>
      </w:tblGrid>
      <w:tr>
        <w:trPr>
          <w:trHeight w:hRule="exact" w:val="300"/>
        </w:trPr>
        <w:tc>
          <w:tcPr>
            <w:tcW w:type="dxa" w:w="11014"/>
            <w:tcBorders>
              <w:start w:sz="24.0" w:val="single" w:color="#EB8A3C"/>
            </w:tcBorders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6" w:right="0" w:firstLine="0"/>
              <w:jc w:val="left"/>
            </w:pPr>
            <w:r>
              <w:rPr>
                <w:rFonts w:ascii="Noto Sans Black" w:hAnsi="Noto Sans Black" w:eastAsia="Noto Sans Black"/>
                <w:b w:val="0"/>
                <w:i w:val="0"/>
                <w:color w:val="0B3C5D"/>
                <w:sz w:val="22"/>
              </w:rPr>
              <w:t>4.2 TELEKOMUNIKASI, BTS &amp; SINYAL INTERNET</w:t>
            </w:r>
          </w:p>
        </w:tc>
      </w:tr>
    </w:tbl>
    <w:p>
      <w:pPr>
        <w:autoSpaceDN w:val="0"/>
        <w:autoSpaceDE w:val="0"/>
        <w:widowControl/>
        <w:spacing w:line="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684"/>
        </w:trPr>
        <w:tc>
          <w:tcPr>
            <w:tcW w:type="dxa" w:w="11900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862.0" w:type="dxa"/>
            </w:tblPr>
            <w:tblGrid>
              <w:gridCol w:w="5950"/>
              <w:gridCol w:w="5950"/>
            </w:tblGrid>
            <w:tr>
              <w:trPr>
                <w:trHeight w:hRule="exact" w:val="450"/>
              </w:trPr>
              <w:tc>
                <w:tcPr>
                  <w:tcW w:type="dxa" w:w="5386"/>
                  <w:tcBorders>
                    <w:start w:sz="5.600000000000023" w:val="single" w:color="#072941"/>
                    <w:top w:sz="5.599999999999909" w:val="single" w:color="#072941"/>
                    <w:end w:sz="6.400000000000091" w:val="single" w:color="#072941"/>
                    <w:bottom w:sz="6.400000000000091" w:val="single" w:color="#072941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0" w:after="0"/>
                    <w:ind w:left="0" w:right="0" w:firstLine="0"/>
                    <w:jc w:val="center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FFFFFF"/>
                      <w:sz w:val="16"/>
                    </w:rPr>
                    <w:t xml:space="preserve">Indikator Telekomunikasi / </w:t>
                  </w:r>
                  <w:r>
                    <w:rPr>
                      <w:w w:val="102.46875286102295"/>
                      <w:rFonts w:ascii="Noto Sans" w:hAnsi="Noto Sans" w:eastAsia="Noto Sans"/>
                      <w:b/>
                      <w:i/>
                      <w:color w:val="FFFFFF"/>
                      <w:sz w:val="16"/>
                    </w:rPr>
                    <w:t>Telecom Indicator</w:t>
                  </w:r>
                </w:p>
              </w:tc>
              <w:tc>
                <w:tcPr>
                  <w:tcW w:type="dxa" w:w="4800"/>
                  <w:tcBorders>
                    <w:start w:sz="6.400000000000091" w:val="single" w:color="#072941"/>
                    <w:top w:sz="5.599999999999909" w:val="single" w:color="#072941"/>
                    <w:end w:sz="6.399999999999636" w:val="single" w:color="#072941"/>
                    <w:bottom w:sz="6.400000000000091" w:val="single" w:color="#072941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0" w:after="0"/>
                    <w:ind w:left="0" w:right="0" w:firstLine="0"/>
                    <w:jc w:val="center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FFFFFF"/>
                      <w:sz w:val="16"/>
                    </w:rPr>
                    <w:t>Isian Data PODES 2025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5386"/>
                  <w:tcBorders>
                    <w:start w:sz="5.600000000000023" w:val="single" w:color="#072941"/>
                    <w:top w:sz="6.400000000000091" w:val="single" w:color="#072941"/>
                    <w:end w:sz="6.400000000000091" w:val="single" w:color="#072941"/>
                    <w:bottom w:sz="6.400000000000091" w:val="single" w:color="#072941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2" w:lineRule="auto" w:before="104" w:after="0"/>
                    <w:ind w:left="0" w:right="0" w:firstLine="0"/>
                    <w:jc w:val="center"/>
                  </w:pPr>
                  <w:r>
                    <w:rPr>
                      <w:rFonts w:ascii="Noto Sans" w:hAnsi="Noto Sans" w:eastAsia="Noto Sans"/>
                      <w:b w:val="0"/>
                      <w:i w:val="0"/>
                      <w:color w:val="FFFFFF"/>
                      <w:sz w:val="14"/>
                    </w:rPr>
                    <w:t>(1)</w:t>
                  </w:r>
                </w:p>
              </w:tc>
              <w:tc>
                <w:tcPr>
                  <w:tcW w:type="dxa" w:w="4800"/>
                  <w:tcBorders>
                    <w:start w:sz="6.400000000000091" w:val="single" w:color="#072941"/>
                    <w:top w:sz="6.400000000000091" w:val="single" w:color="#072941"/>
                    <w:end w:sz="6.399999999999636" w:val="single" w:color="#072941"/>
                    <w:bottom w:sz="6.400000000000091" w:val="single" w:color="#072941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2" w:lineRule="auto" w:before="104" w:after="0"/>
                    <w:ind w:left="0" w:right="0" w:firstLine="0"/>
                    <w:jc w:val="center"/>
                  </w:pPr>
                  <w:r>
                    <w:rPr>
                      <w:rFonts w:ascii="Noto Sans" w:hAnsi="Noto Sans" w:eastAsia="Noto Sans"/>
                      <w:b w:val="0"/>
                      <w:i w:val="0"/>
                      <w:color w:val="FFFFFF"/>
                      <w:sz w:val="14"/>
                    </w:rPr>
                    <w:t>(2)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5386"/>
                  <w:tcBorders>
                    <w:start w:sz="5.600000000000023" w:val="single" w:color="#CBD5E1"/>
                    <w:top w:sz="6.400000000000091" w:val="single" w:color="#07294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118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Jumlah Menara BTS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BTS Towers</w:t>
                  </w:r>
                </w:p>
              </w:tc>
              <w:tc>
                <w:tcPr>
                  <w:tcW w:type="dxa" w:w="4800"/>
                  <w:tcBorders>
                    <w:start w:sz="6.400000000000091" w:val="single" w:color="#CBD5E1"/>
                    <w:top w:sz="6.400000000000091" w:val="single" w:color="#072941"/>
                    <w:end w:sz="6.399999999999636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0" w:right="118" w:firstLine="0"/>
                    <w:jc w:val="right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1E293B"/>
                      <w:sz w:val="16"/>
                    </w:rPr>
                    <w:t>2 unit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5386"/>
                  <w:tcBorders>
                    <w:start w:sz="5.600000000000023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118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Operator Telekomunikasi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Mobile Operators</w:t>
                  </w:r>
                </w:p>
              </w:tc>
              <w:tc>
                <w:tcPr>
                  <w:tcW w:type="dxa" w:w="4800"/>
                  <w:tcBorders>
                    <w:start w:sz="6.400000000000091" w:val="single" w:color="#CBD5E1"/>
                    <w:top w:sz="6.400000000000091" w:val="single" w:color="#CBD5E1"/>
                    <w:end w:sz="6.399999999999636" w:val="single" w:color="#CBD5E1"/>
                    <w:bottom w:sz="6.400000000000091" w:val="single" w:color="#CBD5E1"/>
                  </w:tcBorders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126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>Telkomsel, Indosat Ooredoo Hutchison, XLSMART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5386"/>
                  <w:tcBorders>
                    <w:start w:sz="5.600000000000023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118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Kekuatan Sinyal Telepon Seluler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Cellular Signal Strength</w:t>
                  </w:r>
                </w:p>
              </w:tc>
              <w:tc>
                <w:tcPr>
                  <w:tcW w:type="dxa" w:w="4800"/>
                  <w:tcBorders>
                    <w:start w:sz="6.400000000000091" w:val="single" w:color="#CBD5E1"/>
                    <w:top w:sz="6.400000000000091" w:val="single" w:color="#CBD5E1"/>
                    <w:end w:sz="6.399999999999636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126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1E293B"/>
                      <w:sz w:val="16"/>
                    </w:rPr>
                    <w:t>Sinyal sangat kuat</w:t>
                  </w:r>
                </w:p>
              </w:tc>
            </w:tr>
            <w:tr>
              <w:trPr>
                <w:trHeight w:hRule="exact" w:val="400"/>
              </w:trPr>
              <w:tc>
                <w:tcPr>
                  <w:tcW w:type="dxa" w:w="5386"/>
                  <w:tcBorders>
                    <w:start w:sz="5.600000000000023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118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Jaringan Internet Seluler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Mobile Internet Network</w:t>
                  </w:r>
                </w:p>
              </w:tc>
              <w:tc>
                <w:tcPr>
                  <w:tcW w:type="dxa" w:w="4800"/>
                  <w:tcBorders>
                    <w:start w:sz="6.400000000000091" w:val="single" w:color="#CBD5E1"/>
                    <w:top w:sz="6.400000000000091" w:val="single" w:color="#CBD5E1"/>
                    <w:end w:sz="6.399999999999636" w:val="single" w:color="#CBD5E1"/>
                    <w:bottom w:sz="6.400000000000091" w:val="single" w:color="#CBD5E1"/>
                  </w:tcBorders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126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1E293B"/>
                      <w:sz w:val="16"/>
                    </w:rPr>
                    <w:t>5G/4G/LTE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38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86.0" w:type="dxa"/>
      </w:tblPr>
      <w:tblGrid>
        <w:gridCol w:w="9019"/>
      </w:tblGrid>
      <w:tr>
        <w:trPr>
          <w:trHeight w:hRule="exact" w:val="300"/>
        </w:trPr>
        <w:tc>
          <w:tcPr>
            <w:tcW w:type="dxa" w:w="8714"/>
            <w:tcBorders>
              <w:start w:sz="24.0" w:val="single" w:color="#EB8A3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6" w:right="0" w:firstLine="0"/>
              <w:jc w:val="left"/>
            </w:pPr>
            <w:r>
              <w:rPr>
                <w:rFonts w:ascii="Noto Sans Black" w:hAnsi="Noto Sans Black" w:eastAsia="Noto Sans Black"/>
                <w:b w:val="0"/>
                <w:i w:val="0"/>
                <w:color w:val="0B3C5D"/>
                <w:sz w:val="22"/>
              </w:rPr>
              <w:t>4.3 FASILITAS EKONOMI &amp; INDUSTRI MIKRO KECIL (IMK)</w:t>
            </w:r>
          </w:p>
        </w:tc>
      </w:tr>
    </w:tbl>
    <w:p>
      <w:pPr>
        <w:autoSpaceDN w:val="0"/>
        <w:autoSpaceDE w:val="0"/>
        <w:widowControl/>
        <w:spacing w:line="6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6094"/>
        </w:trPr>
        <w:tc>
          <w:tcPr>
            <w:tcW w:type="dxa" w:w="11900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862.0" w:type="dxa"/>
            </w:tblPr>
            <w:tblGrid>
              <w:gridCol w:w="5950"/>
              <w:gridCol w:w="5950"/>
            </w:tblGrid>
            <w:tr>
              <w:trPr>
                <w:trHeight w:hRule="exact" w:val="900"/>
              </w:trPr>
              <w:tc>
                <w:tcPr>
                  <w:tcW w:type="dxa" w:w="2342"/>
                  <w:tcBorders>
                    <w:start w:sz="5.600000000000023" w:val="single" w:color="#072941"/>
                    <w:top w:sz="6.399999999999636" w:val="single" w:color="#072941"/>
                    <w:end w:sz="5.599999999999909" w:val="single" w:color="#072941"/>
                    <w:bottom w:sz="6.399999999999636" w:val="single" w:color="#072941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110" w:after="0"/>
                    <w:ind w:left="288" w:right="288" w:firstLine="0"/>
                    <w:jc w:val="center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FFFFFF"/>
                      <w:sz w:val="16"/>
                    </w:rPr>
                    <w:t xml:space="preserve">Indikator Ekonomi &amp; </w:t>
                  </w: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FFFFFF"/>
                      <w:sz w:val="16"/>
                    </w:rPr>
                    <w:t xml:space="preserve">Industri / </w:t>
                  </w:r>
                  <w:r>
                    <w:rPr>
                      <w:w w:val="102.46875286102295"/>
                      <w:rFonts w:ascii="Noto Sans" w:hAnsi="Noto Sans" w:eastAsia="Noto Sans"/>
                      <w:b/>
                      <w:i/>
                      <w:color w:val="FFFFFF"/>
                      <w:sz w:val="16"/>
                    </w:rPr>
                    <w:t xml:space="preserve">Economic &amp; </w:t>
                  </w:r>
                  <w:r>
                    <w:rPr>
                      <w:w w:val="102.46875286102295"/>
                      <w:rFonts w:ascii="Noto Sans" w:hAnsi="Noto Sans" w:eastAsia="Noto Sans"/>
                      <w:b/>
                      <w:i/>
                      <w:color w:val="FFFFFF"/>
                      <w:sz w:val="16"/>
                    </w:rPr>
                    <w:t>Industry Indicator</w:t>
                  </w:r>
                </w:p>
              </w:tc>
              <w:tc>
                <w:tcPr>
                  <w:tcW w:type="dxa" w:w="7844"/>
                  <w:tcBorders>
                    <w:start w:sz="5.599999999999909" w:val="single" w:color="#072941"/>
                    <w:top w:sz="6.399999999999636" w:val="single" w:color="#072941"/>
                    <w:end w:sz="6.399999999999636" w:val="single" w:color="#072941"/>
                    <w:bottom w:sz="6.399999999999636" w:val="single" w:color="#072941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334" w:after="0"/>
                    <w:ind w:left="0" w:right="0" w:firstLine="0"/>
                    <w:jc w:val="center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FFFFFF"/>
                      <w:sz w:val="16"/>
                    </w:rPr>
                    <w:t>Isian Data PODES 2025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2342"/>
                  <w:tcBorders>
                    <w:start w:sz="5.600000000000023" w:val="single" w:color="#072941"/>
                    <w:top w:sz="6.399999999999636" w:val="single" w:color="#072941"/>
                    <w:end w:sz="5.599999999999909" w:val="single" w:color="#072941"/>
                    <w:bottom w:sz="6.399999999999636" w:val="single" w:color="#072941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06" w:after="0"/>
                    <w:ind w:left="0" w:right="0" w:firstLine="0"/>
                    <w:jc w:val="center"/>
                  </w:pPr>
                  <w:r>
                    <w:rPr>
                      <w:rFonts w:ascii="Noto Sans" w:hAnsi="Noto Sans" w:eastAsia="Noto Sans"/>
                      <w:b w:val="0"/>
                      <w:i w:val="0"/>
                      <w:color w:val="FFFFFF"/>
                      <w:sz w:val="14"/>
                    </w:rPr>
                    <w:t>(1)</w:t>
                  </w:r>
                </w:p>
              </w:tc>
              <w:tc>
                <w:tcPr>
                  <w:tcW w:type="dxa" w:w="7844"/>
                  <w:tcBorders>
                    <w:start w:sz="5.599999999999909" w:val="single" w:color="#072941"/>
                    <w:top w:sz="6.399999999999636" w:val="single" w:color="#072941"/>
                    <w:end w:sz="6.399999999999636" w:val="single" w:color="#072941"/>
                    <w:bottom w:sz="6.399999999999636" w:val="single" w:color="#072941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06" w:after="0"/>
                    <w:ind w:left="0" w:right="0" w:firstLine="0"/>
                    <w:jc w:val="center"/>
                  </w:pPr>
                  <w:r>
                    <w:rPr>
                      <w:rFonts w:ascii="Noto Sans" w:hAnsi="Noto Sans" w:eastAsia="Noto Sans"/>
                      <w:b w:val="0"/>
                      <w:i w:val="0"/>
                      <w:color w:val="FFFFFF"/>
                      <w:sz w:val="14"/>
                    </w:rPr>
                    <w:t>(2)</w:t>
                  </w:r>
                </w:p>
              </w:tc>
            </w:tr>
            <w:tr>
              <w:trPr>
                <w:trHeight w:hRule="exact" w:val="646"/>
              </w:trPr>
              <w:tc>
                <w:tcPr>
                  <w:tcW w:type="dxa" w:w="2342"/>
                  <w:tcBorders>
                    <w:start w:sz="5.600000000000023" w:val="single" w:color="#CBD5E1"/>
                    <w:top w:sz="6.399999999999636" w:val="single" w:color="#07294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94" w:after="0"/>
                    <w:ind w:left="118" w:right="144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Mata Pencaharian Utama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Main Livelihood</w:t>
                  </w:r>
                </w:p>
              </w:tc>
              <w:tc>
                <w:tcPr>
                  <w:tcW w:type="dxa" w:w="7844"/>
                  <w:tcBorders>
                    <w:start w:sz="5.599999999999909" w:val="single" w:color="#CBD5E1"/>
                    <w:top w:sz="6.399999999999636" w:val="single" w:color="#072941"/>
                    <w:end w:sz="6.399999999999636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0" w:after="0"/>
                    <w:ind w:left="114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1E293B"/>
                      <w:sz w:val="16"/>
                    </w:rPr>
                    <w:t>Pertanian (Tanaman perkebunan)</w:t>
                  </w:r>
                </w:p>
              </w:tc>
            </w:tr>
            <w:tr>
              <w:trPr>
                <w:trHeight w:hRule="exact" w:val="870"/>
              </w:trPr>
              <w:tc>
                <w:tcPr>
                  <w:tcW w:type="dxa" w:w="2342"/>
                  <w:tcBorders>
                    <w:start w:sz="5.600000000000023" w:val="single" w:color="#CBD5E1"/>
                    <w:top w:sz="5.600000000000364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200" w:after="0"/>
                    <w:ind w:left="118" w:right="144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Fasilitas Ekonomi Utama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Economic Facilities</w:t>
                  </w:r>
                </w:p>
              </w:tc>
              <w:tc>
                <w:tcPr>
                  <w:tcW w:type="dxa" w:w="7844"/>
                  <w:tcBorders>
                    <w:start w:sz="5.599999999999909" w:val="single" w:color="#CBD5E1"/>
                    <w:top w:sz="5.600000000000364" w:val="single" w:color="#CBD5E1"/>
                    <w:end w:sz="6.399999999999636" w:val="single" w:color="#CBD5E1"/>
                    <w:bottom w:sz="6.399999999999636" w:val="single" w:color="#CBD5E1"/>
                  </w:tcBorders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96" w:after="0"/>
                    <w:ind w:left="114" w:right="144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Koperasi (1), Kelompok pertokoan (1), Pasar dengan bangunan permanen (1), Pasar dengan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bangunan semi permanen (1), Minimarket/swalayan/supermarket (1), Restoran/rumah makan (2),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>Warung/kedai makanan minuman (10), Toko/warung kelontong (30)</w:t>
                  </w:r>
                </w:p>
              </w:tc>
            </w:tr>
            <w:tr>
              <w:trPr>
                <w:trHeight w:hRule="exact" w:val="850"/>
              </w:trPr>
              <w:tc>
                <w:tcPr>
                  <w:tcW w:type="dxa" w:w="2342"/>
                  <w:tcBorders>
                    <w:start w:sz="5.600000000000023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94" w:after="0"/>
                    <w:ind w:left="118" w:right="432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Industri Mikro &amp; Kecil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(IMK)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 xml:space="preserve">Micro &amp; Small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Industries</w:t>
                  </w:r>
                </w:p>
              </w:tc>
              <w:tc>
                <w:tcPr>
                  <w:tcW w:type="dxa" w:w="7844"/>
                  <w:tcBorders>
                    <w:start w:sz="5.599999999999909" w:val="single" w:color="#CBD5E1"/>
                    <w:top w:sz="6.399999999999636" w:val="single" w:color="#CBD5E1"/>
                    <w:end w:sz="6.399999999999636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318" w:after="0"/>
                    <w:ind w:left="0" w:right="118" w:firstLine="0"/>
                    <w:jc w:val="right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1E293B"/>
                      <w:sz w:val="16"/>
                    </w:rPr>
                    <w:t>184 unit usaha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56.0" w:type="dxa"/>
      </w:tblPr>
      <w:tblGrid>
        <w:gridCol w:w="4509"/>
        <w:gridCol w:w="4509"/>
      </w:tblGrid>
      <w:tr>
        <w:trPr>
          <w:trHeight w:hRule="exact" w:val="16812"/>
        </w:trPr>
        <w:tc>
          <w:tcPr>
            <w:tcW w:type="dxa" w:w="6384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4" w:after="0"/>
              <w:ind w:left="0" w:right="0" w:firstLine="0"/>
              <w:jc w:val="left"/>
            </w:pPr>
            <w:r>
              <w:rPr>
                <w:rFonts w:ascii="Noto Sans" w:hAnsi="Noto Sans" w:eastAsia="Noto Sans"/>
                <w:b w:val="0"/>
                <w:i w:val="0"/>
                <w:color w:val="64748B"/>
                <w:sz w:val="15"/>
              </w:rPr>
              <w:t>Potensi Desa Sungai Bakau Kecil 2026</w:t>
            </w:r>
          </w:p>
        </w:tc>
        <w:tc>
          <w:tcPr>
            <w:tcW w:type="dxa" w:w="3816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4" w:after="0"/>
              <w:ind w:left="0" w:right="0" w:firstLine="0"/>
              <w:jc w:val="right"/>
            </w:pPr>
            <w:r>
              <w:rPr>
                <w:rFonts w:ascii="Noto Sans" w:hAnsi="Noto Sans" w:eastAsia="Noto Sans"/>
                <w:b w:val="0"/>
                <w:i w:val="0"/>
                <w:color w:val="64748B"/>
                <w:sz w:val="15"/>
              </w:rPr>
              <w:t>9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1292" w:after="4"/>
        <w:ind w:left="852" w:right="0" w:firstLine="0"/>
        <w:jc w:val="left"/>
      </w:pPr>
      <w:r>
        <w:rPr>
          <w:shd w:val="clear" w:color="auto" w:fill="000000"/>
          <w:rFonts w:ascii="Noto Sans Black" w:hAnsi="Noto Sans Black" w:eastAsia="Noto Sans Black"/>
          <w:b w:val="0"/>
          <w:i w:val="0"/>
          <w:color w:val="EB8A3C"/>
          <w:sz w:val="18"/>
        </w:rPr>
        <w:t>BAB V / CHAPTER V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56.0" w:type="dxa"/>
      </w:tblPr>
      <w:tblGrid>
        <w:gridCol w:w="9019"/>
      </w:tblGrid>
      <w:tr>
        <w:trPr>
          <w:trHeight w:hRule="exact" w:val="792"/>
        </w:trPr>
        <w:tc>
          <w:tcPr>
            <w:tcW w:type="dxa" w:w="10200"/>
            <w:tcBorders>
              <w:bottom w:sz="18.399999999999977" w:val="single" w:color="#0A3C5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" w:after="0"/>
              <w:ind w:left="0" w:right="2592" w:firstLine="0"/>
              <w:jc w:val="left"/>
            </w:pPr>
            <w:r>
              <w:rPr>
                <w:rFonts w:ascii="Noto Sans Black" w:hAnsi="Noto Sans Black" w:eastAsia="Noto Sans Black"/>
                <w:b w:val="0"/>
                <w:i w:val="0"/>
                <w:color w:val="0B3C5D"/>
                <w:sz w:val="28"/>
              </w:rPr>
              <w:t xml:space="preserve">PEMERINTAHAN, KELEMBAGAAN &amp; INFORMASI DESA </w:t>
            </w:r>
            <w:r>
              <w:rPr>
                <w:rFonts w:ascii="Noto Sans" w:hAnsi="Noto Sans" w:eastAsia="Noto Sans"/>
                <w:b/>
                <w:i/>
                <w:color w:val="64748B"/>
                <w:sz w:val="20"/>
              </w:rPr>
              <w:t>GOVERNMENT, INSTITUTIONS &amp; VILLAGE INFORMATION</w:t>
            </w:r>
          </w:p>
        </w:tc>
      </w:tr>
    </w:tbl>
    <w:p>
      <w:pPr>
        <w:autoSpaceDN w:val="0"/>
        <w:autoSpaceDE w:val="0"/>
        <w:widowControl/>
        <w:spacing w:line="6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3102"/>
        </w:trPr>
        <w:tc>
          <w:tcPr>
            <w:tcW w:type="dxa" w:w="11900"/>
            <w:tcBorders/>
            <w:shd w:fill="e2e7f0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86.0" w:type="dxa"/>
      </w:tblPr>
      <w:tblGrid>
        <w:gridCol w:w="9019"/>
      </w:tblGrid>
      <w:tr>
        <w:trPr>
          <w:trHeight w:hRule="exact" w:val="300"/>
        </w:trPr>
        <w:tc>
          <w:tcPr>
            <w:tcW w:type="dxa" w:w="10170"/>
            <w:tcBorders>
              <w:start w:sz="24.0" w:val="single" w:color="#EB8A3C"/>
            </w:tcBorders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6" w:right="0" w:firstLine="0"/>
              <w:jc w:val="left"/>
            </w:pPr>
            <w:r>
              <w:rPr>
                <w:rFonts w:ascii="Noto Sans Black" w:hAnsi="Noto Sans Black" w:eastAsia="Noto Sans Black"/>
                <w:b w:val="0"/>
                <w:i w:val="0"/>
                <w:color w:val="0B3C5D"/>
                <w:sz w:val="22"/>
              </w:rPr>
              <w:t>5.1 APARATUR DESA, BPD/LMK &amp; SISTEM INFORMASI DESA</w:t>
            </w:r>
          </w:p>
        </w:tc>
      </w:tr>
      <w:tr>
        <w:trPr>
          <w:trHeight w:hRule="exact" w:val="4168"/>
        </w:trPr>
        <w:tc>
          <w:tcPr>
            <w:tcW w:type="dxa" w:w="10170"/>
            <w:tcBorders>
              <w:bottom w:sz="12.0" w:val="single" w:color="#0A3C5C"/>
            </w:tcBorders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-23.999999999999915" w:type="dxa"/>
            </w:tblPr>
            <w:tblGrid>
              <w:gridCol w:w="5085"/>
              <w:gridCol w:w="5085"/>
            </w:tblGrid>
            <w:tr>
              <w:trPr>
                <w:trHeight w:hRule="exact" w:val="448"/>
              </w:trPr>
              <w:tc>
                <w:tcPr>
                  <w:tcW w:type="dxa" w:w="7126"/>
                  <w:tcBorders>
                    <w:start w:sz="5.600000000000023" w:val="single" w:color="#072941"/>
                    <w:top w:sz="5.599999999999909" w:val="single" w:color="#072941"/>
                    <w:end w:sz="6.400000000000091" w:val="single" w:color="#072941"/>
                    <w:bottom w:sz="6.400000000000091" w:val="single" w:color="#072941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0" w:after="0"/>
                    <w:ind w:left="0" w:right="0" w:firstLine="0"/>
                    <w:jc w:val="center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FFFFFF"/>
                      <w:sz w:val="16"/>
                    </w:rPr>
                    <w:t xml:space="preserve">Indikator Pemerintahan &amp; Kelembagaan / </w:t>
                  </w:r>
                  <w:r>
                    <w:rPr>
                      <w:w w:val="102.46875286102295"/>
                      <w:rFonts w:ascii="Noto Sans" w:hAnsi="Noto Sans" w:eastAsia="Noto Sans"/>
                      <w:b/>
                      <w:i/>
                      <w:color w:val="FFFFFF"/>
                      <w:sz w:val="16"/>
                    </w:rPr>
                    <w:t>Govt Indicator</w:t>
                  </w:r>
                </w:p>
              </w:tc>
              <w:tc>
                <w:tcPr>
                  <w:tcW w:type="dxa" w:w="3060"/>
                  <w:tcBorders>
                    <w:start w:sz="6.400000000000091" w:val="single" w:color="#072941"/>
                    <w:top w:sz="5.599999999999909" w:val="single" w:color="#072941"/>
                    <w:end w:sz="6.399999999999636" w:val="single" w:color="#072941"/>
                    <w:bottom w:sz="6.400000000000091" w:val="single" w:color="#072941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0" w:after="0"/>
                    <w:ind w:left="0" w:right="0" w:firstLine="0"/>
                    <w:jc w:val="center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FFFFFF"/>
                      <w:sz w:val="16"/>
                    </w:rPr>
                    <w:t>Isian Data PODES 2025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7126"/>
                  <w:tcBorders>
                    <w:start w:sz="5.600000000000023" w:val="single" w:color="#072941"/>
                    <w:top w:sz="6.400000000000091" w:val="single" w:color="#072941"/>
                    <w:end w:sz="6.400000000000091" w:val="single" w:color="#072941"/>
                    <w:bottom w:sz="6.400000000000091" w:val="single" w:color="#072941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06" w:after="0"/>
                    <w:ind w:left="0" w:right="0" w:firstLine="0"/>
                    <w:jc w:val="center"/>
                  </w:pPr>
                  <w:r>
                    <w:rPr>
                      <w:rFonts w:ascii="Noto Sans" w:hAnsi="Noto Sans" w:eastAsia="Noto Sans"/>
                      <w:b w:val="0"/>
                      <w:i w:val="0"/>
                      <w:color w:val="FFFFFF"/>
                      <w:sz w:val="14"/>
                    </w:rPr>
                    <w:t>(1)</w:t>
                  </w:r>
                </w:p>
              </w:tc>
              <w:tc>
                <w:tcPr>
                  <w:tcW w:type="dxa" w:w="3060"/>
                  <w:tcBorders>
                    <w:start w:sz="6.400000000000091" w:val="single" w:color="#072941"/>
                    <w:top w:sz="6.400000000000091" w:val="single" w:color="#072941"/>
                    <w:end w:sz="6.399999999999636" w:val="single" w:color="#072941"/>
                    <w:bottom w:sz="6.400000000000091" w:val="single" w:color="#072941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06" w:after="0"/>
                    <w:ind w:left="0" w:right="0" w:firstLine="0"/>
                    <w:jc w:val="center"/>
                  </w:pPr>
                  <w:r>
                    <w:rPr>
                      <w:rFonts w:ascii="Noto Sans" w:hAnsi="Noto Sans" w:eastAsia="Noto Sans"/>
                      <w:b w:val="0"/>
                      <w:i w:val="0"/>
                      <w:color w:val="FFFFFF"/>
                      <w:sz w:val="14"/>
                    </w:rPr>
                    <w:t>(2)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7126"/>
                  <w:tcBorders>
                    <w:start w:sz="5.600000000000023" w:val="single" w:color="#CBD5E1"/>
                    <w:top w:sz="6.400000000000091" w:val="single" w:color="#07294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118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Aparatur Pemerintah Desa/Kelurahan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Village Apparatus</w:t>
                  </w:r>
                </w:p>
              </w:tc>
              <w:tc>
                <w:tcPr>
                  <w:tcW w:type="dxa" w:w="3060"/>
                  <w:tcBorders>
                    <w:start w:sz="6.400000000000091" w:val="single" w:color="#CBD5E1"/>
                    <w:top w:sz="6.400000000000091" w:val="single" w:color="#072941"/>
                    <w:end w:sz="6.399999999999636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0" w:right="118" w:firstLine="0"/>
                    <w:jc w:val="right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1E293B"/>
                      <w:sz w:val="16"/>
                    </w:rPr>
                    <w:t>18 orang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7126"/>
                  <w:tcBorders>
                    <w:start w:sz="5.600000000000023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118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Keberadaan BPD / LMK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Village Representative Council</w:t>
                  </w:r>
                </w:p>
              </w:tc>
              <w:tc>
                <w:tcPr>
                  <w:tcW w:type="dxa" w:w="3060"/>
                  <w:tcBorders>
                    <w:start w:sz="6.400000000000091" w:val="single" w:color="#CBD5E1"/>
                    <w:top w:sz="6.400000000000091" w:val="single" w:color="#CBD5E1"/>
                    <w:end w:sz="6.399999999999636" w:val="single" w:color="#CBD5E1"/>
                    <w:bottom w:sz="6.400000000000091" w:val="single" w:color="#CBD5E1"/>
                  </w:tcBorders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116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1E293B"/>
                      <w:sz w:val="16"/>
                    </w:rPr>
                    <w:t>Ada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7126"/>
                  <w:tcBorders>
                    <w:start w:sz="5.600000000000023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118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Kegiatan Musyawarah Desa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Village Deliberation Meetings</w:t>
                  </w:r>
                </w:p>
              </w:tc>
              <w:tc>
                <w:tcPr>
                  <w:tcW w:type="dxa" w:w="3060"/>
                  <w:tcBorders>
                    <w:start w:sz="6.400000000000091" w:val="single" w:color="#CBD5E1"/>
                    <w:top w:sz="6.400000000000091" w:val="single" w:color="#CBD5E1"/>
                    <w:end w:sz="6.399999999999636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0" w:right="118" w:firstLine="0"/>
                    <w:jc w:val="right"/>
                  </w:pPr>
                  <w:r>
                    <w:rPr>
                      <w:w w:val="102.46875286102295"/>
                      <w:rFonts w:ascii="Noto Sans" w:hAnsi="Noto Sans" w:eastAsia="Noto Sans"/>
                      <w:b/>
                      <w:i w:val="0"/>
                      <w:color w:val="1E293B"/>
                      <w:sz w:val="16"/>
                    </w:rPr>
                    <w:t>5 kali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7126"/>
                  <w:tcBorders>
                    <w:start w:sz="5.600000000000023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118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Sistem Informasi Desa (SID)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Village Info System</w:t>
                  </w:r>
                </w:p>
              </w:tc>
              <w:tc>
                <w:tcPr>
                  <w:tcW w:type="dxa" w:w="3060"/>
                  <w:tcBorders>
                    <w:start w:sz="6.400000000000091" w:val="single" w:color="#CBD5E1"/>
                    <w:top w:sz="6.400000000000091" w:val="single" w:color="#CBD5E1"/>
                    <w:end w:sz="6.399999999999636" w:val="single" w:color="#CBD5E1"/>
                    <w:bottom w:sz="6.400000000000091" w:val="single" w:color="#CBD5E1"/>
                  </w:tcBorders>
                  <w:shd w:fill="f7faf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116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>Ada diperbaharui</w:t>
                  </w:r>
                </w:p>
              </w:tc>
            </w:tr>
            <w:tr>
              <w:trPr>
                <w:trHeight w:hRule="exact" w:val="400"/>
              </w:trPr>
              <w:tc>
                <w:tcPr>
                  <w:tcW w:type="dxa" w:w="7126"/>
                  <w:tcBorders>
                    <w:start w:sz="5.600000000000023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118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 xml:space="preserve">Ketersediaan SPPG / </w:t>
                  </w:r>
                  <w:r>
                    <w:rPr>
                      <w:w w:val="102.46875286102295"/>
                      <w:rFonts w:ascii="Noto Sans" w:hAnsi="Noto Sans" w:eastAsia="Noto Sans"/>
                      <w:b w:val="0"/>
                      <w:i/>
                      <w:color w:val="1E293B"/>
                      <w:sz w:val="16"/>
                    </w:rPr>
                    <w:t>SPPG Status</w:t>
                  </w:r>
                </w:p>
              </w:tc>
              <w:tc>
                <w:tcPr>
                  <w:tcW w:type="dxa" w:w="3060"/>
                  <w:tcBorders>
                    <w:start w:sz="6.400000000000091" w:val="single" w:color="#CBD5E1"/>
                    <w:top w:sz="6.400000000000091" w:val="single" w:color="#CBD5E1"/>
                    <w:end w:sz="6.399999999999636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94" w:after="0"/>
                    <w:ind w:left="116" w:right="0" w:firstLine="0"/>
                    <w:jc w:val="left"/>
                  </w:pPr>
                  <w:r>
                    <w:rPr>
                      <w:w w:val="102.46875286102295"/>
                      <w:rFonts w:ascii="Noto Sans" w:hAnsi="Noto Sans" w:eastAsia="Noto Sans"/>
                      <w:b w:val="0"/>
                      <w:i w:val="0"/>
                      <w:color w:val="1E293B"/>
                      <w:sz w:val="16"/>
                    </w:rPr>
                    <w:t>2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52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502"/>
        </w:trPr>
        <w:tc>
          <w:tcPr>
            <w:tcW w:type="dxa" w:w="11900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rPr>
                <w:rFonts w:ascii="Noto Sans Black" w:hAnsi="Noto Sans Black" w:eastAsia="Noto Sans Black"/>
                <w:b w:val="0"/>
                <w:i w:val="0"/>
                <w:color w:val="0B3C5D"/>
                <w:sz w:val="28"/>
              </w:rPr>
              <w:t>MENCERDASKAN BANGSA DENGAN DATA STATISTIK DESA</w:t>
            </w:r>
          </w:p>
        </w:tc>
      </w:tr>
    </w:tbl>
    <w:p>
      <w:pPr>
        <w:autoSpaceDN w:val="0"/>
        <w:autoSpaceDE w:val="0"/>
        <w:widowControl/>
        <w:spacing w:line="16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8566"/>
        </w:trPr>
        <w:tc>
          <w:tcPr>
            <w:tcW w:type="dxa" w:w="11900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0" w:right="0" w:firstLine="0"/>
              <w:jc w:val="center"/>
            </w:pPr>
            <w:r>
              <w:rPr>
                <w:rFonts w:ascii="Noto Sans" w:hAnsi="Noto Sans" w:eastAsia="Noto Sans"/>
                <w:b w:val="0"/>
                <w:i/>
                <w:color w:val="64748B"/>
                <w:sz w:val="18"/>
              </w:rPr>
              <w:t>Enlightening the Nation with Village Statistical Data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56.0" w:type="dxa"/>
      </w:tblPr>
      <w:tblGrid>
        <w:gridCol w:w="4509"/>
        <w:gridCol w:w="4509"/>
      </w:tblGrid>
      <w:tr>
        <w:trPr>
          <w:trHeight w:hRule="exact" w:val="16812"/>
        </w:trPr>
        <w:tc>
          <w:tcPr>
            <w:tcW w:type="dxa" w:w="6324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4" w:after="0"/>
              <w:ind w:left="0" w:right="0" w:firstLine="0"/>
              <w:jc w:val="left"/>
            </w:pPr>
            <w:r>
              <w:rPr>
                <w:rFonts w:ascii="Noto Sans" w:hAnsi="Noto Sans" w:eastAsia="Noto Sans"/>
                <w:b w:val="0"/>
                <w:i w:val="0"/>
                <w:color w:val="64748B"/>
                <w:sz w:val="15"/>
              </w:rPr>
              <w:t>Potensi Desa Sungai Bakau Kecil 2026</w:t>
            </w:r>
          </w:p>
        </w:tc>
        <w:tc>
          <w:tcPr>
            <w:tcW w:type="dxa" w:w="3876"/>
            <w:tcBorders/>
            <w:shd w:fill="e2e7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4" w:after="0"/>
              <w:ind w:left="0" w:right="0" w:firstLine="0"/>
              <w:jc w:val="right"/>
            </w:pPr>
            <w:r>
              <w:rPr>
                <w:rFonts w:ascii="Noto Sans" w:hAnsi="Noto Sans" w:eastAsia="Noto Sans"/>
                <w:b w:val="0"/>
                <w:i w:val="0"/>
                <w:color w:val="64748B"/>
                <w:sz w:val="15"/>
              </w:rPr>
              <w:t>12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899" w:h="16838"/>
      <w:pgMar w:top="0" w:right="0" w:bottom="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