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1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BADAN PUSAT STATISTIK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00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PALEMBANG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176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4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4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BADAN PUSAT STATISTIK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28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94A3B8"/>
                <w:sz w:val="19"/>
              </w:rPr>
              <w:t>BPS-Statistics Mempawah Regency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162"/>
        </w:trPr>
        <w:tc>
          <w:tcPr>
            <w:tcW w:type="dxa" w:w="366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auto" w:before="716" w:after="0"/>
              <w:ind w:left="142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Naskah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78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374" w:lineRule="auto" w:before="426" w:after="0"/>
              <w:ind w:left="192" w:right="115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21 cm x 29,7 cm (A4)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ix + 15 halaman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BPS Kabupaten Mempawah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BPS Kabupaten Mempawah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© BPS Kabupaten Mempawah &amp; Pemerintah Desa Pasir Palembang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Pendataan Potensi Desa (PODES) Tahun 2025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0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4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Badan Pusat Statistik Kabupaten Mempawah dan Pemerintah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Desa Pasir Palembang.</w:t>
      </w:r>
    </w:p>
    <w:p>
      <w:pPr>
        <w:autoSpaceDN w:val="0"/>
        <w:autoSpaceDE w:val="0"/>
        <w:widowControl/>
        <w:spacing w:line="233" w:lineRule="auto" w:before="72" w:after="28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0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BPS-Statistics Mempawah Regency and Government of Pasir Palembang Village.</w:t>
            </w:r>
          </w:p>
        </w:tc>
      </w:tr>
    </w:tbl>
    <w:p>
      <w:pPr>
        <w:autoSpaceDN w:val="0"/>
        <w:autoSpaceDE w:val="0"/>
        <w:widowControl/>
        <w:spacing w:line="95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Pasir Palembang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Palembang Village</w:t>
      </w:r>
    </w:p>
    <w:p>
      <w:pPr>
        <w:autoSpaceDN w:val="0"/>
        <w:autoSpaceDE w:val="0"/>
        <w:widowControl/>
        <w:spacing w:line="233" w:lineRule="auto" w:before="134" w:after="72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7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</w:p>
        </w:tc>
      </w:tr>
    </w:tbl>
    <w:p>
      <w:pPr>
        <w:autoSpaceDN w:val="0"/>
        <w:autoSpaceDE w:val="0"/>
        <w:widowControl/>
        <w:spacing w:line="13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Pasir Palembang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menyajikan gambaran komprehensif mengenai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Palembang berdasarkan hasil Pendataan Potensi Desa (PODES) Tahun 2025.</w:t>
      </w:r>
    </w:p>
    <w:p>
      <w:pPr>
        <w:autoSpaceDN w:val="0"/>
        <w:autoSpaceDE w:val="0"/>
        <w:widowControl/>
        <w:spacing w:line="286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diharapkan dapat menjadi rujukan baku bagi Pemerintah Desa dan para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pemangku kepentingan dalam perencanaan pembangunan 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 xml:space="preserve">evidence-based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Palembang, Agustus 2026</w:t>
      </w:r>
    </w:p>
    <w:p>
      <w:pPr>
        <w:autoSpaceDN w:val="0"/>
        <w:autoSpaceDE w:val="0"/>
        <w:widowControl/>
        <w:spacing w:line="233" w:lineRule="auto" w:before="282" w:after="820"/>
        <w:ind w:left="0" w:right="1864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KEPALA DESA PASIR 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80.0" w:type="dxa"/>
      </w:tblPr>
      <w:tblGrid>
        <w:gridCol w:w="9019"/>
      </w:tblGrid>
      <w:tr>
        <w:trPr>
          <w:trHeight w:hRule="exact" w:val="354"/>
        </w:trPr>
        <w:tc>
          <w:tcPr>
            <w:tcW w:type="dxa" w:w="80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9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Palembang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presents a comprehensive overview of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regional potential, demographics, housing, energy, social facilities, telecommunication infrastructure,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institutions, and local economy based on the Village Potential Survey (PODES) 2025.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Palembang,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664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80.0" w:type="dxa"/>
      </w:tblPr>
      <w:tblGrid>
        <w:gridCol w:w="9019"/>
      </w:tblGrid>
      <w:tr>
        <w:trPr>
          <w:trHeight w:hRule="exact" w:val="354"/>
        </w:trPr>
        <w:tc>
          <w:tcPr>
            <w:tcW w:type="dxa" w:w="80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4032" w:right="4032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4.120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1.214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2.092 Laki-laki | 2.028 Perempuan (Sex Ratio: 103,16)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815 KK (67.1%)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1.214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3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69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30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Pasir Palembang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BARDANADI RT 002 RW 001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DUSUN PELAEK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6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14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sebagian besar masyarakat adalah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4864100</wp:posOffset>
            </wp:positionV>
            <wp:extent cx="6311900" cy="2844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844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844"/>
        <w:ind w:left="5322" w:right="720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5085"/>
        <w:gridCol w:w="5085"/>
      </w:tblGrid>
      <w:tr>
        <w:trPr>
          <w:trHeight w:hRule="exact" w:val="1072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720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7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KAWASAN</w:t>
            </w:r>
          </w:p>
        </w:tc>
      </w:tr>
    </w:tbl>
    <w:p>
      <w:pPr>
        <w:autoSpaceDN w:val="0"/>
        <w:tabs>
          <w:tab w:pos="2930" w:val="left"/>
        </w:tabs>
        <w:autoSpaceDE w:val="0"/>
        <w:widowControl/>
        <w:spacing w:line="262" w:lineRule="auto" w:before="18" w:after="0"/>
        <w:ind w:left="1616" w:right="0" w:firstLine="0"/>
        <w:jc w:val="left"/>
      </w:pPr>
      <w:r>
        <w:rPr>
          <w:rFonts w:ascii="Liberation Sans" w:hAnsi="Liberation Sans" w:eastAsia="Liberation Sans"/>
          <w:b/>
          <w:i/>
          <w:color w:val="FFFFFF"/>
          <w:sz w:val="16"/>
        </w:rPr>
        <w:t xml:space="preserve">Chapter </w:t>
      </w:r>
      <w:r>
        <w:rPr>
          <w:rFonts w:ascii="Liberation Sans" w:hAnsi="Liberation Sans" w:eastAsia="Liberation Sans"/>
          <w:b/>
          <w:i/>
          <w:color w:val="FFFFFF"/>
          <w:sz w:val="24"/>
        </w:rPr>
        <w:t>ADMINISTRATIVE AREA, DEMOGRAPHICS &amp; REGION</w:t>
      </w:r>
    </w:p>
    <w:p>
      <w:pPr>
        <w:autoSpaceDN w:val="0"/>
        <w:autoSpaceDE w:val="0"/>
        <w:widowControl/>
        <w:spacing w:line="233" w:lineRule="auto" w:before="1098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Desa Pasir Palembang berstatus sebagai wilayah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Perdesaan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jumlah penduduk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4.120</w:t>
      </w:r>
    </w:p>
    <w:p>
      <w:pPr>
        <w:autoSpaceDN w:val="0"/>
        <w:autoSpaceDE w:val="0"/>
        <w:widowControl/>
        <w:spacing w:line="233" w:lineRule="auto" w:before="72" w:after="0"/>
        <w:ind w:left="1144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jiwa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(2.092 laki-laki, 2.028 perempuan). Total keluarga tercatat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1.214 KK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keluarga</w:t>
      </w:r>
    </w:p>
    <w:p>
      <w:pPr>
        <w:autoSpaceDN w:val="0"/>
        <w:autoSpaceDE w:val="0"/>
        <w:widowControl/>
        <w:spacing w:line="233" w:lineRule="auto" w:before="74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pertanian sejumlah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815 KK (67.1%)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4884" w:after="0"/>
        <w:ind w:left="0" w:right="49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432" w:right="28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PALEMBANG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08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6" w:after="0"/>
                    <w:ind w:left="11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JALAN BARDANADI RT 002 RW 001 DUSUN PELAEK DESA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PALEMBANG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Forest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Relation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RWs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6 RW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RTs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14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65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2.092 jiwa (50.8%)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2.028 jiwa (49.2%)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4.120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103,16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815 KK (67.1%)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4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340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64.0" w:type="dxa"/>
      </w:tblPr>
      <w:tblGrid>
        <w:gridCol w:w="5407"/>
        <w:gridCol w:w="5407"/>
      </w:tblGrid>
      <w:tr>
        <w:trPr>
          <w:trHeight w:hRule="exact" w:val="1062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ENERGI, UTILITAS PERUMAHAN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MITIGASI BENCANA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43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Penggunaan listrik PLN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1.214 KK (100.0%)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Sebagian besar keluarga menggunakan air minum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berjenis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Air hujan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dan memasak dengan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Elpiji 3 kg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kecil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8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8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Bencana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Environment &amp; Disaster Indicator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160" w:right="216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Water Source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Natural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Incident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Disaster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Mitigation Facilities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72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drainase, 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9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6674" w:right="720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5085"/>
        <w:gridCol w:w="5085"/>
      </w:tblGrid>
      <w:tr>
        <w:trPr>
          <w:trHeight w:hRule="exact" w:val="1062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720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FASILITAS SOSIAL (PENDIDIKAN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KESEHATAN)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85"/>
        <w:gridCol w:w="5085"/>
      </w:tblGrid>
      <w:tr>
        <w:trPr>
          <w:trHeight w:hRule="exact" w:val="43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Ketersediaan sarana pendidikan formal/keagamaan dan pelayanan kesehatan meliputi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 Posyandu aktif</w:t>
      </w:r>
    </w:p>
    <w:p>
      <w:pPr>
        <w:autoSpaceDN w:val="0"/>
        <w:autoSpaceDE w:val="0"/>
        <w:widowControl/>
        <w:spacing w:line="233" w:lineRule="auto" w:before="72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Posbindu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49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432" w:right="28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(3), MI Swasta (5), SMP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7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2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Health Facilities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Pustu Desa Pasir Palembang (1), Poskesdes Pasir Palembang (1)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 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6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4978400</wp:posOffset>
            </wp:positionV>
            <wp:extent cx="6311900" cy="26289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28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7006"/>
        <w:ind w:left="340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1300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auto" w:before="242" w:after="0"/>
              <w:ind w:left="370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Dukungan telekomunikasi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 Menara BTS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jaringan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5G/4G/LTE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Sektor industri kecil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30 unit Industri Mikro dan Kecil (IMK)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5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4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Road Surface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4-Wheel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Vehicle Access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Transit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Service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tanpa trayek tetap, operasional setiap hari, dan beroperasi siang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6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5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7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Industri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Economic &amp; Industry Indicator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Warung/kedai makanan minuman (16), Toko/warung kelontong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(25)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30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6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1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340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64.0" w:type="dxa"/>
      </w:tblPr>
      <w:tblGrid>
        <w:gridCol w:w="5407"/>
        <w:gridCol w:w="5407"/>
      </w:tblGrid>
      <w:tr>
        <w:trPr>
          <w:trHeight w:hRule="exact" w:val="1062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PEMERINTAHAN, KELEMBAGAAN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INFORMASI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43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Penyelenggaraan pemerintah desa 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11 orang aparatur desa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, keberadaan BPD/LMK tercatat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"Ada"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, serta pelaksanaan musyawarah desa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12 kali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0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BAB V PEMERINTAHAN &amp; KELEMBAGAAN</w:t>
      </w:r>
    </w:p>
    <w:p>
      <w:pPr>
        <w:autoSpaceDN w:val="0"/>
        <w:autoSpaceDE w:val="0"/>
        <w:widowControl/>
        <w:spacing w:line="233" w:lineRule="auto" w:before="36" w:after="0"/>
        <w:ind w:left="0" w:right="1126" w:firstLine="0"/>
        <w:jc w:val="righ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11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40"/>
        </w:trPr>
        <w:tc>
          <w:tcPr>
            <w:tcW w:type="dxa" w:w="9630"/>
            <w:tcBorders>
              <w:bottom w:sz="12.0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18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4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