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716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36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F8FAFC"/>
                <w:sz w:val="22"/>
              </w:rPr>
              <w:t>BADAN PUSAT STATISTIK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40.0" w:type="dxa"/>
      </w:tblPr>
      <w:tblGrid>
        <w:gridCol w:w="9019"/>
      </w:tblGrid>
      <w:tr>
        <w:trPr>
          <w:trHeight w:hRule="exact" w:val="700"/>
        </w:trPr>
        <w:tc>
          <w:tcPr>
            <w:tcW w:type="dxa" w:w="4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4" w:after="0"/>
              <w:ind w:left="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F8FAFC"/>
                <w:sz w:val="22"/>
              </w:rPr>
              <w:t>KABUPATEN MEMPAWAH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40.0" w:type="dxa"/>
      </w:tblPr>
      <w:tblGrid>
        <w:gridCol w:w="9019"/>
      </w:tblGrid>
      <w:tr>
        <w:trPr>
          <w:trHeight w:hRule="exact" w:val="360"/>
        </w:trPr>
        <w:tc>
          <w:tcPr>
            <w:tcW w:type="dxa" w:w="4260"/>
            <w:tcBorders/>
            <w:shd w:fill="eb8a3c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76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18"/>
              </w:rPr>
              <w:t>PUBLIKASI POTENSI DESA / PODES 2025</w:t>
            </w:r>
          </w:p>
        </w:tc>
      </w:tr>
    </w:tbl>
    <w:p>
      <w:pPr>
        <w:autoSpaceDN w:val="0"/>
        <w:autoSpaceDE w:val="0"/>
        <w:widowControl/>
        <w:spacing w:line="18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680"/>
        </w:trPr>
        <w:tc>
          <w:tcPr>
            <w:tcW w:type="dxa" w:w="7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57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52"/>
              </w:rPr>
              <w:t>POTENSI DESA</w:t>
            </w:r>
          </w:p>
        </w:tc>
      </w:tr>
    </w:tbl>
    <w:p>
      <w:pPr>
        <w:autoSpaceDN w:val="0"/>
        <w:autoSpaceDE w:val="0"/>
        <w:widowControl/>
        <w:spacing w:line="233" w:lineRule="auto" w:before="40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FFFFFF"/>
          <w:sz w:val="52"/>
        </w:rPr>
        <w:t>SUNGAI BAKAU KECIL 2026</w:t>
      </w:r>
    </w:p>
    <w:p>
      <w:pPr>
        <w:autoSpaceDN w:val="0"/>
        <w:autoSpaceDE w:val="0"/>
        <w:widowControl/>
        <w:spacing w:line="235" w:lineRule="auto" w:before="250" w:after="0"/>
        <w:ind w:left="1136" w:right="0" w:firstLine="0"/>
        <w:jc w:val="left"/>
      </w:pPr>
      <w:r>
        <w:rPr>
          <w:rFonts w:ascii="Liberation Sans" w:hAnsi="Liberation Sans" w:eastAsia="Liberation Sans"/>
          <w:b w:val="0"/>
          <w:i/>
          <w:color w:val="CBD5E1"/>
          <w:sz w:val="28"/>
        </w:rPr>
        <w:t>Potentials of Sungai Bakau Kecil Village 2026</w:t>
      </w:r>
    </w:p>
    <w:p>
      <w:pPr>
        <w:autoSpaceDN w:val="0"/>
        <w:autoSpaceDE w:val="0"/>
        <w:widowControl/>
        <w:spacing w:line="233" w:lineRule="auto" w:before="614" w:after="3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E2E8F0"/>
          <w:sz w:val="20"/>
        </w:rPr>
        <w:t>Kecamatan Mempawah Timur — Kabupaten Mempawah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8176"/>
        </w:trPr>
        <w:tc>
          <w:tcPr>
            <w:tcW w:type="dxa" w:w="11900"/>
            <w:tcBorders>
              <w:bottom w:sz="24.0" w:val="single" w:color="#EB8A3C"/>
            </w:tcBorders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0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E2E8F0"/>
                <w:sz w:val="20"/>
              </w:rPr>
              <w:t>Hasil Pendataan Potensi Desa (PODES) Tahun 2025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546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224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24"/>
              </w:rPr>
              <w:t>BADAN PUSAT STATISTIK KABUPATEN MEMPAWAH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428"/>
        </w:trPr>
        <w:tc>
          <w:tcPr>
            <w:tcW w:type="dxa" w:w="11900"/>
            <w:tcBorders/>
            <w:shd w:fill="072941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4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94A3B8"/>
                <w:sz w:val="19"/>
              </w:rPr>
              <w:t>BPS-Statistics Mempawah Regency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35" w:lineRule="auto" w:before="964" w:after="58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0B3C5D"/>
          <w:sz w:val="26"/>
        </w:rPr>
        <w:t>POTENSI DESA SUNGAI BAKAU KECIL 2026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509"/>
        <w:gridCol w:w="4509"/>
      </w:tblGrid>
      <w:tr>
        <w:trPr>
          <w:trHeight w:hRule="exact" w:val="3162"/>
        </w:trPr>
        <w:tc>
          <w:tcPr>
            <w:tcW w:type="dxa" w:w="3580"/>
            <w:tcBorders>
              <w:bottom w:sz="6.0" w:val="single" w:color="#0A3C5C"/>
            </w:tcBorders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74" w:lineRule="auto" w:before="716" w:after="0"/>
              <w:ind w:left="142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 xml:space="preserve">Ukuran Buku / </w:t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2D3748"/>
                <w:sz w:val="18"/>
              </w:rPr>
              <w:t xml:space="preserve">Book Size </w:t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 xml:space="preserve">Jumlah Halaman / </w:t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2D3748"/>
                <w:sz w:val="18"/>
              </w:rPr>
              <w:t xml:space="preserve">Pages </w:t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 xml:space="preserve">Naskah / </w:t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2D3748"/>
                <w:sz w:val="18"/>
              </w:rPr>
              <w:t xml:space="preserve">Manuscript </w:t>
            </w:r>
            <w:r>
              <w:br/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 xml:space="preserve">Penyunting / </w:t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2D3748"/>
                <w:sz w:val="18"/>
              </w:rPr>
              <w:t xml:space="preserve">Editor </w:t>
            </w:r>
            <w:r>
              <w:br/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 xml:space="preserve">Penerbit / </w:t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2D3748"/>
                <w:sz w:val="18"/>
              </w:rPr>
              <w:t xml:space="preserve">Publisher </w:t>
            </w:r>
            <w:r>
              <w:br/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 xml:space="preserve">Sumber Data / </w:t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2D3748"/>
                <w:sz w:val="18"/>
              </w:rPr>
              <w:t>Source</w:t>
            </w:r>
          </w:p>
        </w:tc>
        <w:tc>
          <w:tcPr>
            <w:tcW w:type="dxa" w:w="6868"/>
            <w:tcBorders>
              <w:bottom w:sz="6.0" w:val="single" w:color="#0A3C5C"/>
            </w:tcBorders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6" w:after="0"/>
              <w:ind w:left="11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21"/>
              </w:rPr>
              <w:t>Potentials of Sungai Bakau Kecil Village 2026</w:t>
            </w:r>
          </w:p>
          <w:p>
            <w:pPr>
              <w:autoSpaceDN w:val="0"/>
              <w:autoSpaceDE w:val="0"/>
              <w:widowControl/>
              <w:spacing w:line="374" w:lineRule="auto" w:before="426" w:after="0"/>
              <w:ind w:left="272" w:right="864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: 21 cm x 29,7 cm (A4) </w:t>
            </w:r>
            <w:r>
              <w:br/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: ix + 15 halaman </w:t>
            </w:r>
            <w:r>
              <w:br/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: BPS Kabupaten Mempawah </w:t>
            </w:r>
            <w:r>
              <w:br/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: BPS Kabupaten Mempawah </w:t>
            </w:r>
            <w:r>
              <w:br/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: © BPS Kabupaten Mempawah &amp; Pemerintah Desa Sungai Bakau Kecil </w:t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: Pendataan Potensi Desa (PODES) Tahun 2025</w:t>
            </w:r>
          </w:p>
        </w:tc>
      </w:tr>
    </w:tbl>
    <w:p>
      <w:pPr>
        <w:autoSpaceDN w:val="0"/>
        <w:autoSpaceDE w:val="0"/>
        <w:widowControl/>
        <w:spacing w:line="16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80.0" w:type="dxa"/>
      </w:tblPr>
      <w:tblGrid>
        <w:gridCol w:w="9019"/>
      </w:tblGrid>
      <w:tr>
        <w:trPr>
          <w:trHeight w:hRule="exact" w:val="320"/>
        </w:trPr>
        <w:tc>
          <w:tcPr>
            <w:tcW w:type="dxa" w:w="7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79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0B3C5D"/>
                <w:sz w:val="18"/>
              </w:rPr>
              <w:t>KLAUSUL HAK CIPTA / COPYRIGHT NOTICE</w:t>
            </w:r>
          </w:p>
        </w:tc>
      </w:tr>
    </w:tbl>
    <w:p>
      <w:pPr>
        <w:autoSpaceDN w:val="0"/>
        <w:autoSpaceDE w:val="0"/>
        <w:widowControl/>
        <w:spacing w:line="288" w:lineRule="auto" w:before="114" w:after="0"/>
        <w:ind w:left="1572" w:right="1562" w:firstLine="0"/>
        <w:jc w:val="both"/>
      </w:pPr>
      <w:r>
        <w:rPr>
          <w:w w:val="102.46875286102295"/>
          <w:rFonts w:ascii="Liberation Sans" w:hAnsi="Liberation Sans" w:eastAsia="Liberation Sans"/>
          <w:b w:val="0"/>
          <w:i w:val="0"/>
          <w:color w:val="334155"/>
          <w:sz w:val="16"/>
        </w:rPr>
        <w:t xml:space="preserve">Dilarang mengumumkan, mendistribusikan, mengomunikasikan, dan/atau menggandakan sebagian atau seluruh isi </w:t>
      </w:r>
      <w:r>
        <w:rPr>
          <w:w w:val="102.46875286102295"/>
          <w:rFonts w:ascii="Liberation Sans" w:hAnsi="Liberation Sans" w:eastAsia="Liberation Sans"/>
          <w:b w:val="0"/>
          <w:i w:val="0"/>
          <w:color w:val="334155"/>
          <w:sz w:val="16"/>
        </w:rPr>
        <w:t xml:space="preserve">buku ini untuk tujuan komersial tanpa izin tertulis dari Badan Pusat Statistik Kabupaten Mempawah dan Pemerintah </w:t>
      </w:r>
      <w:r>
        <w:rPr>
          <w:w w:val="102.46875286102295"/>
          <w:rFonts w:ascii="Liberation Sans" w:hAnsi="Liberation Sans" w:eastAsia="Liberation Sans"/>
          <w:b w:val="0"/>
          <w:i w:val="0"/>
          <w:color w:val="334155"/>
          <w:sz w:val="16"/>
        </w:rPr>
        <w:t>Desa Sungai Bakau Kecil.</w:t>
      </w:r>
    </w:p>
    <w:p>
      <w:pPr>
        <w:autoSpaceDN w:val="0"/>
        <w:autoSpaceDE w:val="0"/>
        <w:widowControl/>
        <w:spacing w:line="233" w:lineRule="auto" w:before="72" w:after="28"/>
        <w:ind w:left="0" w:right="0" w:firstLine="0"/>
        <w:jc w:val="center"/>
      </w:pPr>
      <w:r>
        <w:rPr>
          <w:w w:val="102.46875286102295"/>
          <w:rFonts w:ascii="Liberation Sans" w:hAnsi="Liberation Sans" w:eastAsia="Liberation Sans"/>
          <w:b w:val="0"/>
          <w:i/>
          <w:color w:val="334155"/>
          <w:sz w:val="16"/>
        </w:rPr>
        <w:t>It is prohibited to publish, distribute, communicate, and/or duplicate part or all of this book for commercial purposes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462.0" w:type="dxa"/>
      </w:tblPr>
      <w:tblGrid>
        <w:gridCol w:w="9019"/>
      </w:tblGrid>
      <w:tr>
        <w:trPr>
          <w:trHeight w:hRule="exact" w:val="590"/>
        </w:trPr>
        <w:tc>
          <w:tcPr>
            <w:tcW w:type="dxa" w:w="8986"/>
            <w:tcBorders>
              <w:bottom w:sz="6.0" w:val="single" w:color="#0A3C5C"/>
            </w:tcBorders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0" w:after="0"/>
              <w:ind w:left="110" w:right="0" w:firstLine="0"/>
              <w:jc w:val="left"/>
            </w:pPr>
            <w:r>
              <w:rPr>
                <w:w w:val="102.46875286102295"/>
                <w:rFonts w:ascii="Liberation Sans" w:hAnsi="Liberation Sans" w:eastAsia="Liberation Sans"/>
                <w:b w:val="0"/>
                <w:i/>
                <w:color w:val="334155"/>
                <w:sz w:val="16"/>
              </w:rPr>
              <w:t>without written permission from BPS-Statistics Mempawah Regency and Government of Sungai Bakau Kecil Village.</w:t>
            </w:r>
          </w:p>
        </w:tc>
      </w:tr>
    </w:tbl>
    <w:p>
      <w:pPr>
        <w:autoSpaceDN w:val="0"/>
        <w:autoSpaceDE w:val="0"/>
        <w:widowControl/>
        <w:spacing w:line="959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ii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450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100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0B3C5D"/>
                <w:sz w:val="26"/>
              </w:rPr>
              <w:t xml:space="preserve">KONTRIBUTOR DATA / </w:t>
            </w:r>
            <w:r>
              <w:rPr>
                <w:rFonts w:ascii="Liberation Sans" w:hAnsi="Liberation Sans" w:eastAsia="Liberation Sans"/>
                <w:b/>
                <w:i/>
                <w:color w:val="0B3C5D"/>
                <w:sz w:val="26"/>
              </w:rPr>
              <w:t>DATA CONTRIBUTORS</w:t>
            </w:r>
          </w:p>
        </w:tc>
      </w:tr>
    </w:tbl>
    <w:p>
      <w:pPr>
        <w:autoSpaceDN w:val="0"/>
        <w:autoSpaceDE w:val="0"/>
        <w:widowControl/>
        <w:spacing w:line="233" w:lineRule="auto" w:before="418" w:after="0"/>
        <w:ind w:left="1706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 xml:space="preserve">1. Pemerintah Desa Sungai Bakau Kecil / </w:t>
      </w:r>
      <w:r>
        <w:rPr>
          <w:rFonts w:ascii="Liberation Sans" w:hAnsi="Liberation Sans" w:eastAsia="Liberation Sans"/>
          <w:b w:val="0"/>
          <w:i/>
          <w:color w:val="2D3748"/>
          <w:sz w:val="19"/>
        </w:rPr>
        <w:t>Government of Sungai Bakau Kecil Village</w:t>
      </w:r>
    </w:p>
    <w:p>
      <w:pPr>
        <w:autoSpaceDN w:val="0"/>
        <w:autoSpaceDE w:val="0"/>
        <w:widowControl/>
        <w:spacing w:line="233" w:lineRule="auto" w:before="134" w:after="72"/>
        <w:ind w:left="0" w:right="0" w:firstLine="0"/>
        <w:jc w:val="center"/>
      </w:pP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 xml:space="preserve">2. Tim Pendataan Potensi Desa (PODES 2025) BPS Kabupaten Mempawah / </w:t>
      </w:r>
      <w:r>
        <w:rPr>
          <w:rFonts w:ascii="Liberation Sans" w:hAnsi="Liberation Sans" w:eastAsia="Liberation Sans"/>
          <w:b w:val="0"/>
          <w:i/>
          <w:color w:val="2D3748"/>
          <w:sz w:val="19"/>
        </w:rPr>
        <w:t>PODES 2025 Team of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940.0" w:type="dxa"/>
      </w:tblPr>
      <w:tblGrid>
        <w:gridCol w:w="9019"/>
      </w:tblGrid>
      <w:tr>
        <w:trPr>
          <w:trHeight w:hRule="exact" w:val="332"/>
        </w:trPr>
        <w:tc>
          <w:tcPr>
            <w:tcW w:type="dxa" w:w="74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978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>BPS-Statistics Mempawah Regency</w:t>
            </w:r>
          </w:p>
        </w:tc>
      </w:tr>
    </w:tbl>
    <w:p>
      <w:pPr>
        <w:autoSpaceDN w:val="0"/>
        <w:autoSpaceDE w:val="0"/>
        <w:widowControl/>
        <w:spacing w:line="1339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60.0" w:type="dxa"/>
      </w:tblPr>
      <w:tblGrid>
        <w:gridCol w:w="9019"/>
      </w:tblGrid>
      <w:tr>
        <w:trPr>
          <w:trHeight w:hRule="exact" w:val="334"/>
        </w:trPr>
        <w:tc>
          <w:tcPr>
            <w:tcW w:type="dxa" w:w="60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iii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410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036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0B3C5D"/>
                <w:sz w:val="28"/>
              </w:rPr>
              <w:t>KATA PENGANTAR</w:t>
            </w:r>
          </w:p>
        </w:tc>
      </w:tr>
    </w:tbl>
    <w:p>
      <w:pPr>
        <w:autoSpaceDN w:val="0"/>
        <w:autoSpaceDE w:val="0"/>
        <w:widowControl/>
        <w:spacing w:line="298" w:lineRule="auto" w:before="384" w:after="0"/>
        <w:ind w:left="1376" w:right="1368" w:firstLine="450"/>
        <w:jc w:val="both"/>
      </w:pP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 xml:space="preserve">Puji dan syukur kita panjatkan ke hadirat Tuhan Yang Maha Esa atas rahmat dan karunia-Nya, </w:t>
      </w: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 xml:space="preserve">publikasi resmi </w:t>
      </w:r>
      <w:r>
        <w:rPr>
          <w:rFonts w:ascii="Liberation Sans" w:hAnsi="Liberation Sans" w:eastAsia="Liberation Sans"/>
          <w:b/>
          <w:i w:val="0"/>
          <w:color w:val="2D3748"/>
          <w:sz w:val="19"/>
        </w:rPr>
        <w:t>"Potensi Desa Sungai Bakau Kecil 2026"</w:t>
      </w: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 xml:space="preserve"> dapat diselesaikan dengan baik. Publikasi ini </w:t>
      </w: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 xml:space="preserve">menyajikan gambaran komprehensif mengenai potensi kewilayahan, kependudukan, perumahan, energi, </w:t>
      </w: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 xml:space="preserve">fasilitas sosial, prasarana komunikasi, hingga kelembagaan dan ekonomi masyarakat di Desa Sungai Bakau </w:t>
      </w: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>Kecil berdasarkan hasil Pendataan Potensi Desa (PODES) Tahun 2025.</w:t>
      </w:r>
    </w:p>
    <w:p>
      <w:pPr>
        <w:autoSpaceDN w:val="0"/>
        <w:autoSpaceDE w:val="0"/>
        <w:widowControl/>
        <w:spacing w:line="286" w:lineRule="auto" w:before="312" w:after="0"/>
        <w:ind w:left="1376" w:right="1368" w:firstLine="450"/>
        <w:jc w:val="both"/>
      </w:pP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 xml:space="preserve">Data yang disajikan diharapkan dapat menjadi rujukan baku bagi Pemerintah Desa dan para </w:t>
      </w: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>pemangku kepentingan dalam perencanaan pembangunan kewilayahan berbasis bukti (</w:t>
      </w:r>
      <w:r>
        <w:rPr>
          <w:rFonts w:ascii="Liberation Sans" w:hAnsi="Liberation Sans" w:eastAsia="Liberation Sans"/>
          <w:b w:val="0"/>
          <w:i/>
          <w:color w:val="2D3748"/>
          <w:sz w:val="19"/>
        </w:rPr>
        <w:t xml:space="preserve">evidence-based </w:t>
      </w:r>
      <w:r>
        <w:rPr>
          <w:rFonts w:ascii="Liberation Sans" w:hAnsi="Liberation Sans" w:eastAsia="Liberation Sans"/>
          <w:b w:val="0"/>
          <w:i/>
          <w:color w:val="2D3748"/>
          <w:sz w:val="19"/>
        </w:rPr>
        <w:t>policy</w:t>
      </w: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>) demi meningkatkan kesejahteraan masyarakat.</w:t>
      </w:r>
    </w:p>
    <w:p>
      <w:pPr>
        <w:autoSpaceDN w:val="0"/>
        <w:autoSpaceDE w:val="0"/>
        <w:widowControl/>
        <w:spacing w:line="233" w:lineRule="auto" w:before="584" w:after="0"/>
        <w:ind w:left="0" w:right="1426" w:firstLine="0"/>
        <w:jc w:val="right"/>
      </w:pP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>Sungai Bakau Kecil, Agustus 2026</w:t>
      </w:r>
    </w:p>
    <w:p>
      <w:pPr>
        <w:autoSpaceDN w:val="0"/>
        <w:autoSpaceDE w:val="0"/>
        <w:widowControl/>
        <w:spacing w:line="233" w:lineRule="auto" w:before="282" w:after="820"/>
        <w:ind w:left="0" w:right="1878" w:firstLine="0"/>
        <w:jc w:val="right"/>
      </w:pPr>
      <w:r>
        <w:rPr>
          <w:rFonts w:ascii="Liberation Sans" w:hAnsi="Liberation Sans" w:eastAsia="Liberation Sans"/>
          <w:b/>
          <w:i w:val="0"/>
          <w:color w:val="0B3C5D"/>
          <w:sz w:val="19"/>
        </w:rPr>
        <w:t>KEPALA DESA SUNGAI BAKAU KECIL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040.0" w:type="dxa"/>
      </w:tblPr>
      <w:tblGrid>
        <w:gridCol w:w="9019"/>
      </w:tblGrid>
      <w:tr>
        <w:trPr>
          <w:trHeight w:hRule="exact" w:val="354"/>
        </w:trPr>
        <w:tc>
          <w:tcPr>
            <w:tcW w:type="dxa" w:w="81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706" w:firstLine="0"/>
              <w:jc w:val="right"/>
            </w:pPr>
            <w:r>
              <w:rPr>
                <w:u w:val="single" w:color="0a3c5c"/>
                <w:rFonts w:ascii="Liberation Sans" w:hAnsi="Liberation Sans" w:eastAsia="Liberation Sans"/>
                <w:b/>
                <w:i w:val="0"/>
                <w:color w:val="0B3C5D"/>
                <w:sz w:val="21"/>
              </w:rPr>
              <w:t>PEMERINTAH DESA SUNGAI BAKAU KECIL</w:t>
            </w:r>
          </w:p>
        </w:tc>
      </w:tr>
    </w:tbl>
    <w:p>
      <w:pPr>
        <w:autoSpaceDN w:val="0"/>
        <w:autoSpaceDE w:val="0"/>
        <w:widowControl/>
        <w:spacing w:line="951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iv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410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036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/>
                <w:color w:val="0B3C5D"/>
                <w:sz w:val="28"/>
              </w:rPr>
              <w:t>PREFACE</w:t>
            </w:r>
          </w:p>
        </w:tc>
      </w:tr>
    </w:tbl>
    <w:p>
      <w:pPr>
        <w:autoSpaceDN w:val="0"/>
        <w:autoSpaceDE w:val="0"/>
        <w:widowControl/>
        <w:spacing w:line="293" w:lineRule="auto" w:before="384" w:after="0"/>
        <w:ind w:left="1376" w:right="1368" w:firstLine="450"/>
        <w:jc w:val="both"/>
      </w:pPr>
      <w:r>
        <w:rPr>
          <w:rFonts w:ascii="Liberation Sans" w:hAnsi="Liberation Sans" w:eastAsia="Liberation Sans"/>
          <w:b w:val="0"/>
          <w:i/>
          <w:color w:val="475569"/>
          <w:sz w:val="19"/>
        </w:rPr>
        <w:t xml:space="preserve">Praise be to God Almighty for His blessings, the official publication "Potentials of Sungai Bakau Kecil </w:t>
      </w:r>
      <w:r>
        <w:rPr>
          <w:rFonts w:ascii="Liberation Sans" w:hAnsi="Liberation Sans" w:eastAsia="Liberation Sans"/>
          <w:b w:val="0"/>
          <w:i/>
          <w:color w:val="475569"/>
          <w:sz w:val="19"/>
        </w:rPr>
        <w:t xml:space="preserve">Village 2026" has been successfully completed. This publication presents a comprehensive overview of </w:t>
      </w:r>
      <w:r>
        <w:rPr>
          <w:rFonts w:ascii="Liberation Sans" w:hAnsi="Liberation Sans" w:eastAsia="Liberation Sans"/>
          <w:b w:val="0"/>
          <w:i/>
          <w:color w:val="475569"/>
          <w:sz w:val="19"/>
        </w:rPr>
        <w:t xml:space="preserve">regional potential, demographics, housing, energy, social facilities, telecommunication infrastructure, </w:t>
      </w:r>
      <w:r>
        <w:rPr>
          <w:rFonts w:ascii="Liberation Sans" w:hAnsi="Liberation Sans" w:eastAsia="Liberation Sans"/>
          <w:b w:val="0"/>
          <w:i/>
          <w:color w:val="475569"/>
          <w:sz w:val="19"/>
        </w:rPr>
        <w:t>institutions, and local economy based on the Village Potential Survey (PODES) 2025.</w:t>
      </w:r>
    </w:p>
    <w:p>
      <w:pPr>
        <w:autoSpaceDN w:val="0"/>
        <w:tabs>
          <w:tab w:pos="1826" w:val="left"/>
        </w:tabs>
        <w:autoSpaceDE w:val="0"/>
        <w:widowControl/>
        <w:spacing w:line="274" w:lineRule="auto" w:before="314" w:after="0"/>
        <w:ind w:left="1376" w:right="1296" w:firstLine="0"/>
        <w:jc w:val="left"/>
      </w:pPr>
      <w:r>
        <w:tab/>
      </w:r>
      <w:r>
        <w:rPr>
          <w:rFonts w:ascii="Liberation Sans" w:hAnsi="Liberation Sans" w:eastAsia="Liberation Sans"/>
          <w:b w:val="0"/>
          <w:i/>
          <w:color w:val="475569"/>
          <w:sz w:val="19"/>
        </w:rPr>
        <w:t xml:space="preserve">The presented data is expected to serve as a standard reference for the Village Government and </w:t>
      </w:r>
      <w:r>
        <w:rPr>
          <w:rFonts w:ascii="Liberation Sans" w:hAnsi="Liberation Sans" w:eastAsia="Liberation Sans"/>
          <w:b w:val="0"/>
          <w:i/>
          <w:color w:val="475569"/>
          <w:sz w:val="19"/>
        </w:rPr>
        <w:t>stakeholders in evidence-based development planning.</w:t>
      </w:r>
    </w:p>
    <w:p>
      <w:pPr>
        <w:autoSpaceDN w:val="0"/>
        <w:autoSpaceDE w:val="0"/>
        <w:widowControl/>
        <w:spacing w:line="233" w:lineRule="auto" w:before="584" w:after="0"/>
        <w:ind w:left="0" w:right="1426" w:firstLine="0"/>
        <w:jc w:val="right"/>
      </w:pPr>
      <w:r>
        <w:rPr>
          <w:rFonts w:ascii="Liberation Sans" w:hAnsi="Liberation Sans" w:eastAsia="Liberation Sans"/>
          <w:b w:val="0"/>
          <w:i/>
          <w:color w:val="475569"/>
          <w:sz w:val="19"/>
        </w:rPr>
        <w:t>Sungai Bakau Kecil, August 2026</w:t>
      </w:r>
    </w:p>
    <w:p>
      <w:pPr>
        <w:autoSpaceDN w:val="0"/>
        <w:autoSpaceDE w:val="0"/>
        <w:widowControl/>
        <w:spacing w:line="233" w:lineRule="auto" w:before="282" w:after="820"/>
        <w:ind w:left="0" w:right="1680" w:firstLine="0"/>
        <w:jc w:val="right"/>
      </w:pPr>
      <w:r>
        <w:rPr>
          <w:rFonts w:ascii="Liberation Sans" w:hAnsi="Liberation Sans" w:eastAsia="Liberation Sans"/>
          <w:b/>
          <w:i/>
          <w:color w:val="0B3C5D"/>
          <w:sz w:val="19"/>
        </w:rPr>
        <w:t>HEAD OF SUNGAI BAKAU KECIL VILLAGE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040.0" w:type="dxa"/>
      </w:tblPr>
      <w:tblGrid>
        <w:gridCol w:w="9019"/>
      </w:tblGrid>
      <w:tr>
        <w:trPr>
          <w:trHeight w:hRule="exact" w:val="354"/>
        </w:trPr>
        <w:tc>
          <w:tcPr>
            <w:tcW w:type="dxa" w:w="81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706" w:firstLine="0"/>
              <w:jc w:val="right"/>
            </w:pPr>
            <w:r>
              <w:rPr>
                <w:u w:val="single" w:color="0a3c5c"/>
                <w:rFonts w:ascii="Liberation Sans" w:hAnsi="Liberation Sans" w:eastAsia="Liberation Sans"/>
                <w:b/>
                <w:i w:val="0"/>
                <w:color w:val="0B3C5D"/>
                <w:sz w:val="21"/>
              </w:rPr>
              <w:t>PEMERINTAH DESA SUNGAI BAKAU KECIL</w:t>
            </w:r>
          </w:p>
        </w:tc>
      </w:tr>
    </w:tbl>
    <w:p>
      <w:pPr>
        <w:autoSpaceDN w:val="0"/>
        <w:autoSpaceDE w:val="0"/>
        <w:widowControl/>
        <w:spacing w:line="1008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v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88" w:lineRule="auto" w:before="956" w:after="24"/>
        <w:ind w:left="3888" w:right="3888" w:firstLine="0"/>
        <w:jc w:val="center"/>
      </w:pPr>
      <w:r>
        <w:rPr>
          <w:rFonts w:ascii="Liberation Sans" w:hAnsi="Liberation Sans" w:eastAsia="Liberation Sans"/>
          <w:b/>
          <w:i w:val="0"/>
          <w:color w:val="1A202C"/>
          <w:sz w:val="27"/>
        </w:rPr>
        <w:t>DAFTAR ISI/</w:t>
      </w:r>
      <w:r>
        <w:rPr>
          <w:rFonts w:ascii="Liberation Sans" w:hAnsi="Liberation Sans" w:eastAsia="Liberation Sans"/>
          <w:b/>
          <w:i/>
          <w:color w:val="1A202C"/>
          <w:sz w:val="27"/>
        </w:rPr>
        <w:t xml:space="preserve">CONTENTS </w:t>
      </w:r>
      <w:r>
        <w:br/>
      </w:r>
      <w:r>
        <w:rPr>
          <w:rFonts w:ascii="Liberation Sans" w:hAnsi="Liberation Sans" w:eastAsia="Liberation Sans"/>
          <w:b/>
          <w:i w:val="0"/>
          <w:color w:val="2D3748"/>
          <w:sz w:val="21"/>
        </w:rPr>
        <w:t>Potensi Desa Sungai Bakau Kecil 2026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509"/>
        <w:gridCol w:w="4509"/>
      </w:tblGrid>
      <w:tr>
        <w:trPr>
          <w:trHeight w:hRule="exact" w:val="4652"/>
        </w:trPr>
        <w:tc>
          <w:tcPr>
            <w:tcW w:type="dxa" w:w="93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6" w:after="0"/>
              <w:ind w:left="0" w:right="1164" w:firstLine="0"/>
              <w:jc w:val="righ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21"/>
              </w:rPr>
              <w:t>Potentials of Sungai Bakau Kecil Village 2026</w:t>
            </w:r>
          </w:p>
          <w:p>
            <w:pPr>
              <w:autoSpaceDN w:val="0"/>
              <w:autoSpaceDE w:val="0"/>
              <w:widowControl/>
              <w:spacing w:line="396" w:lineRule="auto" w:before="370" w:after="0"/>
              <w:ind w:left="1136" w:right="3888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Kata Pengantar/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 xml:space="preserve">Preface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Daftar Isi/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 xml:space="preserve">Contents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Daftar Tabel/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 xml:space="preserve">List of Tables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Penjelasan Umum/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 xml:space="preserve">Explanatory Notes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Daftar Singkatan/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 xml:space="preserve">List of Abbreviations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Statistik Kunci PODES 2025/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 xml:space="preserve">Key Statistics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1.   Wilayah Administrasi, Demografi &amp; Kawasan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2.   Energi, Utilitas Perumahan &amp; Mitigasi Bencana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3.   Fasilitas Sosial (Pendidikan &amp; Kesehatan)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4.   Transportasi, Komunikasi &amp; Ekonomi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5.   Pemerintahan, Kelembagaan &amp; Informasi Desa</w:t>
            </w:r>
          </w:p>
        </w:tc>
        <w:tc>
          <w:tcPr>
            <w:tcW w:type="dxa" w:w="25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6" w:lineRule="auto" w:before="630" w:after="0"/>
              <w:ind w:left="1152" w:right="1126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iv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vi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vii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viii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ix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1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3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6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9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12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15</w:t>
            </w:r>
          </w:p>
        </w:tc>
      </w:tr>
    </w:tbl>
    <w:p>
      <w:pPr>
        <w:autoSpaceDN w:val="0"/>
        <w:autoSpaceDE w:val="0"/>
        <w:widowControl/>
        <w:spacing w:line="992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vi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40.0" w:type="dxa"/>
      </w:tblPr>
      <w:tblGrid>
        <w:gridCol w:w="3006"/>
        <w:gridCol w:w="3006"/>
        <w:gridCol w:w="3006"/>
      </w:tblGrid>
      <w:tr>
        <w:trPr>
          <w:trHeight w:hRule="exact" w:val="1820"/>
        </w:trPr>
        <w:tc>
          <w:tcPr>
            <w:tcW w:type="dxa" w:w="15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624" w:after="0"/>
              <w:ind w:left="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Tabel</w:t>
            </w:r>
          </w:p>
        </w:tc>
        <w:tc>
          <w:tcPr>
            <w:tcW w:type="dxa" w:w="6380"/>
            <w:vMerge w:val="restart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956" w:after="0"/>
              <w:ind w:left="113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27"/>
              </w:rPr>
              <w:t>DAFTAR TABEL/</w:t>
            </w:r>
            <w:r>
              <w:rPr>
                <w:rFonts w:ascii="Liberation Sans" w:hAnsi="Liberation Sans" w:eastAsia="Liberation Sans"/>
                <w:b/>
                <w:i/>
                <w:color w:val="1A202C"/>
                <w:sz w:val="27"/>
              </w:rPr>
              <w:t>LIST OF TABLES</w:t>
            </w:r>
          </w:p>
        </w:tc>
        <w:tc>
          <w:tcPr>
            <w:tcW w:type="dxa" w:w="171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624" w:after="0"/>
              <w:ind w:left="0" w:right="0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Halaman</w:t>
            </w:r>
          </w:p>
        </w:tc>
      </w:tr>
      <w:tr>
        <w:trPr>
          <w:trHeight w:hRule="exact" w:val="302"/>
        </w:trPr>
        <w:tc>
          <w:tcPr>
            <w:tcW w:type="dxa" w:w="15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0" w:after="0"/>
              <w:ind w:left="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/>
                <w:i/>
                <w:color w:val="2D3748"/>
                <w:sz w:val="18"/>
              </w:rPr>
              <w:t>Table</w:t>
            </w:r>
          </w:p>
        </w:tc>
        <w:tc>
          <w:tcPr>
            <w:tcW w:type="dxa" w:w="3006"/>
            <w:vMerge/>
            <w:tcBorders/>
          </w:tcPr>
          <w:p/>
        </w:tc>
        <w:tc>
          <w:tcPr>
            <w:tcW w:type="dxa" w:w="171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0" w:after="0"/>
              <w:ind w:left="0" w:right="0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/>
                <w:color w:val="2D3748"/>
                <w:sz w:val="18"/>
              </w:rPr>
              <w:t>Page</w:t>
            </w:r>
          </w:p>
        </w:tc>
      </w:tr>
    </w:tbl>
    <w:p>
      <w:pPr>
        <w:autoSpaceDN w:val="0"/>
        <w:autoSpaceDE w:val="0"/>
        <w:widowControl/>
        <w:spacing w:line="14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3006"/>
        <w:gridCol w:w="3006"/>
        <w:gridCol w:w="3006"/>
      </w:tblGrid>
      <w:tr>
        <w:trPr>
          <w:trHeight w:hRule="exact" w:val="332"/>
        </w:trPr>
        <w:tc>
          <w:tcPr>
            <w:tcW w:type="dxa" w:w="802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57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0B3C5D"/>
                <w:sz w:val="18"/>
              </w:rPr>
              <w:t>1.  WILAYAH ADMINISTRASI &amp; DEMOGRAFI</w:t>
            </w:r>
          </w:p>
        </w:tc>
        <w:tc>
          <w:tcPr>
            <w:tcW w:type="dxa" w:w="274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8" w:lineRule="auto" w:before="408" w:after="0"/>
              <w:ind w:left="2016" w:right="546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 xml:space="preserve">4 </w:t>
            </w:r>
            <w:r>
              <w:br/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5</w:t>
            </w:r>
          </w:p>
        </w:tc>
      </w:tr>
      <w:tr>
        <w:trPr>
          <w:trHeight w:hRule="exact" w:val="360"/>
        </w:trPr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76" w:after="0"/>
              <w:ind w:left="0" w:right="240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1.1</w:t>
            </w:r>
          </w:p>
        </w:tc>
        <w:tc>
          <w:tcPr>
            <w:tcW w:type="dxa" w:w="6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76" w:after="0"/>
              <w:ind w:left="26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Identitas Wilayah, Kawasan Hutan, dan Pembagian RT/RW</w:t>
            </w:r>
          </w:p>
        </w:tc>
        <w:tc>
          <w:tcPr>
            <w:tcW w:type="dxa" w:w="3006"/>
            <w:vMerge/>
            <w:tcBorders/>
          </w:tcPr>
          <w:p/>
        </w:tc>
      </w:tr>
      <w:tr>
        <w:trPr>
          <w:trHeight w:hRule="exact" w:val="378"/>
        </w:trPr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20" w:after="0"/>
              <w:ind w:left="0" w:right="240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1.2</w:t>
            </w:r>
          </w:p>
        </w:tc>
        <w:tc>
          <w:tcPr>
            <w:tcW w:type="dxa" w:w="6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20" w:after="0"/>
              <w:ind w:left="26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Jumlah Penduduk, Sex Ratio, dan Keluarga Pertanian</w:t>
            </w:r>
          </w:p>
        </w:tc>
        <w:tc>
          <w:tcPr>
            <w:tcW w:type="dxa" w:w="3006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33" w:lineRule="auto" w:before="160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18"/>
        </w:rPr>
        <w:t>2.  ENERGI, UTILITAS &amp; MITIGASI BENCANA</w:t>
      </w:r>
    </w:p>
    <w:p>
      <w:pPr>
        <w:autoSpaceDN w:val="0"/>
        <w:tabs>
          <w:tab w:pos="1886" w:val="left"/>
          <w:tab w:pos="10676" w:val="left"/>
        </w:tabs>
        <w:autoSpaceDE w:val="0"/>
        <w:widowControl/>
        <w:spacing w:line="233" w:lineRule="auto" w:before="148" w:after="0"/>
        <w:ind w:left="1136" w:right="0" w:firstLine="0"/>
        <w:jc w:val="left"/>
      </w:pP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 xml:space="preserve">2.1 </w:t>
      </w:r>
      <w:r>
        <w:tab/>
      </w: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Penggunaan Daya Listrik, Penerangan Jalan &amp; Bahan Bakar </w:t>
      </w: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>7</w:t>
      </w:r>
    </w:p>
    <w:p>
      <w:pPr>
        <w:autoSpaceDN w:val="0"/>
        <w:tabs>
          <w:tab w:pos="1886" w:val="left"/>
          <w:tab w:pos="10676" w:val="left"/>
        </w:tabs>
        <w:autoSpaceDE w:val="0"/>
        <w:widowControl/>
        <w:spacing w:line="233" w:lineRule="auto" w:before="194" w:after="0"/>
        <w:ind w:left="1136" w:right="0" w:firstLine="0"/>
        <w:jc w:val="left"/>
      </w:pP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 xml:space="preserve">2.2 </w:t>
      </w:r>
      <w:r>
        <w:tab/>
      </w: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Sumber Air Minum Utama dan Mitigasi Bencana Alam </w:t>
      </w: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>8</w:t>
      </w:r>
    </w:p>
    <w:p>
      <w:pPr>
        <w:autoSpaceDN w:val="0"/>
        <w:autoSpaceDE w:val="0"/>
        <w:widowControl/>
        <w:spacing w:line="233" w:lineRule="auto" w:before="236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18"/>
        </w:rPr>
        <w:t>3.  FASILITAS SOSIAL</w:t>
      </w:r>
    </w:p>
    <w:p>
      <w:pPr>
        <w:autoSpaceDN w:val="0"/>
        <w:tabs>
          <w:tab w:pos="1886" w:val="left"/>
          <w:tab w:pos="10578" w:val="left"/>
        </w:tabs>
        <w:autoSpaceDE w:val="0"/>
        <w:widowControl/>
        <w:spacing w:line="235" w:lineRule="auto" w:before="132" w:after="0"/>
        <w:ind w:left="1136" w:right="0" w:firstLine="0"/>
        <w:jc w:val="left"/>
      </w:pP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 xml:space="preserve">3.1 </w:t>
      </w:r>
      <w:r>
        <w:tab/>
      </w: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Ketersediaan Sarana Pendidikan Formal dan Keagamaan </w:t>
      </w: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>10</w:t>
      </w:r>
    </w:p>
    <w:p>
      <w:pPr>
        <w:autoSpaceDN w:val="0"/>
        <w:tabs>
          <w:tab w:pos="1886" w:val="left"/>
          <w:tab w:pos="10588" w:val="left"/>
        </w:tabs>
        <w:autoSpaceDE w:val="0"/>
        <w:widowControl/>
        <w:spacing w:line="233" w:lineRule="auto" w:before="208" w:after="160"/>
        <w:ind w:left="1136" w:right="0" w:firstLine="0"/>
        <w:jc w:val="left"/>
      </w:pP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 xml:space="preserve">3.2 </w:t>
      </w:r>
      <w:r>
        <w:tab/>
      </w: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Ketersediaan Sarana Kesehatan, Posyandu Aktif, dan Posbindu </w:t>
      </w: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>11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3006"/>
        <w:gridCol w:w="3006"/>
        <w:gridCol w:w="3006"/>
      </w:tblGrid>
      <w:tr>
        <w:trPr>
          <w:trHeight w:hRule="exact" w:val="318"/>
        </w:trPr>
        <w:tc>
          <w:tcPr>
            <w:tcW w:type="dxa" w:w="796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57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0B3C5D"/>
                <w:sz w:val="18"/>
              </w:rPr>
              <w:t>4.  TRANSPORTASI, KOMUNIKASI &amp; EKONOMI</w:t>
            </w:r>
          </w:p>
        </w:tc>
        <w:tc>
          <w:tcPr>
            <w:tcW w:type="dxa" w:w="2800"/>
            <w:vMerge w:val="restart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1" w:lineRule="auto" w:before="408" w:after="0"/>
              <w:ind w:left="2058" w:right="546" w:firstLine="0"/>
              <w:jc w:val="both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 xml:space="preserve">13 </w:t>
            </w:r>
            <w:r>
              <w:br/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 xml:space="preserve">14 </w:t>
            </w:r>
            <w:r>
              <w:br/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15</w:t>
            </w:r>
          </w:p>
        </w:tc>
      </w:tr>
      <w:tr>
        <w:trPr>
          <w:trHeight w:hRule="exact" w:val="380"/>
        </w:trPr>
        <w:tc>
          <w:tcPr>
            <w:tcW w:type="dxa" w:w="1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90" w:after="0"/>
              <w:ind w:left="0" w:right="240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4.1</w:t>
            </w:r>
          </w:p>
        </w:tc>
        <w:tc>
          <w:tcPr>
            <w:tcW w:type="dxa" w:w="6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90" w:after="0"/>
              <w:ind w:left="26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Prasarana Transportasi, Akses Jalan, dan Angkutan Umum</w:t>
            </w:r>
          </w:p>
        </w:tc>
        <w:tc>
          <w:tcPr>
            <w:tcW w:type="dxa" w:w="3006"/>
            <w:vMerge/>
            <w:tcBorders/>
          </w:tcPr>
          <w:p/>
        </w:tc>
      </w:tr>
      <w:tr>
        <w:trPr>
          <w:trHeight w:hRule="exact" w:val="400"/>
        </w:trPr>
        <w:tc>
          <w:tcPr>
            <w:tcW w:type="dxa" w:w="1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16" w:after="0"/>
              <w:ind w:left="0" w:right="240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4.2</w:t>
            </w:r>
          </w:p>
        </w:tc>
        <w:tc>
          <w:tcPr>
            <w:tcW w:type="dxa" w:w="6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16" w:after="0"/>
              <w:ind w:left="26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Menara BTS, Operator Seluler, dan Sinyal Internet</w:t>
            </w:r>
          </w:p>
        </w:tc>
        <w:tc>
          <w:tcPr>
            <w:tcW w:type="dxa" w:w="3006"/>
            <w:vMerge/>
            <w:tcBorders/>
          </w:tcPr>
          <w:p/>
        </w:tc>
      </w:tr>
      <w:tr>
        <w:trPr>
          <w:trHeight w:hRule="exact" w:val="362"/>
        </w:trPr>
        <w:tc>
          <w:tcPr>
            <w:tcW w:type="dxa" w:w="1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06" w:after="0"/>
              <w:ind w:left="0" w:right="240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4.3</w:t>
            </w:r>
          </w:p>
        </w:tc>
        <w:tc>
          <w:tcPr>
            <w:tcW w:type="dxa" w:w="6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06" w:after="0"/>
              <w:ind w:left="26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Fasilitas Ekonomi Utama, Mata Pencaharian, dan IMK</w:t>
            </w:r>
          </w:p>
        </w:tc>
        <w:tc>
          <w:tcPr>
            <w:tcW w:type="dxa" w:w="3006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899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40.0" w:type="dxa"/>
      </w:tblPr>
      <w:tblGrid>
        <w:gridCol w:w="9019"/>
      </w:tblGrid>
      <w:tr>
        <w:trPr>
          <w:trHeight w:hRule="exact" w:val="334"/>
        </w:trPr>
        <w:tc>
          <w:tcPr>
            <w:tcW w:type="dxa" w:w="6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vii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318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956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27"/>
              </w:rPr>
              <w:t>PENJELASAN UMUM/</w:t>
            </w:r>
            <w:r>
              <w:rPr>
                <w:rFonts w:ascii="Liberation Sans" w:hAnsi="Liberation Sans" w:eastAsia="Liberation Sans"/>
                <w:b/>
                <w:i/>
                <w:color w:val="1A202C"/>
                <w:sz w:val="27"/>
              </w:rPr>
              <w:t>EXPLANATORY NOTES</w:t>
            </w:r>
          </w:p>
        </w:tc>
      </w:tr>
    </w:tbl>
    <w:p>
      <w:pPr>
        <w:autoSpaceDN w:val="0"/>
        <w:autoSpaceDE w:val="0"/>
        <w:widowControl/>
        <w:spacing w:line="26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680.0" w:type="dxa"/>
      </w:tblPr>
      <w:tblGrid>
        <w:gridCol w:w="4509"/>
        <w:gridCol w:w="4509"/>
      </w:tblGrid>
      <w:tr>
        <w:trPr>
          <w:trHeight w:hRule="exact" w:val="402"/>
        </w:trPr>
        <w:tc>
          <w:tcPr>
            <w:tcW w:type="dxa" w:w="838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69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 xml:space="preserve">1. Tanda-tanda Khusus / </w:t>
            </w:r>
            <w:r>
              <w:rPr>
                <w:rFonts w:ascii="Liberation Sans" w:hAnsi="Liberation Sans" w:eastAsia="Liberation Sans"/>
                <w:b/>
                <w:i/>
                <w:color w:val="2D3748"/>
                <w:sz w:val="18"/>
              </w:rPr>
              <w:t>Symbols:</w:t>
            </w:r>
          </w:p>
        </w:tc>
      </w:tr>
      <w:tr>
        <w:trPr>
          <w:trHeight w:hRule="exact" w:val="420"/>
        </w:trPr>
        <w:tc>
          <w:tcPr>
            <w:tcW w:type="dxa" w:w="16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56" w:after="0"/>
              <w:ind w:left="0" w:right="840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-</w:t>
            </w:r>
          </w:p>
        </w:tc>
        <w:tc>
          <w:tcPr>
            <w:tcW w:type="dxa" w:w="67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56" w:after="0"/>
              <w:ind w:left="33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Data tidak ada / 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2D3748"/>
                <w:sz w:val="18"/>
              </w:rPr>
              <w:t>Data not available</w:t>
            </w:r>
          </w:p>
        </w:tc>
      </w:tr>
      <w:tr>
        <w:trPr>
          <w:trHeight w:hRule="exact" w:val="340"/>
        </w:trPr>
        <w:tc>
          <w:tcPr>
            <w:tcW w:type="dxa" w:w="16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80" w:after="0"/>
              <w:ind w:left="0" w:right="312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0 / 0,00</w:t>
            </w:r>
          </w:p>
        </w:tc>
        <w:tc>
          <w:tcPr>
            <w:tcW w:type="dxa" w:w="67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80" w:after="0"/>
              <w:ind w:left="33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Data terkecil / 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2D3748"/>
                <w:sz w:val="18"/>
              </w:rPr>
              <w:t>Data too small to be expressed</w:t>
            </w:r>
          </w:p>
        </w:tc>
      </w:tr>
      <w:tr>
        <w:trPr>
          <w:trHeight w:hRule="exact" w:val="328"/>
        </w:trPr>
        <w:tc>
          <w:tcPr>
            <w:tcW w:type="dxa" w:w="16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70" w:after="0"/>
              <w:ind w:left="0" w:right="644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NA</w:t>
            </w:r>
          </w:p>
        </w:tc>
        <w:tc>
          <w:tcPr>
            <w:tcW w:type="dxa" w:w="67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70" w:after="0"/>
              <w:ind w:left="33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Data tidak dapat diaplikasikan / 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2D3748"/>
                <w:sz w:val="18"/>
              </w:rPr>
              <w:t>Not applicable</w:t>
            </w:r>
          </w:p>
        </w:tc>
      </w:tr>
    </w:tbl>
    <w:p>
      <w:pPr>
        <w:autoSpaceDN w:val="0"/>
        <w:tabs>
          <w:tab w:pos="1602" w:val="left"/>
        </w:tabs>
        <w:autoSpaceDE w:val="0"/>
        <w:widowControl/>
        <w:spacing w:line="377" w:lineRule="auto" w:before="370" w:after="36"/>
        <w:ind w:left="1376" w:right="1296" w:firstLine="0"/>
        <w:jc w:val="left"/>
      </w:pPr>
      <w:r>
        <w:rPr>
          <w:rFonts w:ascii="Liberation Sans" w:hAnsi="Liberation Sans" w:eastAsia="Liberation Sans"/>
          <w:b/>
          <w:i w:val="0"/>
          <w:color w:val="2D3748"/>
          <w:sz w:val="18"/>
        </w:rPr>
        <w:t xml:space="preserve">2. Satuan / </w:t>
      </w:r>
      <w:r>
        <w:rPr>
          <w:rFonts w:ascii="Liberation Sans" w:hAnsi="Liberation Sans" w:eastAsia="Liberation Sans"/>
          <w:b/>
          <w:i/>
          <w:color w:val="2D3748"/>
          <w:sz w:val="18"/>
        </w:rPr>
        <w:t xml:space="preserve">Units: </w:t>
      </w:r>
      <w:r>
        <w:br/>
      </w:r>
      <w:r>
        <w:rPr>
          <w:rFonts w:ascii="Liberation Sans" w:hAnsi="Liberation Sans" w:eastAsia="Liberation Sans"/>
          <w:b w:val="0"/>
          <w:i w:val="0"/>
          <w:color w:val="2D3748"/>
          <w:sz w:val="18"/>
        </w:rPr>
        <w:t>Satuan berat, luas, dan volume yang digunakan dalam publikasi ini menggunakan Sistem Metrik Standar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80.0" w:type="dxa"/>
      </w:tblPr>
      <w:tblGrid>
        <w:gridCol w:w="9019"/>
      </w:tblGrid>
      <w:tr>
        <w:trPr>
          <w:trHeight w:hRule="exact" w:val="294"/>
        </w:trPr>
        <w:tc>
          <w:tcPr>
            <w:tcW w:type="dxa" w:w="64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4" w:after="0"/>
              <w:ind w:left="69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Internasional.</w:t>
            </w:r>
          </w:p>
        </w:tc>
      </w:tr>
    </w:tbl>
    <w:p>
      <w:pPr>
        <w:autoSpaceDN w:val="0"/>
        <w:autoSpaceDE w:val="0"/>
        <w:widowControl/>
        <w:spacing w:line="1180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1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viii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509"/>
        <w:gridCol w:w="4509"/>
      </w:tblGrid>
      <w:tr>
        <w:trPr>
          <w:trHeight w:hRule="exact" w:val="4732"/>
        </w:trPr>
        <w:tc>
          <w:tcPr>
            <w:tcW w:type="dxa" w:w="26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6" w:lineRule="auto" w:before="1692" w:after="0"/>
              <w:ind w:left="1422" w:right="288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 xml:space="preserve">BPS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 xml:space="preserve">PODES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 xml:space="preserve">RT / RW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 xml:space="preserve">KK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 xml:space="preserve">PLN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 xml:space="preserve">BTS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 xml:space="preserve">IMK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 xml:space="preserve">SID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>BPD / LMK</w:t>
            </w:r>
          </w:p>
        </w:tc>
        <w:tc>
          <w:tcPr>
            <w:tcW w:type="dxa" w:w="92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956" w:after="0"/>
              <w:ind w:left="76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27"/>
              </w:rPr>
              <w:t>DAFTAR SINGKATAN/</w:t>
            </w:r>
            <w:r>
              <w:rPr>
                <w:rFonts w:ascii="Liberation Sans" w:hAnsi="Liberation Sans" w:eastAsia="Liberation Sans"/>
                <w:b/>
                <w:i/>
                <w:color w:val="1A202C"/>
                <w:sz w:val="27"/>
              </w:rPr>
              <w:t>ABBREVIATIONS</w:t>
            </w:r>
          </w:p>
          <w:p>
            <w:pPr>
              <w:autoSpaceDN w:val="0"/>
              <w:autoSpaceDE w:val="0"/>
              <w:widowControl/>
              <w:spacing w:line="406" w:lineRule="auto" w:before="434" w:after="0"/>
              <w:ind w:left="422" w:right="3744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Badan Pusat Statistik / 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7"/>
              </w:rPr>
              <w:t xml:space="preserve">BPS-Statistics Indonesia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Potensi Desa / 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7"/>
              </w:rPr>
              <w:t xml:space="preserve">Village Potential Survey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Rukun Tetangga / Rukun Warga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Kepala Keluarga / 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7"/>
              </w:rPr>
              <w:t xml:space="preserve">Head of Household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Perusahaan Listrik Negara / 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7"/>
              </w:rPr>
              <w:t xml:space="preserve">State Electricity Corporation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Base Transceiver Station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Industri Mikro dan Kecil / 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7"/>
              </w:rPr>
              <w:t xml:space="preserve">Micro &amp; Small Industries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Sistem Informasi Desa / 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7"/>
              </w:rPr>
              <w:t xml:space="preserve">Village Information System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>Badan Permusyawaratan Desa / Lembaga Musyawarah Kelurahan</w:t>
            </w:r>
          </w:p>
        </w:tc>
      </w:tr>
    </w:tbl>
    <w:p>
      <w:pPr>
        <w:autoSpaceDN w:val="0"/>
        <w:autoSpaceDE w:val="0"/>
        <w:widowControl/>
        <w:spacing w:line="1148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60.0" w:type="dxa"/>
      </w:tblPr>
      <w:tblGrid>
        <w:gridCol w:w="9019"/>
      </w:tblGrid>
      <w:tr>
        <w:trPr>
          <w:trHeight w:hRule="exact" w:val="334"/>
        </w:trPr>
        <w:tc>
          <w:tcPr>
            <w:tcW w:type="dxa" w:w="60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ix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6818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8312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 w:val="0"/>
                <w:i/>
                <w:color w:val="CBD5E1"/>
                <w:sz w:val="18"/>
              </w:rPr>
              <w:t>[ Halaman Ini Sengaja Dikosongkan / This Page Intentionally Left Blank ]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8208" w:right="1008" w:firstLine="0"/>
        <w:jc w:val="center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STATISTIK KUNCI PODES 2025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KEY STATISTICS PODES 2025</w:t>
      </w:r>
    </w:p>
    <w:p>
      <w:pPr>
        <w:autoSpaceDN w:val="0"/>
        <w:autoSpaceDE w:val="0"/>
        <w:widowControl/>
        <w:spacing w:line="233" w:lineRule="auto" w:before="288" w:after="32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0B3C5D"/>
          <w:sz w:val="27"/>
        </w:rPr>
        <w:t>STATISTIK KUNCI PODES 2025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22.0" w:type="dxa"/>
      </w:tblPr>
      <w:tblGrid>
        <w:gridCol w:w="2255"/>
        <w:gridCol w:w="2255"/>
        <w:gridCol w:w="2255"/>
        <w:gridCol w:w="2255"/>
      </w:tblGrid>
      <w:tr>
        <w:trPr>
          <w:trHeight w:hRule="exact" w:val="578"/>
        </w:trPr>
        <w:tc>
          <w:tcPr>
            <w:tcW w:type="dxa" w:w="9466"/>
            <w:gridSpan w:val="4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0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20"/>
              </w:rPr>
              <w:t>Key Statistics of PODES 2025</w:t>
            </w:r>
          </w:p>
        </w:tc>
      </w:tr>
      <w:tr>
        <w:trPr>
          <w:trHeight w:hRule="exact" w:val="438"/>
        </w:trPr>
        <w:tc>
          <w:tcPr>
            <w:tcW w:type="dxa" w:w="4636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08" w:after="0"/>
              <w:ind w:left="15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66534"/>
                <w:sz w:val="16"/>
              </w:rPr>
              <w:t>TOTAL PENDUDUK / POPULATION</w:t>
            </w:r>
          </w:p>
        </w:tc>
        <w:tc>
          <w:tcPr>
            <w:tcW w:type="dxa" w:w="483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08" w:after="0"/>
              <w:ind w:left="42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E40AF"/>
                <w:sz w:val="16"/>
              </w:rPr>
              <w:t>TOTAL KELUARGA / HOUSEHOLDS</w:t>
            </w:r>
          </w:p>
        </w:tc>
      </w:tr>
      <w:tr>
        <w:trPr>
          <w:trHeight w:hRule="exact" w:val="540"/>
        </w:trPr>
        <w:tc>
          <w:tcPr>
            <w:tcW w:type="dxa" w:w="4636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84" w:after="0"/>
              <w:ind w:left="15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5803D"/>
                <w:sz w:val="36"/>
              </w:rPr>
              <w:t>7.659 Jiwa</w:t>
            </w:r>
          </w:p>
        </w:tc>
        <w:tc>
          <w:tcPr>
            <w:tcW w:type="dxa" w:w="483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84" w:after="0"/>
              <w:ind w:left="42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D4ED8"/>
                <w:sz w:val="36"/>
              </w:rPr>
              <w:t>2.297 KK</w:t>
            </w:r>
          </w:p>
        </w:tc>
      </w:tr>
      <w:tr>
        <w:trPr>
          <w:trHeight w:hRule="exact" w:val="448"/>
        </w:trPr>
        <w:tc>
          <w:tcPr>
            <w:tcW w:type="dxa" w:w="4636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4" w:after="0"/>
              <w:ind w:left="154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166534"/>
                <w:sz w:val="15"/>
              </w:rPr>
              <w:t>3.916 Laki-laki | 3.743 Perempuan (Sex Ratio: 104,62)</w:t>
            </w:r>
          </w:p>
        </w:tc>
        <w:tc>
          <w:tcPr>
            <w:tcW w:type="dxa" w:w="483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4" w:after="0"/>
              <w:ind w:left="42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1E40AF"/>
                <w:sz w:val="15"/>
              </w:rPr>
              <w:t>Keluarga Pertanian: 424 KK (18.5%)</w:t>
            </w:r>
          </w:p>
        </w:tc>
      </w:tr>
      <w:tr>
        <w:trPr>
          <w:trHeight w:hRule="exact" w:val="612"/>
        </w:trPr>
        <w:tc>
          <w:tcPr>
            <w:tcW w:type="dxa" w:w="3016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96" w:after="0"/>
              <w:ind w:left="11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92400E"/>
                <w:sz w:val="15"/>
              </w:rPr>
              <w:t>LISTRIK PLN / ELECTRICITY</w:t>
            </w:r>
          </w:p>
        </w:tc>
        <w:tc>
          <w:tcPr>
            <w:tcW w:type="dxa" w:w="327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2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80.0" w:type="dxa"/>
            </w:tblPr>
            <w:tblGrid>
              <w:gridCol w:w="3270"/>
            </w:tblGrid>
            <w:tr>
              <w:trPr>
                <w:trHeight w:hRule="exact" w:val="344"/>
              </w:trPr>
              <w:tc>
                <w:tcPr>
                  <w:tcW w:type="dxa" w:w="3090"/>
                  <w:tcBorders/>
                  <w:shd w:fill="faf5ff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172" w:after="0"/>
                    <w:ind w:left="176" w:right="0" w:firstLine="0"/>
                    <w:jc w:val="left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6B21A8"/>
                      <w:sz w:val="15"/>
                    </w:rPr>
                    <w:t>MENARA BTS / BTS TOWERS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31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96" w:after="0"/>
              <w:ind w:left="348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15E59"/>
                <w:sz w:val="15"/>
              </w:rPr>
              <w:t>INDUSTRI MIKRO (IMK)</w:t>
            </w:r>
          </w:p>
        </w:tc>
      </w:tr>
      <w:tr>
        <w:trPr>
          <w:trHeight w:hRule="exact" w:val="360"/>
        </w:trPr>
        <w:tc>
          <w:tcPr>
            <w:tcW w:type="dxa" w:w="3016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11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B45309"/>
                <w:sz w:val="26"/>
              </w:rPr>
              <w:t>2.297 KK</w:t>
            </w:r>
          </w:p>
        </w:tc>
        <w:tc>
          <w:tcPr>
            <w:tcW w:type="dxa" w:w="16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58.0000000000001" w:type="dxa"/>
            </w:tblPr>
            <w:tblGrid>
              <w:gridCol w:w="1620"/>
            </w:tblGrid>
            <w:tr>
              <w:trPr>
                <w:trHeight w:hRule="exact" w:val="306"/>
              </w:trPr>
              <w:tc>
                <w:tcPr>
                  <w:tcW w:type="dxa" w:w="1384"/>
                  <w:tcBorders/>
                  <w:shd w:fill="faf5ff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0" w:after="0"/>
                    <w:ind w:left="198" w:right="0" w:firstLine="0"/>
                    <w:jc w:val="left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7E22CE"/>
                      <w:sz w:val="26"/>
                    </w:rPr>
                    <w:t>2 Menara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483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154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0F766E"/>
                <w:sz w:val="26"/>
              </w:rPr>
              <w:t>184 Usaha</w:t>
            </w:r>
          </w:p>
        </w:tc>
      </w:tr>
      <w:tr>
        <w:trPr>
          <w:trHeight w:hRule="exact" w:val="618"/>
        </w:trPr>
        <w:tc>
          <w:tcPr>
            <w:tcW w:type="dxa" w:w="3016"/>
            <w:tcBorders>
              <w:bottom w:sz="6.0" w:val="single" w:color="#CBD5E1"/>
            </w:tcBorders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8" w:after="0"/>
              <w:ind w:left="110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78350F"/>
                <w:sz w:val="14"/>
              </w:rPr>
              <w:t>100.0% Cakupan PLN</w:t>
            </w:r>
          </w:p>
        </w:tc>
        <w:tc>
          <w:tcPr>
            <w:tcW w:type="dxa" w:w="3270"/>
            <w:gridSpan w:val="2"/>
            <w:tcBorders>
              <w:bottom w:sz="6.0" w:val="single" w:color="#CBD5E1"/>
            </w:tcBorders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158.0000000000001" w:type="dxa"/>
            </w:tblPr>
            <w:tblGrid>
              <w:gridCol w:w="3270"/>
            </w:tblGrid>
            <w:tr>
              <w:trPr>
                <w:trHeight w:hRule="exact" w:val="356"/>
              </w:trPr>
              <w:tc>
                <w:tcPr>
                  <w:tcW w:type="dxa" w:w="3120"/>
                  <w:tcBorders/>
                  <w:shd w:fill="e8d5ff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4" w:after="0"/>
                    <w:ind w:left="198" w:right="0" w:firstLine="0"/>
                    <w:jc w:val="left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581C87"/>
                      <w:sz w:val="14"/>
                    </w:rPr>
                    <w:t>Sinyal: Sinyal sangat kuat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  <w:tc>
          <w:tcPr>
            <w:tcW w:type="dxa" w:w="3180"/>
            <w:tcBorders>
              <w:bottom w:sz="6.0" w:val="single" w:color="#CBD5E1"/>
            </w:tcBorders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8" w:after="0"/>
              <w:ind w:left="348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134E4A"/>
                <w:sz w:val="14"/>
              </w:rPr>
              <w:t>Usaha Pengolahan Mikro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62.0" w:type="dxa"/>
      </w:tblPr>
      <w:tblGrid>
        <w:gridCol w:w="9019"/>
      </w:tblGrid>
      <w:tr>
        <w:trPr>
          <w:trHeight w:hRule="exact" w:val="656"/>
        </w:trPr>
        <w:tc>
          <w:tcPr>
            <w:tcW w:type="dxa" w:w="6346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04" w:after="0"/>
              <w:ind w:left="14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0B3C5D"/>
                <w:sz w:val="18"/>
              </w:rPr>
              <w:t>RINGKASAN PROFIL DESA PODES 2025</w:t>
            </w:r>
          </w:p>
        </w:tc>
      </w:tr>
    </w:tbl>
    <w:p>
      <w:pPr>
        <w:autoSpaceDN w:val="0"/>
        <w:autoSpaceDE w:val="0"/>
        <w:widowControl/>
        <w:spacing w:line="233" w:lineRule="auto" w:before="54" w:after="0"/>
        <w:ind w:left="0" w:right="0" w:firstLine="0"/>
        <w:jc w:val="center"/>
      </w:pPr>
      <w:r>
        <w:rPr>
          <w:rFonts w:ascii="Liberation Sans" w:hAnsi="Liberation Sans" w:eastAsia="Liberation Sans"/>
          <w:b w:val="0"/>
          <w:i w:val="0"/>
          <w:color w:val="2D3748"/>
          <w:sz w:val="17"/>
        </w:rPr>
        <w:t xml:space="preserve">Desa Sungai Bakau Kecil berstatus wilayah </w:t>
      </w:r>
      <w:r>
        <w:rPr>
          <w:rFonts w:ascii="Liberation Sans" w:hAnsi="Liberation Sans" w:eastAsia="Liberation Sans"/>
          <w:b/>
          <w:i w:val="0"/>
          <w:color w:val="2D3748"/>
          <w:sz w:val="17"/>
        </w:rPr>
        <w:t>Perdesaan</w:t>
      </w:r>
      <w:r>
        <w:rPr>
          <w:rFonts w:ascii="Liberation Sans" w:hAnsi="Liberation Sans" w:eastAsia="Liberation Sans"/>
          <w:b w:val="0"/>
          <w:i w:val="0"/>
          <w:color w:val="2D3748"/>
          <w:sz w:val="17"/>
        </w:rPr>
        <w:t xml:space="preserve"> dengan lokasi kantor di </w:t>
      </w:r>
      <w:r>
        <w:rPr>
          <w:rFonts w:ascii="Liberation Sans" w:hAnsi="Liberation Sans" w:eastAsia="Liberation Sans"/>
          <w:b/>
          <w:i w:val="0"/>
          <w:color w:val="2D3748"/>
          <w:sz w:val="17"/>
        </w:rPr>
        <w:t>JALAN RAYA SENGGIRING, RT003</w:t>
      </w:r>
    </w:p>
    <w:p>
      <w:pPr>
        <w:autoSpaceDN w:val="0"/>
        <w:autoSpaceDE w:val="0"/>
        <w:widowControl/>
        <w:spacing w:line="233" w:lineRule="auto" w:before="64" w:after="26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2D3748"/>
          <w:sz w:val="17"/>
        </w:rPr>
        <w:t>RW001</w:t>
      </w:r>
      <w:r>
        <w:rPr>
          <w:rFonts w:ascii="Liberation Sans" w:hAnsi="Liberation Sans" w:eastAsia="Liberation Sans"/>
          <w:b w:val="0"/>
          <w:i w:val="0"/>
          <w:color w:val="2D3748"/>
          <w:sz w:val="17"/>
        </w:rPr>
        <w:t xml:space="preserve">. Jumlah wilayah terbagi atas </w:t>
      </w:r>
      <w:r>
        <w:rPr>
          <w:rFonts w:ascii="Liberation Sans" w:hAnsi="Liberation Sans" w:eastAsia="Liberation Sans"/>
          <w:b/>
          <w:i w:val="0"/>
          <w:color w:val="2D3748"/>
          <w:sz w:val="17"/>
        </w:rPr>
        <w:t>8 RW</w:t>
      </w:r>
      <w:r>
        <w:rPr>
          <w:rFonts w:ascii="Liberation Sans" w:hAnsi="Liberation Sans" w:eastAsia="Liberation Sans"/>
          <w:b w:val="0"/>
          <w:i w:val="0"/>
          <w:color w:val="2D3748"/>
          <w:sz w:val="17"/>
        </w:rPr>
        <w:t xml:space="preserve"> dan </w:t>
      </w:r>
      <w:r>
        <w:rPr>
          <w:rFonts w:ascii="Liberation Sans" w:hAnsi="Liberation Sans" w:eastAsia="Liberation Sans"/>
          <w:b/>
          <w:i w:val="0"/>
          <w:color w:val="2D3748"/>
          <w:sz w:val="17"/>
        </w:rPr>
        <w:t>37 RT</w:t>
      </w:r>
      <w:r>
        <w:rPr>
          <w:rFonts w:ascii="Liberation Sans" w:hAnsi="Liberation Sans" w:eastAsia="Liberation Sans"/>
          <w:b w:val="0"/>
          <w:i w:val="0"/>
          <w:color w:val="2D3748"/>
          <w:sz w:val="17"/>
        </w:rPr>
        <w:t>. Mata pencaharian utama sebagian besar masyarakat adalah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22.0" w:type="dxa"/>
      </w:tblPr>
      <w:tblGrid>
        <w:gridCol w:w="9019"/>
      </w:tblGrid>
      <w:tr>
        <w:trPr>
          <w:trHeight w:hRule="exact" w:val="456"/>
        </w:trPr>
        <w:tc>
          <w:tcPr>
            <w:tcW w:type="dxa" w:w="9466"/>
            <w:tcBorders>
              <w:bottom w:sz="6.0" w:val="single" w:color="#CBD5E1"/>
            </w:tcBorders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4" w:after="0"/>
              <w:ind w:left="8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>Pertanian (Tanaman perkebunan)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>.</w:t>
            </w:r>
          </w:p>
        </w:tc>
      </w:tr>
    </w:tbl>
    <w:p>
      <w:pPr>
        <w:autoSpaceDN w:val="0"/>
        <w:autoSpaceDE w:val="0"/>
        <w:widowControl/>
        <w:spacing w:line="931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1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6818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8312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 w:val="0"/>
                <w:i/>
                <w:color w:val="CBD5E1"/>
                <w:sz w:val="18"/>
              </w:rPr>
              <w:t>[ Halaman Ini Sengaja Dikosongkan / This Page Intentionally Left Blank ]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14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1244600</wp:posOffset>
            </wp:positionH>
            <wp:positionV relativeFrom="page">
              <wp:posOffset>4864100</wp:posOffset>
            </wp:positionV>
            <wp:extent cx="6311900" cy="2844800"/>
            <wp:wrapNone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11900" cy="28448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54" w:lineRule="auto" w:before="0" w:after="6844"/>
        <w:ind w:left="5322" w:right="720" w:firstLine="216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BAB I WILAYAH ADMINISTRASI &amp; DEMOGRAFI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CHAPTER I ADMINISTRATIVE &amp; DEMOGRAPHICS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40.0" w:type="dxa"/>
      </w:tblPr>
      <w:tblGrid>
        <w:gridCol w:w="5085"/>
        <w:gridCol w:w="5085"/>
      </w:tblGrid>
      <w:tr>
        <w:trPr>
          <w:trHeight w:hRule="exact" w:val="1072"/>
        </w:trPr>
        <w:tc>
          <w:tcPr>
            <w:tcW w:type="dxa" w:w="1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72" w:after="0"/>
              <w:ind w:left="720" w:right="288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72"/>
              </w:rPr>
              <w:t xml:space="preserve">1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FFFFFF"/>
                <w:sz w:val="20"/>
              </w:rPr>
              <w:t>BAB</w:t>
            </w:r>
          </w:p>
        </w:tc>
        <w:tc>
          <w:tcPr>
            <w:tcW w:type="dxa" w:w="7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60" w:after="0"/>
              <w:ind w:left="410" w:right="288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32"/>
              </w:rPr>
              <w:t xml:space="preserve">WILAYAH ADMINISTRASI, DEMOGRAFI &amp; </w:t>
            </w:r>
            <w:r>
              <w:rPr>
                <w:rFonts w:ascii="Liberation Sans" w:hAnsi="Liberation Sans" w:eastAsia="Liberation Sans"/>
                <w:b/>
                <w:i w:val="0"/>
                <w:color w:val="FFFFFF"/>
                <w:sz w:val="32"/>
              </w:rPr>
              <w:t>KAWASAN</w:t>
            </w:r>
          </w:p>
        </w:tc>
      </w:tr>
    </w:tbl>
    <w:p>
      <w:pPr>
        <w:autoSpaceDN w:val="0"/>
        <w:tabs>
          <w:tab w:pos="2930" w:val="left"/>
        </w:tabs>
        <w:autoSpaceDE w:val="0"/>
        <w:widowControl/>
        <w:spacing w:line="262" w:lineRule="auto" w:before="18" w:after="0"/>
        <w:ind w:left="1616" w:right="0" w:firstLine="0"/>
        <w:jc w:val="left"/>
      </w:pPr>
      <w:r>
        <w:rPr>
          <w:rFonts w:ascii="Liberation Sans" w:hAnsi="Liberation Sans" w:eastAsia="Liberation Sans"/>
          <w:b/>
          <w:i/>
          <w:color w:val="FFFFFF"/>
          <w:sz w:val="16"/>
        </w:rPr>
        <w:t xml:space="preserve">Chapter </w:t>
      </w:r>
      <w:r>
        <w:rPr>
          <w:rFonts w:ascii="Liberation Sans" w:hAnsi="Liberation Sans" w:eastAsia="Liberation Sans"/>
          <w:b/>
          <w:i/>
          <w:color w:val="FFFFFF"/>
          <w:sz w:val="24"/>
        </w:rPr>
        <w:t>ADMINISTRATIVE AREA, DEMOGRAPHICS &amp; REGION</w:t>
      </w:r>
    </w:p>
    <w:p>
      <w:pPr>
        <w:autoSpaceDN w:val="0"/>
        <w:autoSpaceDE w:val="0"/>
        <w:widowControl/>
        <w:spacing w:line="233" w:lineRule="auto" w:before="1098" w:after="0"/>
        <w:ind w:left="1144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334155"/>
          <w:sz w:val="19"/>
        </w:rPr>
        <w:t xml:space="preserve">Desa Sungai Bakau Kecil berstatus sebagai wilayah </w:t>
      </w:r>
      <w:r>
        <w:rPr>
          <w:rFonts w:ascii="Liberation Sans" w:hAnsi="Liberation Sans" w:eastAsia="Liberation Sans"/>
          <w:b/>
          <w:i w:val="0"/>
          <w:color w:val="334155"/>
          <w:sz w:val="19"/>
        </w:rPr>
        <w:t>Perdesaan</w:t>
      </w:r>
      <w:r>
        <w:rPr>
          <w:rFonts w:ascii="Liberation Sans" w:hAnsi="Liberation Sans" w:eastAsia="Liberation Sans"/>
          <w:b w:val="0"/>
          <w:i w:val="0"/>
          <w:color w:val="334155"/>
          <w:sz w:val="19"/>
        </w:rPr>
        <w:t xml:space="preserve"> dengan jumlah penduduk sebanyak </w:t>
      </w:r>
      <w:r>
        <w:rPr>
          <w:rFonts w:ascii="Liberation Sans" w:hAnsi="Liberation Sans" w:eastAsia="Liberation Sans"/>
          <w:b/>
          <w:i w:val="0"/>
          <w:color w:val="334155"/>
          <w:sz w:val="19"/>
        </w:rPr>
        <w:t>7.659</w:t>
      </w:r>
    </w:p>
    <w:p>
      <w:pPr>
        <w:autoSpaceDN w:val="0"/>
        <w:autoSpaceDE w:val="0"/>
        <w:widowControl/>
        <w:spacing w:line="233" w:lineRule="auto" w:before="72" w:after="0"/>
        <w:ind w:left="1144" w:right="0" w:firstLine="0"/>
        <w:jc w:val="left"/>
      </w:pPr>
      <w:r>
        <w:rPr>
          <w:rFonts w:ascii="Liberation Sans" w:hAnsi="Liberation Sans" w:eastAsia="Liberation Sans"/>
          <w:b/>
          <w:i w:val="0"/>
          <w:color w:val="334155"/>
          <w:sz w:val="19"/>
        </w:rPr>
        <w:t>jiwa</w:t>
      </w:r>
      <w:r>
        <w:rPr>
          <w:rFonts w:ascii="Liberation Sans" w:hAnsi="Liberation Sans" w:eastAsia="Liberation Sans"/>
          <w:b w:val="0"/>
          <w:i w:val="0"/>
          <w:color w:val="334155"/>
          <w:sz w:val="19"/>
        </w:rPr>
        <w:t xml:space="preserve"> (3.916 laki-laki, 3.743 perempuan). Total keluarga tercatat sebanyak </w:t>
      </w:r>
      <w:r>
        <w:rPr>
          <w:rFonts w:ascii="Liberation Sans" w:hAnsi="Liberation Sans" w:eastAsia="Liberation Sans"/>
          <w:b/>
          <w:i w:val="0"/>
          <w:color w:val="334155"/>
          <w:sz w:val="19"/>
        </w:rPr>
        <w:t>2.297 KK</w:t>
      </w:r>
      <w:r>
        <w:rPr>
          <w:rFonts w:ascii="Liberation Sans" w:hAnsi="Liberation Sans" w:eastAsia="Liberation Sans"/>
          <w:b w:val="0"/>
          <w:i w:val="0"/>
          <w:color w:val="334155"/>
          <w:sz w:val="19"/>
        </w:rPr>
        <w:t xml:space="preserve"> dengan keluarga</w:t>
      </w:r>
    </w:p>
    <w:p>
      <w:pPr>
        <w:autoSpaceDN w:val="0"/>
        <w:autoSpaceDE w:val="0"/>
        <w:widowControl/>
        <w:spacing w:line="233" w:lineRule="auto" w:before="74" w:after="0"/>
        <w:ind w:left="1144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334155"/>
          <w:sz w:val="19"/>
        </w:rPr>
        <w:t xml:space="preserve">pertanian sejumlah </w:t>
      </w:r>
      <w:r>
        <w:rPr>
          <w:rFonts w:ascii="Liberation Sans" w:hAnsi="Liberation Sans" w:eastAsia="Liberation Sans"/>
          <w:b/>
          <w:i w:val="0"/>
          <w:color w:val="334155"/>
          <w:sz w:val="19"/>
        </w:rPr>
        <w:t>424 KK (18.5%)</w:t>
      </w:r>
      <w:r>
        <w:rPr>
          <w:rFonts w:ascii="Liberation Sans" w:hAnsi="Liberation Sans" w:eastAsia="Liberation Sans"/>
          <w:b w:val="0"/>
          <w:i w:val="0"/>
          <w:color w:val="334155"/>
          <w:sz w:val="19"/>
        </w:rPr>
        <w:t>.</w:t>
      </w:r>
    </w:p>
    <w:p>
      <w:pPr>
        <w:autoSpaceDN w:val="0"/>
        <w:autoSpaceDE w:val="0"/>
        <w:widowControl/>
        <w:spacing w:line="233" w:lineRule="auto" w:before="4884" w:after="0"/>
        <w:ind w:left="0" w:right="498" w:firstLine="0"/>
        <w:jc w:val="right"/>
      </w:pPr>
      <w:r>
        <w:rPr>
          <w:rFonts w:ascii="Liberation Sans" w:hAnsi="Liberation Sans" w:eastAsia="Liberation Sans"/>
          <w:b/>
          <w:i w:val="0"/>
          <w:color w:val="EB8A3C"/>
          <w:sz w:val="21"/>
        </w:rPr>
        <w:t>3</w:t>
      </w:r>
    </w:p>
    <w:p>
      <w:pPr>
        <w:sectPr>
          <w:pgSz w:w="11899" w:h="16838"/>
          <w:pgMar w:top="432" w:right="288" w:bottom="16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33" w:lineRule="auto" w:before="866" w:after="18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>POTENSI DESA SUNGAI BAKAU KECIL 2026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402"/>
        </w:trPr>
        <w:tc>
          <w:tcPr>
            <w:tcW w:type="dxa" w:w="10098"/>
            <w:tcBorders>
              <w:bottom w:sz="6.0" w:val="single" w:color="#CBD5E1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8" w:after="0"/>
              <w:ind w:left="57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EB8A3C"/>
                <w:sz w:val="17"/>
              </w:rPr>
              <w:t>POTENTIALS OF SUNGAI BAKAU KECIL VILLAGE 2026</w:t>
            </w:r>
          </w:p>
        </w:tc>
      </w:tr>
    </w:tbl>
    <w:p>
      <w:pPr>
        <w:autoSpaceDN w:val="0"/>
        <w:autoSpaceDE w:val="0"/>
        <w:widowControl/>
        <w:spacing w:line="17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364.0" w:type="dxa"/>
      </w:tblPr>
      <w:tblGrid>
        <w:gridCol w:w="9019"/>
      </w:tblGrid>
      <w:tr>
        <w:trPr>
          <w:trHeight w:hRule="exact" w:val="400"/>
        </w:trPr>
        <w:tc>
          <w:tcPr>
            <w:tcW w:type="dxa" w:w="9180"/>
            <w:tcBorders>
              <w:bottom w:sz="6.399999999999977" w:val="single" w:color="#CBD5E1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0B3C5D"/>
                <w:sz w:val="20"/>
              </w:rPr>
              <w:t>PENJELASAN TEKNIS BAB I / TECHNICAL NOTES CHAPTER I</w:t>
            </w:r>
          </w:p>
        </w:tc>
      </w:tr>
    </w:tbl>
    <w:p>
      <w:pPr>
        <w:autoSpaceDN w:val="0"/>
        <w:autoSpaceDE w:val="0"/>
        <w:widowControl/>
        <w:spacing w:line="8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20.0" w:type="dxa"/>
      </w:tblPr>
      <w:tblGrid>
        <w:gridCol w:w="9019"/>
      </w:tblGrid>
      <w:tr>
        <w:trPr>
          <w:trHeight w:hRule="exact" w:val="278"/>
        </w:trPr>
        <w:tc>
          <w:tcPr>
            <w:tcW w:type="dxa" w:w="8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728" w:right="0" w:firstLine="0"/>
              <w:jc w:val="left"/>
            </w:pPr>
            <w:r>
              <w:rPr>
                <w:w w:val="102.46875286102295"/>
                <w:rFonts w:ascii="Liberation Sans" w:hAnsi="Liberation Sans" w:eastAsia="Liberation Sans"/>
                <w:b w:val="0"/>
                <w:i w:val="0"/>
                <w:color w:val="334155"/>
                <w:sz w:val="16"/>
              </w:rPr>
              <w:t xml:space="preserve">1. </w:t>
            </w:r>
            <w:r>
              <w:rPr>
                <w:w w:val="102.46875286102295"/>
                <w:rFonts w:ascii="Liberation Sans" w:hAnsi="Liberation Sans" w:eastAsia="Liberation Sans"/>
                <w:b/>
                <w:i w:val="0"/>
                <w:color w:val="334155"/>
                <w:sz w:val="16"/>
              </w:rPr>
              <w:t>Status Daerah</w:t>
            </w:r>
            <w:r>
              <w:rPr>
                <w:w w:val="102.46875286102295"/>
                <w:rFonts w:ascii="Liberation Sans" w:hAnsi="Liberation Sans" w:eastAsia="Liberation Sans"/>
                <w:b w:val="0"/>
                <w:i w:val="0"/>
                <w:color w:val="334155"/>
                <w:sz w:val="16"/>
              </w:rPr>
              <w:t>: Pengklasifikasian wilayah menjadi Perdesaan atau Perkotaan.</w:t>
            </w:r>
          </w:p>
        </w:tc>
      </w:tr>
    </w:tbl>
    <w:p>
      <w:pPr>
        <w:autoSpaceDN w:val="0"/>
        <w:autoSpaceDE w:val="0"/>
        <w:widowControl/>
        <w:spacing w:line="235" w:lineRule="auto" w:before="36" w:after="0"/>
        <w:ind w:left="1632" w:right="0" w:firstLine="0"/>
        <w:jc w:val="left"/>
      </w:pPr>
      <w:r>
        <w:rPr>
          <w:w w:val="102.46875286102295"/>
          <w:rFonts w:ascii="Liberation Sans" w:hAnsi="Liberation Sans" w:eastAsia="Liberation Sans"/>
          <w:b w:val="0"/>
          <w:i/>
          <w:color w:val="64748B"/>
          <w:sz w:val="16"/>
        </w:rPr>
        <w:t>Regional status classification into Rural or Urban areas.</w:t>
      </w:r>
    </w:p>
    <w:p>
      <w:pPr>
        <w:autoSpaceDN w:val="0"/>
        <w:autoSpaceDE w:val="0"/>
        <w:widowControl/>
        <w:spacing w:line="233" w:lineRule="auto" w:before="132" w:after="36"/>
        <w:ind w:left="1448" w:right="0" w:firstLine="0"/>
        <w:jc w:val="left"/>
      </w:pPr>
      <w:r>
        <w:rPr>
          <w:w w:val="102.46875286102295"/>
          <w:rFonts w:ascii="Liberation Sans" w:hAnsi="Liberation Sans" w:eastAsia="Liberation Sans"/>
          <w:b w:val="0"/>
          <w:i w:val="0"/>
          <w:color w:val="334155"/>
          <w:sz w:val="16"/>
        </w:rPr>
        <w:t xml:space="preserve">2. </w:t>
      </w: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>Keluarga Pertanian</w:t>
      </w:r>
      <w:r>
        <w:rPr>
          <w:w w:val="102.46875286102295"/>
          <w:rFonts w:ascii="Liberation Sans" w:hAnsi="Liberation Sans" w:eastAsia="Liberation Sans"/>
          <w:b w:val="0"/>
          <w:i w:val="0"/>
          <w:color w:val="334155"/>
          <w:sz w:val="16"/>
        </w:rPr>
        <w:t>: Rumah tangga yang sekurang-kurangnya satu anggotanya mengelola usaha pertanian.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52.0" w:type="dxa"/>
      </w:tblPr>
      <w:tblGrid>
        <w:gridCol w:w="9019"/>
      </w:tblGrid>
      <w:tr>
        <w:trPr>
          <w:trHeight w:hRule="exact" w:val="568"/>
        </w:trPr>
        <w:tc>
          <w:tcPr>
            <w:tcW w:type="dxa" w:w="9406"/>
            <w:tcBorders>
              <w:bottom w:sz="6.0" w:val="single" w:color="#CBD5E1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6" w:after="0"/>
              <w:ind w:left="380" w:right="0" w:firstLine="0"/>
              <w:jc w:val="left"/>
            </w:pPr>
            <w:r>
              <w:rPr>
                <w:w w:val="102.46875286102295"/>
                <w:rFonts w:ascii="Liberation Sans" w:hAnsi="Liberation Sans" w:eastAsia="Liberation Sans"/>
                <w:b w:val="0"/>
                <w:i/>
                <w:color w:val="64748B"/>
                <w:sz w:val="16"/>
              </w:rPr>
              <w:t>Agricultural households with at least one member operating farming activities.</w:t>
            </w:r>
          </w:p>
        </w:tc>
      </w:tr>
    </w:tbl>
    <w:p>
      <w:pPr>
        <w:autoSpaceDN w:val="0"/>
        <w:autoSpaceDE w:val="0"/>
        <w:widowControl/>
        <w:spacing w:line="19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342"/>
        </w:trPr>
        <w:tc>
          <w:tcPr>
            <w:tcW w:type="dxa" w:w="8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57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0B3C5D"/>
                <w:sz w:val="22"/>
              </w:rPr>
              <w:t>1.1 STATUS WILAYAH &amp; KAWASAN HUTAN</w:t>
            </w:r>
          </w:p>
        </w:tc>
      </w:tr>
    </w:tbl>
    <w:p>
      <w:pPr>
        <w:autoSpaceDN w:val="0"/>
        <w:autoSpaceDE w:val="0"/>
        <w:widowControl/>
        <w:spacing w:line="233" w:lineRule="auto" w:before="36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/>
          <w:color w:val="0B3C5D"/>
          <w:sz w:val="20"/>
        </w:rPr>
        <w:t>1.1 REGIONAL STATUS &amp; FOREST AREA</w:t>
      </w:r>
    </w:p>
    <w:p>
      <w:pPr>
        <w:autoSpaceDN w:val="0"/>
        <w:tabs>
          <w:tab w:pos="2114" w:val="left"/>
        </w:tabs>
        <w:autoSpaceDE w:val="0"/>
        <w:widowControl/>
        <w:spacing w:line="247" w:lineRule="auto" w:before="176" w:after="14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202C"/>
          <w:sz w:val="19"/>
        </w:rPr>
        <w:t xml:space="preserve">Tabel 1.1 </w:t>
      </w:r>
      <w:r>
        <w:tab/>
      </w:r>
      <w:r>
        <w:rPr>
          <w:rFonts w:ascii="Liberation Sans" w:hAnsi="Liberation Sans" w:eastAsia="Liberation Sans"/>
          <w:b/>
          <w:i w:val="0"/>
          <w:color w:val="1A202C"/>
          <w:sz w:val="19"/>
        </w:rPr>
        <w:t>Identitas Wilayah, Kawasan Hutan, dan Pembagian RT/RW Tahun 2025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286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" w:after="0"/>
              <w:ind w:left="211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9"/>
              </w:rPr>
              <w:t>Regional Identity, Forest Area Relation, and RT/RW Breakdown 2025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4509"/>
        <w:gridCol w:w="4509"/>
      </w:tblGrid>
      <w:tr>
        <w:trPr>
          <w:trHeight w:hRule="exact" w:val="3104"/>
        </w:trPr>
        <w:tc>
          <w:tcPr>
            <w:tcW w:type="dxa" w:w="1076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8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5380"/>
              <w:gridCol w:w="5380"/>
            </w:tblGrid>
            <w:tr>
              <w:trPr>
                <w:trHeight w:hRule="exact" w:val="646"/>
              </w:trPr>
              <w:tc>
                <w:tcPr>
                  <w:tcW w:type="dxa" w:w="5084"/>
                  <w:tcBorders>
                    <w:start w:sz="6.399999999999977" w:val="single" w:color="#708095"/>
                    <w:top w:sz="5.599999999999909" w:val="single" w:color="#708095"/>
                    <w:end w:sz="6.400000000000091" w:val="single" w:color="#708095"/>
                    <w:bottom w:sz="6.400000000000091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1584" w:right="158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Indikator Kewilayahan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Regional Indicator</w:t>
                  </w:r>
                </w:p>
              </w:tc>
              <w:tc>
                <w:tcPr>
                  <w:tcW w:type="dxa" w:w="4530"/>
                  <w:tcBorders>
                    <w:start w:sz="6.400000000000091" w:val="single" w:color="#708095"/>
                    <w:top w:sz="5.599999999999909" w:val="single" w:color="#708095"/>
                    <w:end w:sz="5.600000000000364" w:val="single" w:color="#708095"/>
                    <w:bottom w:sz="6.400000000000091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1296" w:right="1296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Isian Data PODES 2025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Data Value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5084"/>
                  <w:tcBorders>
                    <w:start w:sz="6.399999999999977" w:val="single" w:color="#708095"/>
                    <w:top w:sz="6.400000000000091" w:val="single" w:color="#708095"/>
                    <w:end w:sz="6.400000000000091" w:val="single" w:color="#708095"/>
                    <w:bottom w:sz="6.400000000000091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(1)</w:t>
                  </w:r>
                </w:p>
              </w:tc>
              <w:tc>
                <w:tcPr>
                  <w:tcW w:type="dxa" w:w="4530"/>
                  <w:tcBorders>
                    <w:start w:sz="6.400000000000091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(2)</w:t>
                  </w:r>
                </w:p>
              </w:tc>
            </w:tr>
            <w:tr>
              <w:trPr>
                <w:trHeight w:hRule="exact" w:val="406"/>
              </w:trPr>
              <w:tc>
                <w:tcPr>
                  <w:tcW w:type="dxa" w:w="5084"/>
                  <w:tcBorders>
                    <w:start w:sz="6.399999999999977" w:val="single" w:color="#708095"/>
                    <w:top w:sz="6.400000000000091" w:val="single" w:color="#708095"/>
                    <w:end w:sz="6.400000000000091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Status Klasifikasi Wilayah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Regional Status</w:t>
                  </w:r>
                </w:p>
              </w:tc>
              <w:tc>
                <w:tcPr>
                  <w:tcW w:type="dxa" w:w="4530"/>
                  <w:tcBorders>
                    <w:start w:sz="6.400000000000091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0" w:right="0" w:firstLine="0"/>
                    <w:jc w:val="center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Perdesaan</w:t>
                  </w:r>
                </w:p>
              </w:tc>
            </w:tr>
            <w:tr>
              <w:trPr>
                <w:trHeight w:hRule="exact" w:val="420"/>
              </w:trPr>
              <w:tc>
                <w:tcPr>
                  <w:tcW w:type="dxa" w:w="5084"/>
                  <w:tcBorders>
                    <w:start w:sz="6.399999999999977" w:val="single" w:color="#708095"/>
                    <w:top w:sz="5.599999999999909" w:val="single" w:color="#708095"/>
                    <w:end w:sz="6.400000000000091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Alamat Lengkap Kantor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Office Address</w:t>
                  </w:r>
                </w:p>
              </w:tc>
              <w:tc>
                <w:tcPr>
                  <w:tcW w:type="dxa" w:w="4530"/>
                  <w:tcBorders>
                    <w:start w:sz="6.400000000000091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6" w:after="0"/>
                    <w:ind w:left="118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JALAN RAYA SENGGIRING, RT003 RW001</w:t>
                  </w:r>
                </w:p>
              </w:tc>
            </w:tr>
            <w:tr>
              <w:trPr>
                <w:trHeight w:hRule="exact" w:val="404"/>
              </w:trPr>
              <w:tc>
                <w:tcPr>
                  <w:tcW w:type="dxa" w:w="5084"/>
                  <w:tcBorders>
                    <w:start w:sz="6.399999999999977" w:val="single" w:color="#708095"/>
                    <w:top w:sz="5.599999999999909" w:val="single" w:color="#708095"/>
                    <w:end w:sz="6.400000000000091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Lokasi Terhadap Kawasan Hutan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Forest Relation</w:t>
                  </w:r>
                </w:p>
              </w:tc>
              <w:tc>
                <w:tcPr>
                  <w:tcW w:type="dxa" w:w="4530"/>
                  <w:tcBorders>
                    <w:start w:sz="6.400000000000091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6" w:after="0"/>
                    <w:ind w:left="118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Di luar kawasan hutan</w:t>
                  </w:r>
                </w:p>
              </w:tc>
            </w:tr>
            <w:tr>
              <w:trPr>
                <w:trHeight w:hRule="exact" w:val="406"/>
              </w:trPr>
              <w:tc>
                <w:tcPr>
                  <w:tcW w:type="dxa" w:w="5084"/>
                  <w:tcBorders>
                    <w:start w:sz="6.399999999999977" w:val="single" w:color="#708095"/>
                    <w:top w:sz="5.599999999999909" w:val="single" w:color="#708095"/>
                    <w:end w:sz="6.400000000000091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Jumlah Rukun Warga (RW)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Number of RWs</w:t>
                  </w:r>
                </w:p>
              </w:tc>
              <w:tc>
                <w:tcPr>
                  <w:tcW w:type="dxa" w:w="4530"/>
                  <w:tcBorders>
                    <w:start w:sz="6.400000000000091" w:val="single" w:color="#708095"/>
                    <w:top w:sz="5.599999999999909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0" w:right="0" w:firstLine="0"/>
                    <w:jc w:val="center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8 RW</w:t>
                  </w:r>
                </w:p>
              </w:tc>
            </w:tr>
            <w:tr>
              <w:trPr>
                <w:trHeight w:hRule="exact" w:val="400"/>
              </w:trPr>
              <w:tc>
                <w:tcPr>
                  <w:tcW w:type="dxa" w:w="5084"/>
                  <w:tcBorders>
                    <w:start w:sz="6.399999999999977" w:val="single" w:color="#708095"/>
                    <w:top w:sz="6.400000000000091" w:val="single" w:color="#708095"/>
                    <w:end w:sz="6.400000000000091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4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Jumlah Rukun Tetangga (RT)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Number of RTs</w:t>
                  </w:r>
                </w:p>
              </w:tc>
              <w:tc>
                <w:tcPr>
                  <w:tcW w:type="dxa" w:w="4530"/>
                  <w:tcBorders>
                    <w:start w:sz="6.400000000000091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4" w:after="0"/>
                    <w:ind w:left="0" w:right="0" w:firstLine="0"/>
                    <w:jc w:val="center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37 RT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256"/>
        </w:trPr>
        <w:tc>
          <w:tcPr>
            <w:tcW w:type="dxa" w:w="17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0" w:right="148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5"/>
              </w:rPr>
              <w:t>Catatan/</w:t>
            </w:r>
            <w:r>
              <w:rPr>
                <w:rFonts w:ascii="Liberation Sans" w:hAnsi="Liberation Sans" w:eastAsia="Liberation Sans"/>
                <w:b/>
                <w:i/>
                <w:color w:val="2D3748"/>
                <w:sz w:val="15"/>
              </w:rPr>
              <w:t>Note:</w:t>
            </w:r>
          </w:p>
        </w:tc>
        <w:tc>
          <w:tcPr>
            <w:tcW w:type="dxa" w:w="9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1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4A5568"/>
                <w:sz w:val="15"/>
              </w:rPr>
              <w:t xml:space="preserve">Data hasil Pendataan Potensi Desa (PODES) Tahun 2025 / </w:t>
            </w: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Village Potential Survey Data 2025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256"/>
        </w:trPr>
        <w:tc>
          <w:tcPr>
            <w:tcW w:type="dxa" w:w="104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8" w:after="0"/>
              <w:ind w:left="57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5"/>
              </w:rPr>
              <w:t>Sumber/</w:t>
            </w:r>
            <w:r>
              <w:rPr>
                <w:rFonts w:ascii="Liberation Sans" w:hAnsi="Liberation Sans" w:eastAsia="Liberation Sans"/>
                <w:b/>
                <w:i/>
                <w:color w:val="2D3748"/>
                <w:sz w:val="15"/>
              </w:rPr>
              <w:t>Source:</w:t>
            </w:r>
            <w:r>
              <w:rPr>
                <w:rFonts w:ascii="Liberation Sans" w:hAnsi="Liberation Sans" w:eastAsia="Liberation Sans"/>
                <w:b w:val="0"/>
                <w:i w:val="0"/>
                <w:color w:val="4A5568"/>
                <w:sz w:val="15"/>
              </w:rPr>
              <w:t xml:space="preserve">Badan Pusat Statistik Kabupaten Mempawah — PODES 2025 / </w:t>
            </w: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BPS-Statistics Mempawah Regency — PODES 2025</w:t>
            </w:r>
          </w:p>
        </w:tc>
      </w:tr>
    </w:tbl>
    <w:p>
      <w:pPr>
        <w:autoSpaceDN w:val="0"/>
        <w:autoSpaceDE w:val="0"/>
        <w:widowControl/>
        <w:spacing w:line="754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4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6762" w:right="1008" w:firstLine="216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BAB I WILAYAH ADMINISTRASI &amp; DEMOGRAFI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CHAPTER I ADMINISTRATIVE &amp; DEMOGRAPHICS</w:t>
      </w:r>
    </w:p>
    <w:p>
      <w:pPr>
        <w:autoSpaceDN w:val="0"/>
        <w:autoSpaceDE w:val="0"/>
        <w:widowControl/>
        <w:spacing w:line="233" w:lineRule="auto" w:before="214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>1.2 KEPENDUDUKAN &amp; KELUARGA PERTANIAN</w:t>
      </w:r>
    </w:p>
    <w:p>
      <w:pPr>
        <w:autoSpaceDN w:val="0"/>
        <w:autoSpaceDE w:val="0"/>
        <w:widowControl/>
        <w:spacing w:line="233" w:lineRule="auto" w:before="72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/>
          <w:color w:val="0B3C5D"/>
          <w:sz w:val="20"/>
        </w:rPr>
        <w:t>1.2 DEMOGRAPHICS &amp; AGRICULTURAL HOUSEHOLDS</w:t>
      </w:r>
    </w:p>
    <w:p>
      <w:pPr>
        <w:autoSpaceDN w:val="0"/>
        <w:tabs>
          <w:tab w:pos="2114" w:val="left"/>
        </w:tabs>
        <w:autoSpaceDE w:val="0"/>
        <w:widowControl/>
        <w:spacing w:line="247" w:lineRule="auto" w:before="176" w:after="14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202C"/>
          <w:sz w:val="19"/>
        </w:rPr>
        <w:t xml:space="preserve">Tabel 1.2 </w:t>
      </w:r>
      <w:r>
        <w:tab/>
      </w:r>
      <w:r>
        <w:rPr>
          <w:rFonts w:ascii="Liberation Sans" w:hAnsi="Liberation Sans" w:eastAsia="Liberation Sans"/>
          <w:b/>
          <w:i w:val="0"/>
          <w:color w:val="1A202C"/>
          <w:sz w:val="19"/>
        </w:rPr>
        <w:t>Jumlah Penduduk Menurut Jenis Kelamin, Sex Ratio, dan Keluarga Pertanian Tahun 2025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286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" w:after="0"/>
              <w:ind w:left="211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9"/>
              </w:rPr>
              <w:t>Population by Gender, Sex Ratio, and Agricultural Households 2025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4509"/>
        <w:gridCol w:w="4509"/>
      </w:tblGrid>
      <w:tr>
        <w:trPr>
          <w:trHeight w:hRule="exact" w:val="3516"/>
        </w:trPr>
        <w:tc>
          <w:tcPr>
            <w:tcW w:type="dxa" w:w="1076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5380"/>
              <w:gridCol w:w="5380"/>
            </w:tblGrid>
            <w:tr>
              <w:trPr>
                <w:trHeight w:hRule="exact" w:val="644"/>
              </w:trPr>
              <w:tc>
                <w:tcPr>
                  <w:tcW w:type="dxa" w:w="6614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1872" w:right="1872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Indikator Demografi &amp; Pertanian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Demographic &amp; Agricultural Indicator</w:t>
                  </w:r>
                </w:p>
              </w:tc>
              <w:tc>
                <w:tcPr>
                  <w:tcW w:type="dxa" w:w="3000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864" w:right="86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Jumlah / Nilai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Value</w:t>
                  </w:r>
                </w:p>
              </w:tc>
            </w:tr>
            <w:tr>
              <w:trPr>
                <w:trHeight w:hRule="exact" w:val="288"/>
              </w:trPr>
              <w:tc>
                <w:tcPr>
                  <w:tcW w:type="dxa" w:w="6614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(1)</w:t>
                  </w:r>
                </w:p>
              </w:tc>
              <w:tc>
                <w:tcPr>
                  <w:tcW w:type="dxa" w:w="3000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(2)</w:t>
                  </w:r>
                </w:p>
              </w:tc>
            </w:tr>
            <w:tr>
              <w:trPr>
                <w:trHeight w:hRule="exact" w:val="404"/>
              </w:trPr>
              <w:tc>
                <w:tcPr>
                  <w:tcW w:type="dxa" w:w="6614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Penduduk Laki-laki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Male Population</w:t>
                  </w:r>
                </w:p>
              </w:tc>
              <w:tc>
                <w:tcPr>
                  <w:tcW w:type="dxa" w:w="3000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0" w:right="118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3.916 jiwa (51.1%)</w:t>
                  </w:r>
                </w:p>
              </w:tc>
            </w:tr>
            <w:tr>
              <w:trPr>
                <w:trHeight w:hRule="exact" w:val="404"/>
              </w:trPr>
              <w:tc>
                <w:tcPr>
                  <w:tcW w:type="dxa" w:w="6614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4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Penduduk Perempuan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Female Population</w:t>
                  </w:r>
                </w:p>
              </w:tc>
              <w:tc>
                <w:tcPr>
                  <w:tcW w:type="dxa" w:w="3000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4" w:after="0"/>
                    <w:ind w:left="0" w:right="118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3.743 jiwa (48.9%)</w:t>
                  </w:r>
                </w:p>
              </w:tc>
            </w:tr>
            <w:tr>
              <w:trPr>
                <w:trHeight w:hRule="exact" w:val="420"/>
              </w:trPr>
              <w:tc>
                <w:tcPr>
                  <w:tcW w:type="dxa" w:w="6614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Total Penduduk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Total Population</w:t>
                  </w:r>
                </w:p>
              </w:tc>
              <w:tc>
                <w:tcPr>
                  <w:tcW w:type="dxa" w:w="3000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0" w:right="118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7.659 jiwa</w:t>
                  </w:r>
                </w:p>
              </w:tc>
            </w:tr>
            <w:tr>
              <w:trPr>
                <w:trHeight w:hRule="exact" w:val="406"/>
              </w:trPr>
              <w:tc>
                <w:tcPr>
                  <w:tcW w:type="dxa" w:w="6614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Rasio Jenis Kelamin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Sex Ratio</w:t>
                  </w:r>
                </w:p>
              </w:tc>
              <w:tc>
                <w:tcPr>
                  <w:tcW w:type="dxa" w:w="3000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0" w:right="116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104,62</w:t>
                  </w:r>
                </w:p>
              </w:tc>
            </w:tr>
            <w:tr>
              <w:trPr>
                <w:trHeight w:hRule="exact" w:val="420"/>
              </w:trPr>
              <w:tc>
                <w:tcPr>
                  <w:tcW w:type="dxa" w:w="6614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Total Keluarga (KK)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Total Households</w:t>
                  </w:r>
                </w:p>
              </w:tc>
              <w:tc>
                <w:tcPr>
                  <w:tcW w:type="dxa" w:w="3000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6" w:after="0"/>
                    <w:ind w:left="0" w:right="116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2.297 KK</w:t>
                  </w:r>
                </w:p>
              </w:tc>
            </w:tr>
            <w:tr>
              <w:trPr>
                <w:trHeight w:hRule="exact" w:val="384"/>
              </w:trPr>
              <w:tc>
                <w:tcPr>
                  <w:tcW w:type="dxa" w:w="6614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Keluarga Pertanian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Agricultural Households</w:t>
                  </w:r>
                </w:p>
              </w:tc>
              <w:tc>
                <w:tcPr>
                  <w:tcW w:type="dxa" w:w="3000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6" w:after="0"/>
                    <w:ind w:left="0" w:right="118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424 KK (18.5%)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258"/>
        </w:trPr>
        <w:tc>
          <w:tcPr>
            <w:tcW w:type="dxa" w:w="17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4" w:after="0"/>
              <w:ind w:left="0" w:right="148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5"/>
              </w:rPr>
              <w:t>Catatan/</w:t>
            </w:r>
            <w:r>
              <w:rPr>
                <w:rFonts w:ascii="Liberation Sans" w:hAnsi="Liberation Sans" w:eastAsia="Liberation Sans"/>
                <w:b/>
                <w:i/>
                <w:color w:val="2D3748"/>
                <w:sz w:val="15"/>
              </w:rPr>
              <w:t>Note:</w:t>
            </w:r>
          </w:p>
        </w:tc>
        <w:tc>
          <w:tcPr>
            <w:tcW w:type="dxa" w:w="9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4" w:after="0"/>
              <w:ind w:left="1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4A5568"/>
                <w:sz w:val="15"/>
              </w:rPr>
              <w:t xml:space="preserve">Data hasil Pendataan Potensi Desa (PODES) Tahun 2025 / </w:t>
            </w: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Village Potential Survey Data 2025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264"/>
        </w:trPr>
        <w:tc>
          <w:tcPr>
            <w:tcW w:type="dxa" w:w="104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6" w:after="0"/>
              <w:ind w:left="57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5"/>
              </w:rPr>
              <w:t>Sumber/</w:t>
            </w:r>
            <w:r>
              <w:rPr>
                <w:rFonts w:ascii="Liberation Sans" w:hAnsi="Liberation Sans" w:eastAsia="Liberation Sans"/>
                <w:b/>
                <w:i/>
                <w:color w:val="2D3748"/>
                <w:sz w:val="15"/>
              </w:rPr>
              <w:t>Source:</w:t>
            </w:r>
            <w:r>
              <w:rPr>
                <w:rFonts w:ascii="Liberation Sans" w:hAnsi="Liberation Sans" w:eastAsia="Liberation Sans"/>
                <w:b w:val="0"/>
                <w:i w:val="0"/>
                <w:color w:val="4A5568"/>
                <w:sz w:val="15"/>
              </w:rPr>
              <w:t xml:space="preserve">Badan Pusat Statistik Kabupaten Mempawah — PODES 2025 / </w:t>
            </w: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BPS-Statistics Mempawah Regency — PODES 2025</w:t>
            </w:r>
          </w:p>
        </w:tc>
      </w:tr>
    </w:tbl>
    <w:p>
      <w:pPr>
        <w:autoSpaceDN w:val="0"/>
        <w:autoSpaceDE w:val="0"/>
        <w:widowControl/>
        <w:spacing w:line="943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5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14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1244600</wp:posOffset>
            </wp:positionH>
            <wp:positionV relativeFrom="page">
              <wp:posOffset>4965700</wp:posOffset>
            </wp:positionV>
            <wp:extent cx="6311900" cy="2654300"/>
            <wp:wrapNone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11900" cy="26543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54" w:lineRule="auto" w:before="0" w:after="6994"/>
        <w:ind w:left="340" w:right="5904" w:firstLine="0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POTENSI DESA SUNGAI BAKAU KECIL 2026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POTENTIALS OF SUNGAI BAKAU KECIL VILLAGE 2026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164.0" w:type="dxa"/>
      </w:tblPr>
      <w:tblGrid>
        <w:gridCol w:w="5407"/>
        <w:gridCol w:w="5407"/>
      </w:tblGrid>
      <w:tr>
        <w:trPr>
          <w:trHeight w:hRule="exact" w:val="1062"/>
        </w:trPr>
        <w:tc>
          <w:tcPr>
            <w:tcW w:type="dxa" w:w="2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72" w:after="0"/>
              <w:ind w:left="1152" w:right="288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72"/>
              </w:rPr>
              <w:t xml:space="preserve">2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FFFFFF"/>
                <w:sz w:val="20"/>
              </w:rPr>
              <w:t>BAB</w:t>
            </w:r>
          </w:p>
        </w:tc>
        <w:tc>
          <w:tcPr>
            <w:tcW w:type="dxa" w:w="6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60" w:after="0"/>
              <w:ind w:left="410" w:right="72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32"/>
              </w:rPr>
              <w:t xml:space="preserve">ENERGI, UTILITAS PERUMAHAN &amp; </w:t>
            </w:r>
            <w:r>
              <w:rPr>
                <w:rFonts w:ascii="Liberation Sans" w:hAnsi="Liberation Sans" w:eastAsia="Liberation Sans"/>
                <w:b/>
                <w:i w:val="0"/>
                <w:color w:val="FFFFFF"/>
                <w:sz w:val="32"/>
              </w:rPr>
              <w:t>MITIGASI BENCANA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24.0" w:type="dxa"/>
      </w:tblPr>
      <w:tblGrid>
        <w:gridCol w:w="5407"/>
        <w:gridCol w:w="5407"/>
      </w:tblGrid>
      <w:tr>
        <w:trPr>
          <w:trHeight w:hRule="exact" w:val="436"/>
        </w:trPr>
        <w:tc>
          <w:tcPr>
            <w:tcW w:type="dxa" w:w="2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40" w:firstLine="0"/>
              <w:jc w:val="right"/>
            </w:pPr>
            <w:r>
              <w:rPr>
                <w:rFonts w:ascii="Liberation Sans" w:hAnsi="Liberation Sans" w:eastAsia="Liberation Sans"/>
                <w:b/>
                <w:i/>
                <w:color w:val="FFFFFF"/>
                <w:sz w:val="16"/>
              </w:rPr>
              <w:t>Chapter</w:t>
            </w:r>
          </w:p>
        </w:tc>
        <w:tc>
          <w:tcPr>
            <w:tcW w:type="dxa" w:w="7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08" w:after="0"/>
              <w:ind w:left="37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FFFFFF"/>
                <w:sz w:val="24"/>
              </w:rPr>
              <w:t>ENERGY, HOUSING UTILITIES &amp; DISASTER MITIGATION</w:t>
            </w:r>
          </w:p>
        </w:tc>
      </w:tr>
    </w:tbl>
    <w:p>
      <w:pPr>
        <w:autoSpaceDN w:val="0"/>
        <w:autoSpaceDE w:val="0"/>
        <w:widowControl/>
        <w:spacing w:line="233" w:lineRule="auto" w:before="1038" w:after="0"/>
        <w:ind w:left="1788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334155"/>
          <w:sz w:val="19"/>
        </w:rPr>
        <w:t xml:space="preserve">Penggunaan listrik PLN mencakup </w:t>
      </w:r>
      <w:r>
        <w:rPr>
          <w:rFonts w:ascii="Liberation Sans" w:hAnsi="Liberation Sans" w:eastAsia="Liberation Sans"/>
          <w:b/>
          <w:i w:val="0"/>
          <w:color w:val="334155"/>
          <w:sz w:val="19"/>
        </w:rPr>
        <w:t>2.297 KK (100.0%)</w:t>
      </w:r>
      <w:r>
        <w:rPr>
          <w:rFonts w:ascii="Liberation Sans" w:hAnsi="Liberation Sans" w:eastAsia="Liberation Sans"/>
          <w:b w:val="0"/>
          <w:i w:val="0"/>
          <w:color w:val="334155"/>
          <w:sz w:val="19"/>
        </w:rPr>
        <w:t>. Sebagian besar keluarga menggunakan air minum</w:t>
      </w:r>
    </w:p>
    <w:p>
      <w:pPr>
        <w:autoSpaceDN w:val="0"/>
        <w:autoSpaceDE w:val="0"/>
        <w:widowControl/>
        <w:spacing w:line="233" w:lineRule="auto" w:before="72" w:after="0"/>
        <w:ind w:left="1788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334155"/>
          <w:sz w:val="19"/>
        </w:rPr>
        <w:t xml:space="preserve">berjenis </w:t>
      </w:r>
      <w:r>
        <w:rPr>
          <w:rFonts w:ascii="Liberation Sans" w:hAnsi="Liberation Sans" w:eastAsia="Liberation Sans"/>
          <w:b/>
          <w:i w:val="0"/>
          <w:color w:val="334155"/>
          <w:sz w:val="19"/>
        </w:rPr>
        <w:t>Air hujan</w:t>
      </w:r>
      <w:r>
        <w:rPr>
          <w:rFonts w:ascii="Liberation Sans" w:hAnsi="Liberation Sans" w:eastAsia="Liberation Sans"/>
          <w:b w:val="0"/>
          <w:i w:val="0"/>
          <w:color w:val="334155"/>
          <w:sz w:val="19"/>
        </w:rPr>
        <w:t xml:space="preserve"> dan memasak dengan </w:t>
      </w:r>
      <w:r>
        <w:rPr>
          <w:rFonts w:ascii="Liberation Sans" w:hAnsi="Liberation Sans" w:eastAsia="Liberation Sans"/>
          <w:b/>
          <w:i w:val="0"/>
          <w:color w:val="334155"/>
          <w:sz w:val="19"/>
        </w:rPr>
        <w:t>Elpiji 3 kg</w:t>
      </w:r>
      <w:r>
        <w:rPr>
          <w:rFonts w:ascii="Liberation Sans" w:hAnsi="Liberation Sans" w:eastAsia="Liberation Sans"/>
          <w:b w:val="0"/>
          <w:i w:val="0"/>
          <w:color w:val="334155"/>
          <w:sz w:val="19"/>
        </w:rPr>
        <w:t>.</w:t>
      </w:r>
    </w:p>
    <w:p>
      <w:pPr>
        <w:autoSpaceDN w:val="0"/>
        <w:autoSpaceDE w:val="0"/>
        <w:widowControl/>
        <w:spacing w:line="233" w:lineRule="auto" w:before="5020" w:after="0"/>
        <w:ind w:left="0" w:right="0" w:firstLine="0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21"/>
        </w:rPr>
        <w:t>6</w:t>
      </w:r>
    </w:p>
    <w:p>
      <w:pPr>
        <w:sectPr>
          <w:pgSz w:w="11899" w:h="16838"/>
          <w:pgMar w:top="432" w:right="288" w:bottom="162" w:left="7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7972" w:right="1008" w:firstLine="526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BAB II ENERGI &amp; BENCANA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CHAPTER II ENERGY &amp; DISASTER</w:t>
      </w:r>
    </w:p>
    <w:p>
      <w:pPr>
        <w:autoSpaceDN w:val="0"/>
        <w:autoSpaceDE w:val="0"/>
        <w:widowControl/>
        <w:spacing w:line="233" w:lineRule="auto" w:before="214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>2.1 PENGGUNAAN LISTRIK &amp; BAHAN BAKAR</w:t>
      </w:r>
    </w:p>
    <w:p>
      <w:pPr>
        <w:autoSpaceDN w:val="0"/>
        <w:autoSpaceDE w:val="0"/>
        <w:widowControl/>
        <w:spacing w:line="233" w:lineRule="auto" w:before="72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/>
          <w:color w:val="0B3C5D"/>
          <w:sz w:val="20"/>
        </w:rPr>
        <w:t>2.1 ELECTRICITY &amp; COOKING FUEL USAGE</w:t>
      </w:r>
    </w:p>
    <w:p>
      <w:pPr>
        <w:autoSpaceDN w:val="0"/>
        <w:tabs>
          <w:tab w:pos="2114" w:val="left"/>
        </w:tabs>
        <w:autoSpaceDE w:val="0"/>
        <w:widowControl/>
        <w:spacing w:line="247" w:lineRule="auto" w:before="176" w:after="14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202C"/>
          <w:sz w:val="19"/>
        </w:rPr>
        <w:t xml:space="preserve">Tabel 2.1 </w:t>
      </w:r>
      <w:r>
        <w:tab/>
      </w:r>
      <w:r>
        <w:rPr>
          <w:rFonts w:ascii="Liberation Sans" w:hAnsi="Liberation Sans" w:eastAsia="Liberation Sans"/>
          <w:b/>
          <w:i w:val="0"/>
          <w:color w:val="1A202C"/>
          <w:sz w:val="19"/>
        </w:rPr>
        <w:t>Penggunaan Daya Listrik, Penerangan Jalan Utama, dan Bahan Bakar Memasak Tahun 2025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286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" w:after="0"/>
              <w:ind w:left="211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9"/>
              </w:rPr>
              <w:t>Electricity Power, Road Lighting, and Fuel Usage 2025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4509"/>
        <w:gridCol w:w="4509"/>
      </w:tblGrid>
      <w:tr>
        <w:trPr>
          <w:trHeight w:hRule="exact" w:val="3096"/>
        </w:trPr>
        <w:tc>
          <w:tcPr>
            <w:tcW w:type="dxa" w:w="1076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5380"/>
              <w:gridCol w:w="5380"/>
            </w:tblGrid>
            <w:tr>
              <w:trPr>
                <w:trHeight w:hRule="exact" w:val="644"/>
              </w:trPr>
              <w:tc>
                <w:tcPr>
                  <w:tcW w:type="dxa" w:w="6224"/>
                  <w:tcBorders>
                    <w:start w:sz="6.399999999999977" w:val="single" w:color="#708095"/>
                    <w:top w:sz="6.400000000000091" w:val="single" w:color="#708095"/>
                    <w:end w:sz="6.400000000000091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2016" w:right="2016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Indikator Energi &amp; Utilitas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Energy &amp; Utility Indicator</w:t>
                  </w:r>
                </w:p>
              </w:tc>
              <w:tc>
                <w:tcPr>
                  <w:tcW w:type="dxa" w:w="3390"/>
                  <w:tcBorders>
                    <w:start w:sz="6.400000000000091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720" w:right="72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Isian Data PODES 2025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Data Value</w:t>
                  </w:r>
                </w:p>
              </w:tc>
            </w:tr>
            <w:tr>
              <w:trPr>
                <w:trHeight w:hRule="exact" w:val="288"/>
              </w:trPr>
              <w:tc>
                <w:tcPr>
                  <w:tcW w:type="dxa" w:w="6224"/>
                  <w:tcBorders>
                    <w:start w:sz="6.399999999999977" w:val="single" w:color="#708095"/>
                    <w:top w:sz="5.599999999999909" w:val="single" w:color="#708095"/>
                    <w:end w:sz="6.400000000000091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(1)</w:t>
                  </w:r>
                </w:p>
              </w:tc>
              <w:tc>
                <w:tcPr>
                  <w:tcW w:type="dxa" w:w="3390"/>
                  <w:tcBorders>
                    <w:start w:sz="6.400000000000091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(2)</w:t>
                  </w:r>
                </w:p>
              </w:tc>
            </w:tr>
            <w:tr>
              <w:trPr>
                <w:trHeight w:hRule="exact" w:val="404"/>
              </w:trPr>
              <w:tc>
                <w:tcPr>
                  <w:tcW w:type="dxa" w:w="6224"/>
                  <w:tcBorders>
                    <w:start w:sz="6.399999999999977" w:val="single" w:color="#708095"/>
                    <w:top w:sz="5.599999999999909" w:val="single" w:color="#708095"/>
                    <w:end w:sz="6.400000000000091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Pengguna Listrik PLN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PLN Electricity Users</w:t>
                  </w:r>
                </w:p>
              </w:tc>
              <w:tc>
                <w:tcPr>
                  <w:tcW w:type="dxa" w:w="3390"/>
                  <w:tcBorders>
                    <w:start w:sz="6.400000000000091" w:val="single" w:color="#708095"/>
                    <w:top w:sz="5.599999999999909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0" w:right="118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2.297 KK</w:t>
                  </w:r>
                </w:p>
              </w:tc>
            </w:tr>
            <w:tr>
              <w:trPr>
                <w:trHeight w:hRule="exact" w:val="404"/>
              </w:trPr>
              <w:tc>
                <w:tcPr>
                  <w:tcW w:type="dxa" w:w="6224"/>
                  <w:tcBorders>
                    <w:start w:sz="6.399999999999977" w:val="single" w:color="#708095"/>
                    <w:top w:sz="6.400000000000091" w:val="single" w:color="#708095"/>
                    <w:end w:sz="6.400000000000091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4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Pengguna Listrik Non-PLN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Non-PLN Users</w:t>
                  </w:r>
                </w:p>
              </w:tc>
              <w:tc>
                <w:tcPr>
                  <w:tcW w:type="dxa" w:w="3390"/>
                  <w:tcBorders>
                    <w:start w:sz="6.400000000000091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4" w:after="0"/>
                    <w:ind w:left="0" w:right="116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- KK</w:t>
                  </w:r>
                </w:p>
              </w:tc>
            </w:tr>
            <w:tr>
              <w:trPr>
                <w:trHeight w:hRule="exact" w:val="420"/>
              </w:trPr>
              <w:tc>
                <w:tcPr>
                  <w:tcW w:type="dxa" w:w="6224"/>
                  <w:tcBorders>
                    <w:start w:sz="6.399999999999977" w:val="single" w:color="#708095"/>
                    <w:top w:sz="6.400000000000091" w:val="single" w:color="#708095"/>
                    <w:end w:sz="6.400000000000091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Bukan Pengguna Listrik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Non-Electricity Users</w:t>
                  </w:r>
                </w:p>
              </w:tc>
              <w:tc>
                <w:tcPr>
                  <w:tcW w:type="dxa" w:w="3390"/>
                  <w:tcBorders>
                    <w:start w:sz="6.400000000000091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0" w:right="116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- KK</w:t>
                  </w:r>
                </w:p>
              </w:tc>
            </w:tr>
            <w:tr>
              <w:trPr>
                <w:trHeight w:hRule="exact" w:val="406"/>
              </w:trPr>
              <w:tc>
                <w:tcPr>
                  <w:tcW w:type="dxa" w:w="6224"/>
                  <w:tcBorders>
                    <w:start w:sz="6.399999999999977" w:val="single" w:color="#708095"/>
                    <w:top w:sz="6.400000000000091" w:val="single" w:color="#708095"/>
                    <w:end w:sz="6.400000000000091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Penerangan Jalan Utama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Main Road Lighting</w:t>
                  </w:r>
                </w:p>
              </w:tc>
              <w:tc>
                <w:tcPr>
                  <w:tcW w:type="dxa" w:w="3390"/>
                  <w:tcBorders>
                    <w:start w:sz="6.400000000000091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2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Ada, sebagian besar</w:t>
                  </w:r>
                </w:p>
              </w:tc>
            </w:tr>
            <w:tr>
              <w:trPr>
                <w:trHeight w:hRule="exact" w:val="400"/>
              </w:trPr>
              <w:tc>
                <w:tcPr>
                  <w:tcW w:type="dxa" w:w="6224"/>
                  <w:tcBorders>
                    <w:start w:sz="6.399999999999977" w:val="single" w:color="#708095"/>
                    <w:top w:sz="5.599999999999909" w:val="single" w:color="#708095"/>
                    <w:end w:sz="6.400000000000091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Bahan Bakar Memasak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Cooking Fuel</w:t>
                  </w:r>
                </w:p>
              </w:tc>
              <w:tc>
                <w:tcPr>
                  <w:tcW w:type="dxa" w:w="3390"/>
                  <w:tcBorders>
                    <w:start w:sz="6.400000000000091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6" w:after="0"/>
                    <w:ind w:left="12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Elpiji 3 kg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264"/>
        </w:trPr>
        <w:tc>
          <w:tcPr>
            <w:tcW w:type="dxa" w:w="17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70" w:after="0"/>
              <w:ind w:left="0" w:right="148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5"/>
              </w:rPr>
              <w:t>Catatan/</w:t>
            </w:r>
            <w:r>
              <w:rPr>
                <w:rFonts w:ascii="Liberation Sans" w:hAnsi="Liberation Sans" w:eastAsia="Liberation Sans"/>
                <w:b/>
                <w:i/>
                <w:color w:val="2D3748"/>
                <w:sz w:val="15"/>
              </w:rPr>
              <w:t>Note:</w:t>
            </w:r>
          </w:p>
        </w:tc>
        <w:tc>
          <w:tcPr>
            <w:tcW w:type="dxa" w:w="9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70" w:after="0"/>
              <w:ind w:left="1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4A5568"/>
                <w:sz w:val="15"/>
              </w:rPr>
              <w:t xml:space="preserve">Data hasil Pendataan Potensi Desa (PODES) Tahun 2025 / </w:t>
            </w: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Village Potential Survey Data 2025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258"/>
        </w:trPr>
        <w:tc>
          <w:tcPr>
            <w:tcW w:type="dxa" w:w="104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0" w:after="0"/>
              <w:ind w:left="57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5"/>
              </w:rPr>
              <w:t>Sumber/</w:t>
            </w:r>
            <w:r>
              <w:rPr>
                <w:rFonts w:ascii="Liberation Sans" w:hAnsi="Liberation Sans" w:eastAsia="Liberation Sans"/>
                <w:b/>
                <w:i/>
                <w:color w:val="2D3748"/>
                <w:sz w:val="15"/>
              </w:rPr>
              <w:t>Source:</w:t>
            </w:r>
            <w:r>
              <w:rPr>
                <w:rFonts w:ascii="Liberation Sans" w:hAnsi="Liberation Sans" w:eastAsia="Liberation Sans"/>
                <w:b w:val="0"/>
                <w:i w:val="0"/>
                <w:color w:val="4A5568"/>
                <w:sz w:val="15"/>
              </w:rPr>
              <w:t xml:space="preserve">Badan Pusat Statistik Kabupaten Mempawah — PODES 2025 / </w:t>
            </w: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BPS-Statistics Mempawah Regency — PODES 2025</w:t>
            </w:r>
          </w:p>
        </w:tc>
      </w:tr>
    </w:tbl>
    <w:p>
      <w:pPr>
        <w:autoSpaceDN w:val="0"/>
        <w:autoSpaceDE w:val="0"/>
        <w:widowControl/>
        <w:spacing w:line="985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7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1136" w:right="6192" w:firstLine="0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POTENSI DESA SUNGAI BAKAU KECIL 2026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POTENTIALS OF SUNGAI BAKAU KECIL VILLAGE 2026</w:t>
      </w:r>
    </w:p>
    <w:p>
      <w:pPr>
        <w:autoSpaceDN w:val="0"/>
        <w:autoSpaceDE w:val="0"/>
        <w:widowControl/>
        <w:spacing w:line="233" w:lineRule="auto" w:before="214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>2.2 AIR MINUM &amp; MITIGASI BENCANA</w:t>
      </w:r>
    </w:p>
    <w:p>
      <w:pPr>
        <w:autoSpaceDN w:val="0"/>
        <w:autoSpaceDE w:val="0"/>
        <w:widowControl/>
        <w:spacing w:line="233" w:lineRule="auto" w:before="72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/>
          <w:color w:val="0B3C5D"/>
          <w:sz w:val="20"/>
        </w:rPr>
        <w:t>2.2 DRINKING WATER &amp; DISASTER MITIGATION</w:t>
      </w:r>
    </w:p>
    <w:p>
      <w:pPr>
        <w:autoSpaceDN w:val="0"/>
        <w:tabs>
          <w:tab w:pos="2114" w:val="left"/>
        </w:tabs>
        <w:autoSpaceDE w:val="0"/>
        <w:widowControl/>
        <w:spacing w:line="247" w:lineRule="auto" w:before="176" w:after="14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202C"/>
          <w:sz w:val="19"/>
        </w:rPr>
        <w:t xml:space="preserve">Tabel 2.2 </w:t>
      </w:r>
      <w:r>
        <w:tab/>
      </w:r>
      <w:r>
        <w:rPr>
          <w:rFonts w:ascii="Liberation Sans" w:hAnsi="Liberation Sans" w:eastAsia="Liberation Sans"/>
          <w:b/>
          <w:i w:val="0"/>
          <w:color w:val="1A202C"/>
          <w:sz w:val="19"/>
        </w:rPr>
        <w:t>Sumber Air Minum Utama dan Keberadaan Mitigasi Bencana Alam Tahun 2025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286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" w:after="0"/>
              <w:ind w:left="211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9"/>
              </w:rPr>
              <w:t>Main Drinking Water Source and Natural Disaster Mitigation 2025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4509"/>
        <w:gridCol w:w="4509"/>
      </w:tblGrid>
      <w:tr>
        <w:trPr>
          <w:trHeight w:hRule="exact" w:val="3736"/>
        </w:trPr>
        <w:tc>
          <w:tcPr>
            <w:tcW w:type="dxa" w:w="1076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5380"/>
              <w:gridCol w:w="5380"/>
            </w:tblGrid>
            <w:tr>
              <w:trPr>
                <w:trHeight w:hRule="exact" w:val="1112"/>
              </w:trPr>
              <w:tc>
                <w:tcPr>
                  <w:tcW w:type="dxa" w:w="2548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83" w:lineRule="auto" w:before="86" w:after="0"/>
                    <w:ind w:left="288" w:right="288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Indikator Lingkungan &amp; </w:t>
                  </w: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Bencana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 xml:space="preserve">Environment &amp; Disaster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Indicator</w:t>
                  </w:r>
                </w:p>
              </w:tc>
              <w:tc>
                <w:tcPr>
                  <w:tcW w:type="dxa" w:w="7066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326" w:after="0"/>
                    <w:ind w:left="2448" w:right="2592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Isian Data PODES 2025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Data Value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2548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6.400000000000091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(1)</w:t>
                  </w:r>
                </w:p>
              </w:tc>
              <w:tc>
                <w:tcPr>
                  <w:tcW w:type="dxa" w:w="7066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6.400000000000091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(2)</w:t>
                  </w:r>
                </w:p>
              </w:tc>
            </w:tr>
            <w:tr>
              <w:trPr>
                <w:trHeight w:hRule="exact" w:val="660"/>
              </w:trPr>
              <w:tc>
                <w:tcPr>
                  <w:tcW w:type="dxa" w:w="2548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9" w:lineRule="auto" w:before="94" w:after="0"/>
                    <w:ind w:left="116" w:right="288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Sumber Air Minum Utama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Main Water Source</w:t>
                  </w:r>
                </w:p>
              </w:tc>
              <w:tc>
                <w:tcPr>
                  <w:tcW w:type="dxa" w:w="7066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14" w:after="0"/>
                    <w:ind w:left="114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Air hujan</w:t>
                  </w:r>
                </w:p>
              </w:tc>
            </w:tr>
            <w:tr>
              <w:trPr>
                <w:trHeight w:hRule="exact" w:val="660"/>
              </w:trPr>
              <w:tc>
                <w:tcPr>
                  <w:tcW w:type="dxa" w:w="2548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9" w:lineRule="auto" w:before="94" w:after="0"/>
                    <w:ind w:left="0" w:right="432" w:firstLine="0"/>
                    <w:jc w:val="center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Kejadian Bencana Alam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Natural Disaster Incident</w:t>
                  </w:r>
                </w:p>
              </w:tc>
              <w:tc>
                <w:tcPr>
                  <w:tcW w:type="dxa" w:w="7066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14" w:after="0"/>
                    <w:ind w:left="114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Tidak ada kejadian/bencana alam</w:t>
                  </w:r>
                </w:p>
              </w:tc>
            </w:tr>
            <w:tr>
              <w:trPr>
                <w:trHeight w:hRule="exact" w:val="880"/>
              </w:trPr>
              <w:tc>
                <w:tcPr>
                  <w:tcW w:type="dxa" w:w="2548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9" w:lineRule="auto" w:before="214" w:after="0"/>
                    <w:ind w:left="116" w:right="144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Upaya &amp; Mitigasi Bencana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Disaster Mitigation Facilities</w:t>
                  </w:r>
                </w:p>
              </w:tc>
              <w:tc>
                <w:tcPr>
                  <w:tcW w:type="dxa" w:w="7066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4" w:lineRule="auto" w:before="94" w:after="0"/>
                    <w:ind w:left="114" w:right="576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Memiliki perlengkapan keselamatan (perahu karet, tenda, masker, dll.), dan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pembuatan, perawatan, atau normalisasi: sungai, kanal, tanggul, parit, drainase,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waduk, pantai, dll selama setahun terakhir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262"/>
        </w:trPr>
        <w:tc>
          <w:tcPr>
            <w:tcW w:type="dxa" w:w="17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0" w:right="148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5"/>
              </w:rPr>
              <w:t>Catatan/</w:t>
            </w:r>
            <w:r>
              <w:rPr>
                <w:rFonts w:ascii="Liberation Sans" w:hAnsi="Liberation Sans" w:eastAsia="Liberation Sans"/>
                <w:b/>
                <w:i/>
                <w:color w:val="2D3748"/>
                <w:sz w:val="15"/>
              </w:rPr>
              <w:t>Note:</w:t>
            </w:r>
          </w:p>
        </w:tc>
        <w:tc>
          <w:tcPr>
            <w:tcW w:type="dxa" w:w="9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1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4A5568"/>
                <w:sz w:val="15"/>
              </w:rPr>
              <w:t xml:space="preserve">Data hasil Pendataan Potensi Desa (PODES) Tahun 2025 / </w:t>
            </w: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Village Potential Survey Data 2025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264"/>
        </w:trPr>
        <w:tc>
          <w:tcPr>
            <w:tcW w:type="dxa" w:w="104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38" w:after="0"/>
              <w:ind w:left="57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5"/>
              </w:rPr>
              <w:t>Sumber/</w:t>
            </w:r>
            <w:r>
              <w:rPr>
                <w:rFonts w:ascii="Liberation Sans" w:hAnsi="Liberation Sans" w:eastAsia="Liberation Sans"/>
                <w:b/>
                <w:i/>
                <w:color w:val="2D3748"/>
                <w:sz w:val="15"/>
              </w:rPr>
              <w:t>Source:</w:t>
            </w:r>
            <w:r>
              <w:rPr>
                <w:rFonts w:ascii="Liberation Sans" w:hAnsi="Liberation Sans" w:eastAsia="Liberation Sans"/>
                <w:b w:val="0"/>
                <w:i w:val="0"/>
                <w:color w:val="4A5568"/>
                <w:sz w:val="15"/>
              </w:rPr>
              <w:t xml:space="preserve">Badan Pusat Statistik Kabupaten Mempawah — PODES 2025 / </w:t>
            </w: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BPS-Statistics Mempawah Regency — PODES 2025</w:t>
            </w:r>
          </w:p>
        </w:tc>
      </w:tr>
    </w:tbl>
    <w:p>
      <w:pPr>
        <w:autoSpaceDN w:val="0"/>
        <w:autoSpaceDE w:val="0"/>
        <w:widowControl/>
        <w:spacing w:line="9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8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14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1244600</wp:posOffset>
            </wp:positionH>
            <wp:positionV relativeFrom="page">
              <wp:posOffset>4965700</wp:posOffset>
            </wp:positionV>
            <wp:extent cx="6311900" cy="2654300"/>
            <wp:wrapNone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11900" cy="26543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54" w:lineRule="auto" w:before="0" w:after="6994"/>
        <w:ind w:left="6674" w:right="720" w:firstLine="520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BAB III FASILITAS SOSIAL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CHAPTER III SOCIAL FACILITIES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40.0" w:type="dxa"/>
      </w:tblPr>
      <w:tblGrid>
        <w:gridCol w:w="5085"/>
        <w:gridCol w:w="5085"/>
      </w:tblGrid>
      <w:tr>
        <w:trPr>
          <w:trHeight w:hRule="exact" w:val="1062"/>
        </w:trPr>
        <w:tc>
          <w:tcPr>
            <w:tcW w:type="dxa" w:w="1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72" w:after="0"/>
              <w:ind w:left="720" w:right="288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72"/>
              </w:rPr>
              <w:t xml:space="preserve">3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FFFFFF"/>
                <w:sz w:val="20"/>
              </w:rPr>
              <w:t>BAB</w:t>
            </w:r>
          </w:p>
        </w:tc>
        <w:tc>
          <w:tcPr>
            <w:tcW w:type="dxa" w:w="6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60" w:after="0"/>
              <w:ind w:left="410" w:right="72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32"/>
              </w:rPr>
              <w:t xml:space="preserve">FASILITAS SOSIAL (PENDIDIKAN &amp; </w:t>
            </w:r>
            <w:r>
              <w:rPr>
                <w:rFonts w:ascii="Liberation Sans" w:hAnsi="Liberation Sans" w:eastAsia="Liberation Sans"/>
                <w:b/>
                <w:i w:val="0"/>
                <w:color w:val="FFFFFF"/>
                <w:sz w:val="32"/>
              </w:rPr>
              <w:t>KESEHATAN)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00.0" w:type="dxa"/>
      </w:tblPr>
      <w:tblGrid>
        <w:gridCol w:w="5085"/>
        <w:gridCol w:w="5085"/>
      </w:tblGrid>
      <w:tr>
        <w:trPr>
          <w:trHeight w:hRule="exact" w:val="436"/>
        </w:trPr>
        <w:tc>
          <w:tcPr>
            <w:tcW w:type="dxa" w:w="1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40" w:firstLine="0"/>
              <w:jc w:val="right"/>
            </w:pPr>
            <w:r>
              <w:rPr>
                <w:rFonts w:ascii="Liberation Sans" w:hAnsi="Liberation Sans" w:eastAsia="Liberation Sans"/>
                <w:b/>
                <w:i/>
                <w:color w:val="FFFFFF"/>
                <w:sz w:val="16"/>
              </w:rPr>
              <w:t>Chapter</w:t>
            </w:r>
          </w:p>
        </w:tc>
        <w:tc>
          <w:tcPr>
            <w:tcW w:type="dxa" w:w="6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08" w:after="0"/>
              <w:ind w:left="37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FFFFFF"/>
                <w:sz w:val="24"/>
              </w:rPr>
              <w:t>SOCIAL FACILITIES (EDUCATION &amp; HEALTH)</w:t>
            </w:r>
          </w:p>
        </w:tc>
      </w:tr>
    </w:tbl>
    <w:p>
      <w:pPr>
        <w:autoSpaceDN w:val="0"/>
        <w:autoSpaceDE w:val="0"/>
        <w:widowControl/>
        <w:spacing w:line="233" w:lineRule="auto" w:before="1038" w:after="0"/>
        <w:ind w:left="1144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334155"/>
          <w:sz w:val="19"/>
        </w:rPr>
        <w:t xml:space="preserve">Ketersediaan sarana pendidikan formal/keagamaan dan pelayanan kesehatan meliputi </w:t>
      </w:r>
      <w:r>
        <w:rPr>
          <w:rFonts w:ascii="Liberation Sans" w:hAnsi="Liberation Sans" w:eastAsia="Liberation Sans"/>
          <w:b/>
          <w:i w:val="0"/>
          <w:color w:val="334155"/>
          <w:sz w:val="19"/>
        </w:rPr>
        <w:t>9 Posyandu aktif</w:t>
      </w:r>
    </w:p>
    <w:p>
      <w:pPr>
        <w:autoSpaceDN w:val="0"/>
        <w:autoSpaceDE w:val="0"/>
        <w:widowControl/>
        <w:spacing w:line="233" w:lineRule="auto" w:before="72" w:after="0"/>
        <w:ind w:left="1144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334155"/>
          <w:sz w:val="19"/>
        </w:rPr>
        <w:t xml:space="preserve">dan </w:t>
      </w:r>
      <w:r>
        <w:rPr>
          <w:rFonts w:ascii="Liberation Sans" w:hAnsi="Liberation Sans" w:eastAsia="Liberation Sans"/>
          <w:b/>
          <w:i w:val="0"/>
          <w:color w:val="334155"/>
          <w:sz w:val="19"/>
        </w:rPr>
        <w:t>1 Posbindu</w:t>
      </w:r>
      <w:r>
        <w:rPr>
          <w:rFonts w:ascii="Liberation Sans" w:hAnsi="Liberation Sans" w:eastAsia="Liberation Sans"/>
          <w:b w:val="0"/>
          <w:i w:val="0"/>
          <w:color w:val="334155"/>
          <w:sz w:val="19"/>
        </w:rPr>
        <w:t>.</w:t>
      </w:r>
    </w:p>
    <w:p>
      <w:pPr>
        <w:autoSpaceDN w:val="0"/>
        <w:autoSpaceDE w:val="0"/>
        <w:widowControl/>
        <w:spacing w:line="233" w:lineRule="auto" w:before="5020" w:after="0"/>
        <w:ind w:left="0" w:right="498" w:firstLine="0"/>
        <w:jc w:val="right"/>
      </w:pPr>
      <w:r>
        <w:rPr>
          <w:rFonts w:ascii="Liberation Sans" w:hAnsi="Liberation Sans" w:eastAsia="Liberation Sans"/>
          <w:b/>
          <w:i w:val="0"/>
          <w:color w:val="EB8A3C"/>
          <w:sz w:val="21"/>
        </w:rPr>
        <w:t>9</w:t>
      </w:r>
    </w:p>
    <w:p>
      <w:pPr>
        <w:sectPr>
          <w:pgSz w:w="11899" w:h="16838"/>
          <w:pgMar w:top="432" w:right="288" w:bottom="16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1136" w:right="6192" w:firstLine="0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POTENSI DESA SUNGAI BAKAU KECIL 2026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POTENTIALS OF SUNGAI BAKAU KECIL VILLAGE 2026</w:t>
      </w:r>
    </w:p>
    <w:p>
      <w:pPr>
        <w:autoSpaceDN w:val="0"/>
        <w:autoSpaceDE w:val="0"/>
        <w:widowControl/>
        <w:spacing w:line="233" w:lineRule="auto" w:before="214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>3.1 SARANA PENDIDIKAN FORMAL &amp; KEAGAMAAN</w:t>
      </w:r>
    </w:p>
    <w:p>
      <w:pPr>
        <w:autoSpaceDN w:val="0"/>
        <w:autoSpaceDE w:val="0"/>
        <w:widowControl/>
        <w:spacing w:line="233" w:lineRule="auto" w:before="72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/>
          <w:color w:val="0B3C5D"/>
          <w:sz w:val="20"/>
        </w:rPr>
        <w:t>3.1 FORMAL &amp; RELIGIOUS EDUCATION FACILITIES</w:t>
      </w:r>
    </w:p>
    <w:p>
      <w:pPr>
        <w:autoSpaceDN w:val="0"/>
        <w:tabs>
          <w:tab w:pos="2114" w:val="left"/>
        </w:tabs>
        <w:autoSpaceDE w:val="0"/>
        <w:widowControl/>
        <w:spacing w:line="247" w:lineRule="auto" w:before="176" w:after="14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202C"/>
          <w:sz w:val="19"/>
        </w:rPr>
        <w:t xml:space="preserve">Tabel 3.1 </w:t>
      </w:r>
      <w:r>
        <w:tab/>
      </w:r>
      <w:r>
        <w:rPr>
          <w:rFonts w:ascii="Liberation Sans" w:hAnsi="Liberation Sans" w:eastAsia="Liberation Sans"/>
          <w:b/>
          <w:i w:val="0"/>
          <w:color w:val="1A202C"/>
          <w:sz w:val="19"/>
        </w:rPr>
        <w:t>Rekapitulasi Ketersediaan Sarana Pendidikan Formal dan Keagamaan Tahun 2025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286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" w:after="0"/>
              <w:ind w:left="211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9"/>
              </w:rPr>
              <w:t>Availability of Formal and Religious Education Facilities 2025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4509"/>
        <w:gridCol w:w="4509"/>
      </w:tblGrid>
      <w:tr>
        <w:trPr>
          <w:trHeight w:hRule="exact" w:val="1696"/>
        </w:trPr>
        <w:tc>
          <w:tcPr>
            <w:tcW w:type="dxa" w:w="1076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5380"/>
              <w:gridCol w:w="5380"/>
            </w:tblGrid>
            <w:tr>
              <w:trPr>
                <w:trHeight w:hRule="exact" w:val="644"/>
              </w:trPr>
              <w:tc>
                <w:tcPr>
                  <w:tcW w:type="dxa" w:w="2476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144" w:right="14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Kategori Sarana /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 xml:space="preserve">Facility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Category</w:t>
                  </w:r>
                </w:p>
              </w:tc>
              <w:tc>
                <w:tcPr>
                  <w:tcW w:type="dxa" w:w="7138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0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Rincian Ketersediaan Sarana /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Availability Details</w:t>
                  </w:r>
                </w:p>
              </w:tc>
            </w:tr>
            <w:tr>
              <w:trPr>
                <w:trHeight w:hRule="exact" w:val="288"/>
              </w:trPr>
              <w:tc>
                <w:tcPr>
                  <w:tcW w:type="dxa" w:w="2476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(1)</w:t>
                  </w:r>
                </w:p>
              </w:tc>
              <w:tc>
                <w:tcPr>
                  <w:tcW w:type="dxa" w:w="7138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(2)</w:t>
                  </w:r>
                </w:p>
              </w:tc>
            </w:tr>
            <w:tr>
              <w:trPr>
                <w:trHeight w:hRule="exact" w:val="624"/>
              </w:trPr>
              <w:tc>
                <w:tcPr>
                  <w:tcW w:type="dxa" w:w="2476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9" w:lineRule="auto" w:before="96" w:after="0"/>
                    <w:ind w:left="116" w:right="576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Fasilitas Pendidikan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Education Facilities</w:t>
                  </w:r>
                </w:p>
              </w:tc>
              <w:tc>
                <w:tcPr>
                  <w:tcW w:type="dxa" w:w="7138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9" w:lineRule="auto" w:before="96" w:after="0"/>
                    <w:ind w:left="124" w:right="576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TK Negeri (1), TK Swasta (1), RA Swasta (2), SD Negeri (4), SD Swasta (1), SMP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Negeri (1), MTS Swasta (2), SMA Swasta (1), MA Swasta (1)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264"/>
        </w:trPr>
        <w:tc>
          <w:tcPr>
            <w:tcW w:type="dxa" w:w="17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0" w:right="148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5"/>
              </w:rPr>
              <w:t>Catatan/</w:t>
            </w:r>
            <w:r>
              <w:rPr>
                <w:rFonts w:ascii="Liberation Sans" w:hAnsi="Liberation Sans" w:eastAsia="Liberation Sans"/>
                <w:b/>
                <w:i/>
                <w:color w:val="2D3748"/>
                <w:sz w:val="15"/>
              </w:rPr>
              <w:t>Note:</w:t>
            </w:r>
          </w:p>
        </w:tc>
        <w:tc>
          <w:tcPr>
            <w:tcW w:type="dxa" w:w="9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1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4A5568"/>
                <w:sz w:val="15"/>
              </w:rPr>
              <w:t xml:space="preserve">Data hasil Pendataan Potensi Desa (PODES) Tahun 2025 / </w:t>
            </w: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Village Potential Survey Data 2025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262"/>
        </w:trPr>
        <w:tc>
          <w:tcPr>
            <w:tcW w:type="dxa" w:w="104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36" w:after="0"/>
              <w:ind w:left="57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5"/>
              </w:rPr>
              <w:t>Sumber/</w:t>
            </w:r>
            <w:r>
              <w:rPr>
                <w:rFonts w:ascii="Liberation Sans" w:hAnsi="Liberation Sans" w:eastAsia="Liberation Sans"/>
                <w:b/>
                <w:i/>
                <w:color w:val="2D3748"/>
                <w:sz w:val="15"/>
              </w:rPr>
              <w:t>Source:</w:t>
            </w:r>
            <w:r>
              <w:rPr>
                <w:rFonts w:ascii="Liberation Sans" w:hAnsi="Liberation Sans" w:eastAsia="Liberation Sans"/>
                <w:b w:val="0"/>
                <w:i w:val="0"/>
                <w:color w:val="4A5568"/>
                <w:sz w:val="15"/>
              </w:rPr>
              <w:t xml:space="preserve">Badan Pusat Statistik Kabupaten Mempawah — PODES 2025 / </w:t>
            </w: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BPS-Statistics Mempawah Regency — PODES 2025</w:t>
            </w:r>
          </w:p>
        </w:tc>
      </w:tr>
    </w:tbl>
    <w:p>
      <w:pPr>
        <w:autoSpaceDN w:val="0"/>
        <w:autoSpaceDE w:val="0"/>
        <w:widowControl/>
        <w:spacing w:line="1125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10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8114" w:right="1008" w:firstLine="520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BAB III FASILITAS SOSIAL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CHAPTER III SOCIAL FACILITIES</w:t>
      </w:r>
    </w:p>
    <w:p>
      <w:pPr>
        <w:autoSpaceDN w:val="0"/>
        <w:autoSpaceDE w:val="0"/>
        <w:widowControl/>
        <w:spacing w:line="233" w:lineRule="auto" w:before="214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>3.2 SARANA KESEHATAN, POSYANDU &amp; POSBINDU</w:t>
      </w:r>
    </w:p>
    <w:p>
      <w:pPr>
        <w:autoSpaceDN w:val="0"/>
        <w:autoSpaceDE w:val="0"/>
        <w:widowControl/>
        <w:spacing w:line="233" w:lineRule="auto" w:before="72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/>
          <w:color w:val="0B3C5D"/>
          <w:sz w:val="20"/>
        </w:rPr>
        <w:t>3.2 HEALTH FACILITIES, POSYANDU &amp; POSBINDU</w:t>
      </w:r>
    </w:p>
    <w:p>
      <w:pPr>
        <w:autoSpaceDN w:val="0"/>
        <w:tabs>
          <w:tab w:pos="2114" w:val="left"/>
        </w:tabs>
        <w:autoSpaceDE w:val="0"/>
        <w:widowControl/>
        <w:spacing w:line="247" w:lineRule="auto" w:before="176" w:after="14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202C"/>
          <w:sz w:val="19"/>
        </w:rPr>
        <w:t xml:space="preserve">Tabel 3.2 </w:t>
      </w:r>
      <w:r>
        <w:tab/>
      </w:r>
      <w:r>
        <w:rPr>
          <w:rFonts w:ascii="Liberation Sans" w:hAnsi="Liberation Sans" w:eastAsia="Liberation Sans"/>
          <w:b/>
          <w:i w:val="0"/>
          <w:color w:val="1A202C"/>
          <w:sz w:val="19"/>
        </w:rPr>
        <w:t>Ketersediaan Sarana Kesehatan, Posyandu Aktif, dan Posbindu Tahun 2025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286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" w:after="0"/>
              <w:ind w:left="211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9"/>
              </w:rPr>
              <w:t>Health Facilities, Active Posyandu, and Posbindu 2025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4509"/>
        <w:gridCol w:w="4509"/>
      </w:tblGrid>
      <w:tr>
        <w:trPr>
          <w:trHeight w:hRule="exact" w:val="2516"/>
        </w:trPr>
        <w:tc>
          <w:tcPr>
            <w:tcW w:type="dxa" w:w="1076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5380"/>
              <w:gridCol w:w="5380"/>
            </w:tblGrid>
            <w:tr>
              <w:trPr>
                <w:trHeight w:hRule="exact" w:val="644"/>
              </w:trPr>
              <w:tc>
                <w:tcPr>
                  <w:tcW w:type="dxa" w:w="3736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576" w:right="576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Indikator Pelayanan Kesehatan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Health Service Indicator</w:t>
                  </w:r>
                </w:p>
              </w:tc>
              <w:tc>
                <w:tcPr>
                  <w:tcW w:type="dxa" w:w="5878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2016" w:right="2016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Jumlah / Keterangan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Value / Description</w:t>
                  </w:r>
                </w:p>
              </w:tc>
            </w:tr>
            <w:tr>
              <w:trPr>
                <w:trHeight w:hRule="exact" w:val="288"/>
              </w:trPr>
              <w:tc>
                <w:tcPr>
                  <w:tcW w:type="dxa" w:w="3736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(1)</w:t>
                  </w:r>
                </w:p>
              </w:tc>
              <w:tc>
                <w:tcPr>
                  <w:tcW w:type="dxa" w:w="5878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(2)</w:t>
                  </w:r>
                </w:p>
              </w:tc>
            </w:tr>
            <w:tr>
              <w:trPr>
                <w:trHeight w:hRule="exact" w:val="644"/>
              </w:trPr>
              <w:tc>
                <w:tcPr>
                  <w:tcW w:type="dxa" w:w="3736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9" w:lineRule="auto" w:before="96" w:after="0"/>
                    <w:ind w:left="116" w:right="288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Fasilitas Kesehatan Utama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 xml:space="preserve">Main Health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Facilities</w:t>
                  </w:r>
                </w:p>
              </w:tc>
              <w:tc>
                <w:tcPr>
                  <w:tcW w:type="dxa" w:w="5878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9" w:lineRule="auto" w:before="96" w:after="0"/>
                    <w:ind w:left="116" w:right="432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Puskesmas Rawat Jalan Bakau Kecil (1), Poskesdes Desa Sungai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Bakau Kecil (1)</w:t>
                  </w:r>
                </w:p>
              </w:tc>
            </w:tr>
            <w:tr>
              <w:trPr>
                <w:trHeight w:hRule="exact" w:val="420"/>
              </w:trPr>
              <w:tc>
                <w:tcPr>
                  <w:tcW w:type="dxa" w:w="3736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4" w:after="0"/>
                    <w:ind w:left="0" w:right="0" w:firstLine="0"/>
                    <w:jc w:val="center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Posyandu Aktif (Bulanan)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Active Posyandu</w:t>
                  </w:r>
                </w:p>
              </w:tc>
              <w:tc>
                <w:tcPr>
                  <w:tcW w:type="dxa" w:w="5878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4" w:after="0"/>
                    <w:ind w:left="0" w:right="116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9 unit</w:t>
                  </w:r>
                </w:p>
              </w:tc>
            </w:tr>
            <w:tr>
              <w:trPr>
                <w:trHeight w:hRule="exact" w:val="384"/>
              </w:trPr>
              <w:tc>
                <w:tcPr>
                  <w:tcW w:type="dxa" w:w="3736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4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Posbindu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Posbindu Units</w:t>
                  </w:r>
                </w:p>
              </w:tc>
              <w:tc>
                <w:tcPr>
                  <w:tcW w:type="dxa" w:w="5878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4" w:after="0"/>
                    <w:ind w:left="0" w:right="116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1 unit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268"/>
        </w:trPr>
        <w:tc>
          <w:tcPr>
            <w:tcW w:type="dxa" w:w="17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4" w:after="0"/>
              <w:ind w:left="0" w:right="148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5"/>
              </w:rPr>
              <w:t>Catatan/</w:t>
            </w:r>
            <w:r>
              <w:rPr>
                <w:rFonts w:ascii="Liberation Sans" w:hAnsi="Liberation Sans" w:eastAsia="Liberation Sans"/>
                <w:b/>
                <w:i/>
                <w:color w:val="2D3748"/>
                <w:sz w:val="15"/>
              </w:rPr>
              <w:t>Note:</w:t>
            </w:r>
          </w:p>
        </w:tc>
        <w:tc>
          <w:tcPr>
            <w:tcW w:type="dxa" w:w="9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4" w:after="0"/>
              <w:ind w:left="1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4A5568"/>
                <w:sz w:val="15"/>
              </w:rPr>
              <w:t xml:space="preserve">Data hasil Pendataan Potensi Desa (PODES) Tahun 2025 / </w:t>
            </w: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Village Potential Survey Data 2025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264"/>
        </w:trPr>
        <w:tc>
          <w:tcPr>
            <w:tcW w:type="dxa" w:w="104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6" w:after="0"/>
              <w:ind w:left="57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5"/>
              </w:rPr>
              <w:t>Sumber/</w:t>
            </w:r>
            <w:r>
              <w:rPr>
                <w:rFonts w:ascii="Liberation Sans" w:hAnsi="Liberation Sans" w:eastAsia="Liberation Sans"/>
                <w:b/>
                <w:i/>
                <w:color w:val="2D3748"/>
                <w:sz w:val="15"/>
              </w:rPr>
              <w:t>Source:</w:t>
            </w:r>
            <w:r>
              <w:rPr>
                <w:rFonts w:ascii="Liberation Sans" w:hAnsi="Liberation Sans" w:eastAsia="Liberation Sans"/>
                <w:b w:val="0"/>
                <w:i w:val="0"/>
                <w:color w:val="4A5568"/>
                <w:sz w:val="15"/>
              </w:rPr>
              <w:t xml:space="preserve">Badan Pusat Statistik Kabupaten Mempawah — PODES 2025 / </w:t>
            </w: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BPS-Statistics Mempawah Regency — PODES 2025</w:t>
            </w:r>
          </w:p>
        </w:tc>
      </w:tr>
    </w:tbl>
    <w:p>
      <w:pPr>
        <w:autoSpaceDN w:val="0"/>
        <w:autoSpaceDE w:val="0"/>
        <w:widowControl/>
        <w:spacing w:line="1042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40.0" w:type="dxa"/>
      </w:tblPr>
      <w:tblGrid>
        <w:gridCol w:w="9019"/>
      </w:tblGrid>
      <w:tr>
        <w:trPr>
          <w:trHeight w:hRule="exact" w:val="334"/>
        </w:trPr>
        <w:tc>
          <w:tcPr>
            <w:tcW w:type="dxa" w:w="6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11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14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1244600</wp:posOffset>
            </wp:positionH>
            <wp:positionV relativeFrom="page">
              <wp:posOffset>4978400</wp:posOffset>
            </wp:positionV>
            <wp:extent cx="6311900" cy="2628900"/>
            <wp:wrapNone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11900" cy="26289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54" w:lineRule="auto" w:before="0" w:after="7006"/>
        <w:ind w:left="340" w:right="5904" w:firstLine="0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POTENSI DESA SUNGAI BAKAU KECIL 2026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POTENTIALS OF SUNGAI BAKAU KECIL VILLAGE 2026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124.0" w:type="dxa"/>
      </w:tblPr>
      <w:tblGrid>
        <w:gridCol w:w="5407"/>
        <w:gridCol w:w="5407"/>
      </w:tblGrid>
      <w:tr>
        <w:trPr>
          <w:trHeight w:hRule="exact" w:val="1300"/>
        </w:trPr>
        <w:tc>
          <w:tcPr>
            <w:tcW w:type="dxa" w:w="2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60" w:after="0"/>
              <w:ind w:left="1152" w:right="288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72"/>
              </w:rPr>
              <w:t xml:space="preserve">4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FFFFFF"/>
                <w:sz w:val="20"/>
              </w:rPr>
              <w:t>BAB</w:t>
            </w:r>
          </w:p>
          <w:p>
            <w:pPr>
              <w:autoSpaceDN w:val="0"/>
              <w:autoSpaceDE w:val="0"/>
              <w:widowControl/>
              <w:spacing w:line="233" w:lineRule="auto" w:before="22" w:after="0"/>
              <w:ind w:left="0" w:right="340" w:firstLine="0"/>
              <w:jc w:val="right"/>
            </w:pPr>
            <w:r>
              <w:rPr>
                <w:rFonts w:ascii="Liberation Sans" w:hAnsi="Liberation Sans" w:eastAsia="Liberation Sans"/>
                <w:b/>
                <w:i/>
                <w:color w:val="FFFFFF"/>
                <w:sz w:val="16"/>
              </w:rPr>
              <w:t>Chapter</w:t>
            </w:r>
          </w:p>
        </w:tc>
        <w:tc>
          <w:tcPr>
            <w:tcW w:type="dxa" w:w="7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50" w:lineRule="auto" w:before="242" w:after="0"/>
              <w:ind w:left="370" w:right="144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32"/>
              </w:rPr>
              <w:t xml:space="preserve">TRANSPORTASI, KOMUNIKASI &amp; EKONOMI </w:t>
            </w:r>
            <w:r>
              <w:rPr>
                <w:rFonts w:ascii="Liberation Sans" w:hAnsi="Liberation Sans" w:eastAsia="Liberation Sans"/>
                <w:b/>
                <w:i/>
                <w:color w:val="FFFFFF"/>
                <w:sz w:val="24"/>
              </w:rPr>
              <w:t>TRANSPORTATION, COMMUNICATION &amp; ECONOMY</w:t>
            </w:r>
          </w:p>
        </w:tc>
      </w:tr>
    </w:tbl>
    <w:p>
      <w:pPr>
        <w:autoSpaceDN w:val="0"/>
        <w:autoSpaceDE w:val="0"/>
        <w:widowControl/>
        <w:spacing w:line="233" w:lineRule="auto" w:before="1146" w:after="0"/>
        <w:ind w:left="1788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334155"/>
          <w:sz w:val="19"/>
        </w:rPr>
        <w:t xml:space="preserve">Dukungan telekomunikasi mencakup </w:t>
      </w:r>
      <w:r>
        <w:rPr>
          <w:rFonts w:ascii="Liberation Sans" w:hAnsi="Liberation Sans" w:eastAsia="Liberation Sans"/>
          <w:b/>
          <w:i w:val="0"/>
          <w:color w:val="334155"/>
          <w:sz w:val="19"/>
        </w:rPr>
        <w:t>2 Menara BTS</w:t>
      </w:r>
      <w:r>
        <w:rPr>
          <w:rFonts w:ascii="Liberation Sans" w:hAnsi="Liberation Sans" w:eastAsia="Liberation Sans"/>
          <w:b w:val="0"/>
          <w:i w:val="0"/>
          <w:color w:val="334155"/>
          <w:sz w:val="19"/>
        </w:rPr>
        <w:t xml:space="preserve"> dengan jaringan </w:t>
      </w:r>
      <w:r>
        <w:rPr>
          <w:rFonts w:ascii="Liberation Sans" w:hAnsi="Liberation Sans" w:eastAsia="Liberation Sans"/>
          <w:b/>
          <w:i w:val="0"/>
          <w:color w:val="334155"/>
          <w:sz w:val="19"/>
        </w:rPr>
        <w:t>5G/4G/LTE</w:t>
      </w:r>
      <w:r>
        <w:rPr>
          <w:rFonts w:ascii="Liberation Sans" w:hAnsi="Liberation Sans" w:eastAsia="Liberation Sans"/>
          <w:b w:val="0"/>
          <w:i w:val="0"/>
          <w:color w:val="334155"/>
          <w:sz w:val="19"/>
        </w:rPr>
        <w:t>. Sektor industri kecil</w:t>
      </w:r>
    </w:p>
    <w:p>
      <w:pPr>
        <w:autoSpaceDN w:val="0"/>
        <w:autoSpaceDE w:val="0"/>
        <w:widowControl/>
        <w:spacing w:line="233" w:lineRule="auto" w:before="72" w:after="0"/>
        <w:ind w:left="1788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334155"/>
          <w:sz w:val="19"/>
        </w:rPr>
        <w:t xml:space="preserve">didukung oleh </w:t>
      </w:r>
      <w:r>
        <w:rPr>
          <w:rFonts w:ascii="Liberation Sans" w:hAnsi="Liberation Sans" w:eastAsia="Liberation Sans"/>
          <w:b/>
          <w:i w:val="0"/>
          <w:color w:val="334155"/>
          <w:sz w:val="19"/>
        </w:rPr>
        <w:t>184 unit Industri Mikro dan Kecil (IMK)</w:t>
      </w:r>
      <w:r>
        <w:rPr>
          <w:rFonts w:ascii="Liberation Sans" w:hAnsi="Liberation Sans" w:eastAsia="Liberation Sans"/>
          <w:b w:val="0"/>
          <w:i w:val="0"/>
          <w:color w:val="334155"/>
          <w:sz w:val="19"/>
        </w:rPr>
        <w:t>.</w:t>
      </w:r>
    </w:p>
    <w:p>
      <w:pPr>
        <w:autoSpaceDN w:val="0"/>
        <w:autoSpaceDE w:val="0"/>
        <w:widowControl/>
        <w:spacing w:line="233" w:lineRule="auto" w:before="5050" w:after="0"/>
        <w:ind w:left="0" w:right="0" w:firstLine="0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21"/>
        </w:rPr>
        <w:t>12</w:t>
      </w:r>
    </w:p>
    <w:p>
      <w:pPr>
        <w:sectPr>
          <w:pgSz w:w="11899" w:h="16838"/>
          <w:pgMar w:top="432" w:right="288" w:bottom="162" w:left="7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7548" w:right="1008" w:firstLine="246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BAB IV TRANSPORTASI &amp; EKONOMI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CHAPTER IV TRANSPORT &amp; ECONOMY</w:t>
      </w:r>
    </w:p>
    <w:p>
      <w:pPr>
        <w:autoSpaceDN w:val="0"/>
        <w:autoSpaceDE w:val="0"/>
        <w:widowControl/>
        <w:spacing w:line="233" w:lineRule="auto" w:before="214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>4.1 TRANSPORTASI &amp; PRASARANA JALAN</w:t>
      </w:r>
    </w:p>
    <w:p>
      <w:pPr>
        <w:autoSpaceDN w:val="0"/>
        <w:autoSpaceDE w:val="0"/>
        <w:widowControl/>
        <w:spacing w:line="233" w:lineRule="auto" w:before="72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/>
          <w:color w:val="0B3C5D"/>
          <w:sz w:val="20"/>
        </w:rPr>
        <w:t>4.1 TRANSPORT &amp; ROAD INFRASTRUCTURE</w:t>
      </w:r>
    </w:p>
    <w:p>
      <w:pPr>
        <w:autoSpaceDN w:val="0"/>
        <w:tabs>
          <w:tab w:pos="2114" w:val="left"/>
        </w:tabs>
        <w:autoSpaceDE w:val="0"/>
        <w:widowControl/>
        <w:spacing w:line="247" w:lineRule="auto" w:before="176" w:after="14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202C"/>
          <w:sz w:val="19"/>
        </w:rPr>
        <w:t xml:space="preserve">Tabel 4.1 </w:t>
      </w:r>
      <w:r>
        <w:tab/>
      </w:r>
      <w:r>
        <w:rPr>
          <w:rFonts w:ascii="Liberation Sans" w:hAnsi="Liberation Sans" w:eastAsia="Liberation Sans"/>
          <w:b/>
          <w:i w:val="0"/>
          <w:color w:val="1A202C"/>
          <w:sz w:val="19"/>
        </w:rPr>
        <w:t>Prasarana Transportasi, Jenis Permukaan Jalan, dan Angkutan Umum Tahun 2025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286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" w:after="0"/>
              <w:ind w:left="211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9"/>
              </w:rPr>
              <w:t>Transport Infrastructure, Road Surface, and Public Transit 2025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4509"/>
        <w:gridCol w:w="4509"/>
      </w:tblGrid>
      <w:tr>
        <w:trPr>
          <w:trHeight w:hRule="exact" w:val="3676"/>
        </w:trPr>
        <w:tc>
          <w:tcPr>
            <w:tcW w:type="dxa" w:w="1076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5380"/>
              <w:gridCol w:w="5380"/>
            </w:tblGrid>
            <w:tr>
              <w:trPr>
                <w:trHeight w:hRule="exact" w:val="644"/>
              </w:trPr>
              <w:tc>
                <w:tcPr>
                  <w:tcW w:type="dxa" w:w="3496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720" w:right="72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Indikator Transportasi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Transport Indicator</w:t>
                  </w:r>
                </w:p>
              </w:tc>
              <w:tc>
                <w:tcPr>
                  <w:tcW w:type="dxa" w:w="6118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2016" w:right="2016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Isian Data PODES 2025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Data Value</w:t>
                  </w:r>
                </w:p>
              </w:tc>
            </w:tr>
            <w:tr>
              <w:trPr>
                <w:trHeight w:hRule="exact" w:val="288"/>
              </w:trPr>
              <w:tc>
                <w:tcPr>
                  <w:tcW w:type="dxa" w:w="3496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(1)</w:t>
                  </w:r>
                </w:p>
              </w:tc>
              <w:tc>
                <w:tcPr>
                  <w:tcW w:type="dxa" w:w="6118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(2)</w:t>
                  </w:r>
                </w:p>
              </w:tc>
            </w:tr>
            <w:tr>
              <w:trPr>
                <w:trHeight w:hRule="exact" w:val="644"/>
              </w:trPr>
              <w:tc>
                <w:tcPr>
                  <w:tcW w:type="dxa" w:w="3496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9" w:lineRule="auto" w:before="96" w:after="0"/>
                    <w:ind w:left="116" w:right="432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Prasarana Transportasi Utama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 xml:space="preserve">Main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Infrastructure</w:t>
                  </w:r>
                </w:p>
              </w:tc>
              <w:tc>
                <w:tcPr>
                  <w:tcW w:type="dxa" w:w="6118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16" w:after="0"/>
                    <w:ind w:left="120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Darat</w:t>
                  </w:r>
                </w:p>
              </w:tc>
            </w:tr>
            <w:tr>
              <w:trPr>
                <w:trHeight w:hRule="exact" w:val="660"/>
              </w:trPr>
              <w:tc>
                <w:tcPr>
                  <w:tcW w:type="dxa" w:w="3496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9" w:lineRule="auto" w:before="94" w:after="0"/>
                    <w:ind w:left="116" w:right="288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Jenis Permukaan Jalan Utama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 xml:space="preserve">Road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Surface</w:t>
                  </w:r>
                </w:p>
              </w:tc>
              <w:tc>
                <w:tcPr>
                  <w:tcW w:type="dxa" w:w="6118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230" w:after="0"/>
                    <w:ind w:left="120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Aspal/Beton</w:t>
                  </w:r>
                </w:p>
              </w:tc>
            </w:tr>
            <w:tr>
              <w:trPr>
                <w:trHeight w:hRule="exact" w:val="660"/>
              </w:trPr>
              <w:tc>
                <w:tcPr>
                  <w:tcW w:type="dxa" w:w="3496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9" w:lineRule="auto" w:before="94" w:after="0"/>
                    <w:ind w:left="116" w:right="576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Aksesibilitas Roda 4 atau Lebih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4-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Wheel Vehicle Access</w:t>
                  </w:r>
                </w:p>
              </w:tc>
              <w:tc>
                <w:tcPr>
                  <w:tcW w:type="dxa" w:w="6118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214" w:after="0"/>
                    <w:ind w:left="120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Sepanjang tahun</w:t>
                  </w:r>
                </w:p>
              </w:tc>
            </w:tr>
            <w:tr>
              <w:trPr>
                <w:trHeight w:hRule="exact" w:val="640"/>
              </w:trPr>
              <w:tc>
                <w:tcPr>
                  <w:tcW w:type="dxa" w:w="3496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9" w:lineRule="auto" w:before="94" w:after="0"/>
                    <w:ind w:left="116" w:right="432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Operasional Angkutan Umum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 xml:space="preserve">Public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Transit Service</w:t>
                  </w:r>
                </w:p>
              </w:tc>
              <w:tc>
                <w:tcPr>
                  <w:tcW w:type="dxa" w:w="6118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9" w:lineRule="auto" w:before="94" w:after="0"/>
                    <w:ind w:left="120" w:right="288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Ada dengan trayek tetap dan tanpa trayek tetap, operasional setiap hari,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dan beroperasi siang dan malam hari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256"/>
        </w:trPr>
        <w:tc>
          <w:tcPr>
            <w:tcW w:type="dxa" w:w="17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0" w:right="148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5"/>
              </w:rPr>
              <w:t>Catatan/</w:t>
            </w:r>
            <w:r>
              <w:rPr>
                <w:rFonts w:ascii="Liberation Sans" w:hAnsi="Liberation Sans" w:eastAsia="Liberation Sans"/>
                <w:b/>
                <w:i/>
                <w:color w:val="2D3748"/>
                <w:sz w:val="15"/>
              </w:rPr>
              <w:t>Note:</w:t>
            </w:r>
          </w:p>
        </w:tc>
        <w:tc>
          <w:tcPr>
            <w:tcW w:type="dxa" w:w="9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60" w:after="0"/>
              <w:ind w:left="1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4A5568"/>
                <w:sz w:val="15"/>
              </w:rPr>
              <w:t xml:space="preserve">Data hasil Pendataan Potensi Desa (PODES) Tahun 2025 / </w:t>
            </w: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Village Potential Survey Data 2025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256"/>
        </w:trPr>
        <w:tc>
          <w:tcPr>
            <w:tcW w:type="dxa" w:w="104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8" w:after="0"/>
              <w:ind w:left="57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5"/>
              </w:rPr>
              <w:t>Sumber/</w:t>
            </w:r>
            <w:r>
              <w:rPr>
                <w:rFonts w:ascii="Liberation Sans" w:hAnsi="Liberation Sans" w:eastAsia="Liberation Sans"/>
                <w:b/>
                <w:i/>
                <w:color w:val="2D3748"/>
                <w:sz w:val="15"/>
              </w:rPr>
              <w:t>Source:</w:t>
            </w:r>
            <w:r>
              <w:rPr>
                <w:rFonts w:ascii="Liberation Sans" w:hAnsi="Liberation Sans" w:eastAsia="Liberation Sans"/>
                <w:b w:val="0"/>
                <w:i w:val="0"/>
                <w:color w:val="4A5568"/>
                <w:sz w:val="15"/>
              </w:rPr>
              <w:t xml:space="preserve">Badan Pusat Statistik Kabupaten Mempawah — PODES 2025 / </w:t>
            </w: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BPS-Statistics Mempawah Regency — PODES 2025</w:t>
            </w:r>
          </w:p>
        </w:tc>
      </w:tr>
    </w:tbl>
    <w:p>
      <w:pPr>
        <w:autoSpaceDN w:val="0"/>
        <w:autoSpaceDE w:val="0"/>
        <w:widowControl/>
        <w:spacing w:line="928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40.0" w:type="dxa"/>
      </w:tblPr>
      <w:tblGrid>
        <w:gridCol w:w="9019"/>
      </w:tblGrid>
      <w:tr>
        <w:trPr>
          <w:trHeight w:hRule="exact" w:val="334"/>
        </w:trPr>
        <w:tc>
          <w:tcPr>
            <w:tcW w:type="dxa" w:w="6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13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1136" w:right="6192" w:firstLine="0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POTENSI DESA SUNGAI BAKAU KECIL 2026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POTENTIALS OF SUNGAI BAKAU KECIL VILLAGE 2026</w:t>
      </w:r>
    </w:p>
    <w:p>
      <w:pPr>
        <w:autoSpaceDN w:val="0"/>
        <w:autoSpaceDE w:val="0"/>
        <w:widowControl/>
        <w:spacing w:line="233" w:lineRule="auto" w:before="214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>4.2 TELEKOMUNIKASI, BTS &amp; SINYAL INTERNET</w:t>
      </w:r>
    </w:p>
    <w:p>
      <w:pPr>
        <w:autoSpaceDN w:val="0"/>
        <w:autoSpaceDE w:val="0"/>
        <w:widowControl/>
        <w:spacing w:line="233" w:lineRule="auto" w:before="72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/>
          <w:color w:val="0B3C5D"/>
          <w:sz w:val="20"/>
        </w:rPr>
        <w:t>4.2 TELECOM, BTS &amp; INTERNET SIGNAL</w:t>
      </w:r>
    </w:p>
    <w:p>
      <w:pPr>
        <w:autoSpaceDN w:val="0"/>
        <w:tabs>
          <w:tab w:pos="2114" w:val="left"/>
        </w:tabs>
        <w:autoSpaceDE w:val="0"/>
        <w:widowControl/>
        <w:spacing w:line="247" w:lineRule="auto" w:before="176" w:after="14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202C"/>
          <w:sz w:val="19"/>
        </w:rPr>
        <w:t xml:space="preserve">Tabel 4.2 </w:t>
      </w:r>
      <w:r>
        <w:tab/>
      </w:r>
      <w:r>
        <w:rPr>
          <w:rFonts w:ascii="Liberation Sans" w:hAnsi="Liberation Sans" w:eastAsia="Liberation Sans"/>
          <w:b/>
          <w:i w:val="0"/>
          <w:color w:val="1A202C"/>
          <w:sz w:val="19"/>
        </w:rPr>
        <w:t>Keberadaan Menara BTS, Operator Telekomunikasi, dan Sinyal Internet Tahun 2025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286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" w:after="0"/>
              <w:ind w:left="211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9"/>
              </w:rPr>
              <w:t>BTS Towers, Telecom Operators, and Internet Network 2025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4509"/>
        <w:gridCol w:w="4509"/>
      </w:tblGrid>
      <w:tr>
        <w:trPr>
          <w:trHeight w:hRule="exact" w:val="2676"/>
        </w:trPr>
        <w:tc>
          <w:tcPr>
            <w:tcW w:type="dxa" w:w="1076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5380"/>
              <w:gridCol w:w="5380"/>
            </w:tblGrid>
            <w:tr>
              <w:trPr>
                <w:trHeight w:hRule="exact" w:val="644"/>
              </w:trPr>
              <w:tc>
                <w:tcPr>
                  <w:tcW w:type="dxa" w:w="5114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1440" w:right="144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Indikator Telekomunikasi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Telecom Indicator</w:t>
                  </w:r>
                </w:p>
              </w:tc>
              <w:tc>
                <w:tcPr>
                  <w:tcW w:type="dxa" w:w="4500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1296" w:right="1296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Isian Data PODES 2025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Data Value</w:t>
                  </w:r>
                </w:p>
              </w:tc>
            </w:tr>
            <w:tr>
              <w:trPr>
                <w:trHeight w:hRule="exact" w:val="288"/>
              </w:trPr>
              <w:tc>
                <w:tcPr>
                  <w:tcW w:type="dxa" w:w="5114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(1)</w:t>
                  </w:r>
                </w:p>
              </w:tc>
              <w:tc>
                <w:tcPr>
                  <w:tcW w:type="dxa" w:w="4500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(2)</w:t>
                  </w:r>
                </w:p>
              </w:tc>
            </w:tr>
            <w:tr>
              <w:trPr>
                <w:trHeight w:hRule="exact" w:val="404"/>
              </w:trPr>
              <w:tc>
                <w:tcPr>
                  <w:tcW w:type="dxa" w:w="5114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Jumlah Menara BTS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BTS Towers</w:t>
                  </w:r>
                </w:p>
              </w:tc>
              <w:tc>
                <w:tcPr>
                  <w:tcW w:type="dxa" w:w="4500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0" w:right="116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2 unit</w:t>
                  </w:r>
                </w:p>
              </w:tc>
            </w:tr>
            <w:tr>
              <w:trPr>
                <w:trHeight w:hRule="exact" w:val="404"/>
              </w:trPr>
              <w:tc>
                <w:tcPr>
                  <w:tcW w:type="dxa" w:w="5114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4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Operator Layanan Seluler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Mobile Operators</w:t>
                  </w:r>
                </w:p>
              </w:tc>
              <w:tc>
                <w:tcPr>
                  <w:tcW w:type="dxa" w:w="4500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4" w:after="0"/>
                    <w:ind w:left="122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Telkomsel, Indosat Ooredoo Hutchison, XLSMART</w:t>
                  </w:r>
                </w:p>
              </w:tc>
            </w:tr>
            <w:tr>
              <w:trPr>
                <w:trHeight w:hRule="exact" w:val="420"/>
              </w:trPr>
              <w:tc>
                <w:tcPr>
                  <w:tcW w:type="dxa" w:w="5114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Kekuatan Sinyal Telepon Seluler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Cellular Signal Strength</w:t>
                  </w:r>
                </w:p>
              </w:tc>
              <w:tc>
                <w:tcPr>
                  <w:tcW w:type="dxa" w:w="4500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22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Sinyal sangat kuat</w:t>
                  </w:r>
                </w:p>
              </w:tc>
            </w:tr>
            <w:tr>
              <w:trPr>
                <w:trHeight w:hRule="exact" w:val="386"/>
              </w:trPr>
              <w:tc>
                <w:tcPr>
                  <w:tcW w:type="dxa" w:w="5114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Jaringan Internet Seluler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Mobile Internet Network</w:t>
                  </w:r>
                </w:p>
              </w:tc>
              <w:tc>
                <w:tcPr>
                  <w:tcW w:type="dxa" w:w="4500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22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5G/4G/LTE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272"/>
        </w:trPr>
        <w:tc>
          <w:tcPr>
            <w:tcW w:type="dxa" w:w="17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70" w:after="0"/>
              <w:ind w:left="0" w:right="148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5"/>
              </w:rPr>
              <w:t>Catatan/</w:t>
            </w:r>
            <w:r>
              <w:rPr>
                <w:rFonts w:ascii="Liberation Sans" w:hAnsi="Liberation Sans" w:eastAsia="Liberation Sans"/>
                <w:b/>
                <w:i/>
                <w:color w:val="2D3748"/>
                <w:sz w:val="15"/>
              </w:rPr>
              <w:t>Note:</w:t>
            </w:r>
          </w:p>
        </w:tc>
        <w:tc>
          <w:tcPr>
            <w:tcW w:type="dxa" w:w="9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70" w:after="0"/>
              <w:ind w:left="1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4A5568"/>
                <w:sz w:val="15"/>
              </w:rPr>
              <w:t xml:space="preserve">Data hasil Pendataan Potensi Desa (PODES) Tahun 2025 / </w:t>
            </w: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Village Potential Survey Data 2025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264"/>
        </w:trPr>
        <w:tc>
          <w:tcPr>
            <w:tcW w:type="dxa" w:w="104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38" w:after="0"/>
              <w:ind w:left="57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5"/>
              </w:rPr>
              <w:t>Sumber/</w:t>
            </w:r>
            <w:r>
              <w:rPr>
                <w:rFonts w:ascii="Liberation Sans" w:hAnsi="Liberation Sans" w:eastAsia="Liberation Sans"/>
                <w:b/>
                <w:i/>
                <w:color w:val="2D3748"/>
                <w:sz w:val="15"/>
              </w:rPr>
              <w:t>Source:</w:t>
            </w:r>
            <w:r>
              <w:rPr>
                <w:rFonts w:ascii="Liberation Sans" w:hAnsi="Liberation Sans" w:eastAsia="Liberation Sans"/>
                <w:b w:val="0"/>
                <w:i w:val="0"/>
                <w:color w:val="4A5568"/>
                <w:sz w:val="15"/>
              </w:rPr>
              <w:t xml:space="preserve">Badan Pusat Statistik Kabupaten Mempawah — PODES 2025 / </w:t>
            </w: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BPS-Statistics Mempawah Regency — PODES 2025</w:t>
            </w:r>
          </w:p>
        </w:tc>
      </w:tr>
    </w:tbl>
    <w:p>
      <w:pPr>
        <w:autoSpaceDN w:val="0"/>
        <w:autoSpaceDE w:val="0"/>
        <w:widowControl/>
        <w:spacing w:line="1026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14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7548" w:right="1008" w:firstLine="246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BAB IV TRANSPORTASI &amp; EKONOMI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CHAPTER IV TRANSPORT &amp; ECONOMY</w:t>
      </w:r>
    </w:p>
    <w:p>
      <w:pPr>
        <w:autoSpaceDN w:val="0"/>
        <w:autoSpaceDE w:val="0"/>
        <w:widowControl/>
        <w:spacing w:line="233" w:lineRule="auto" w:before="214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>4.3 FASILITAS EKONOMI &amp; INDUSTRI MIKRO KECIL (IMK)</w:t>
      </w:r>
    </w:p>
    <w:p>
      <w:pPr>
        <w:autoSpaceDN w:val="0"/>
        <w:autoSpaceDE w:val="0"/>
        <w:widowControl/>
        <w:spacing w:line="233" w:lineRule="auto" w:before="72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/>
          <w:color w:val="0B3C5D"/>
          <w:sz w:val="20"/>
        </w:rPr>
        <w:t>4.3 ECONOMIC FACILITIES &amp; MICRO SMALL INDUSTRIES</w:t>
      </w:r>
    </w:p>
    <w:p>
      <w:pPr>
        <w:autoSpaceDN w:val="0"/>
        <w:tabs>
          <w:tab w:pos="2114" w:val="left"/>
        </w:tabs>
        <w:autoSpaceDE w:val="0"/>
        <w:widowControl/>
        <w:spacing w:line="247" w:lineRule="auto" w:before="176" w:after="14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202C"/>
          <w:sz w:val="19"/>
        </w:rPr>
        <w:t xml:space="preserve">Tabel 4.3 </w:t>
      </w:r>
      <w:r>
        <w:tab/>
      </w:r>
      <w:r>
        <w:rPr>
          <w:rFonts w:ascii="Liberation Sans" w:hAnsi="Liberation Sans" w:eastAsia="Liberation Sans"/>
          <w:b/>
          <w:i w:val="0"/>
          <w:color w:val="1A202C"/>
          <w:sz w:val="19"/>
        </w:rPr>
        <w:t>Fasilitas Ekonomi Utama, Mata Pencaharian, dan IMK Tahun 2025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286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" w:after="0"/>
              <w:ind w:left="211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9"/>
              </w:rPr>
              <w:t>Economic Facilities, Livelihood, and Micro Small Industries 2025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4509"/>
        <w:gridCol w:w="4509"/>
      </w:tblGrid>
      <w:tr>
        <w:trPr>
          <w:trHeight w:hRule="exact" w:val="4236"/>
        </w:trPr>
        <w:tc>
          <w:tcPr>
            <w:tcW w:type="dxa" w:w="1076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5380"/>
              <w:gridCol w:w="5380"/>
            </w:tblGrid>
            <w:tr>
              <w:trPr>
                <w:trHeight w:hRule="exact" w:val="1112"/>
              </w:trPr>
              <w:tc>
                <w:tcPr>
                  <w:tcW w:type="dxa" w:w="2040"/>
                  <w:tcBorders>
                    <w:start w:sz="6.399999999999977" w:val="single" w:color="#708095"/>
                    <w:top w:sz="6.400000000000091" w:val="single" w:color="#708095"/>
                    <w:end w:sz="6.400000000000091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83" w:lineRule="auto" w:before="86" w:after="0"/>
                    <w:ind w:left="144" w:right="14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Indikator Ekonomi &amp; </w:t>
                  </w: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Industri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 xml:space="preserve">Economic &amp; Industry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Indicator</w:t>
                  </w:r>
                </w:p>
              </w:tc>
              <w:tc>
                <w:tcPr>
                  <w:tcW w:type="dxa" w:w="7574"/>
                  <w:tcBorders>
                    <w:start w:sz="6.400000000000091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326" w:after="0"/>
                    <w:ind w:left="2736" w:right="2736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Isian Data PODES 2025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Data Value</w:t>
                  </w:r>
                </w:p>
              </w:tc>
            </w:tr>
            <w:tr>
              <w:trPr>
                <w:trHeight w:hRule="exact" w:val="284"/>
              </w:trPr>
              <w:tc>
                <w:tcPr>
                  <w:tcW w:type="dxa" w:w="2040"/>
                  <w:tcBorders>
                    <w:start w:sz="6.399999999999977" w:val="single" w:color="#708095"/>
                    <w:top w:sz="5.599999999999909" w:val="single" w:color="#708095"/>
                    <w:end w:sz="6.400000000000091" w:val="single" w:color="#708095"/>
                    <w:bottom w:sz="6.400000000000091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(1)</w:t>
                  </w:r>
                </w:p>
              </w:tc>
              <w:tc>
                <w:tcPr>
                  <w:tcW w:type="dxa" w:w="7574"/>
                  <w:tcBorders>
                    <w:start w:sz="6.400000000000091" w:val="single" w:color="#708095"/>
                    <w:top w:sz="5.599999999999909" w:val="single" w:color="#708095"/>
                    <w:end w:sz="5.600000000000364" w:val="single" w:color="#708095"/>
                    <w:bottom w:sz="6.400000000000091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(2)</w:t>
                  </w:r>
                </w:p>
              </w:tc>
            </w:tr>
            <w:tr>
              <w:trPr>
                <w:trHeight w:hRule="exact" w:val="914"/>
              </w:trPr>
              <w:tc>
                <w:tcPr>
                  <w:tcW w:type="dxa" w:w="2040"/>
                  <w:tcBorders>
                    <w:start w:sz="6.399999999999977" w:val="single" w:color="#708095"/>
                    <w:top w:sz="6.400000000000091" w:val="single" w:color="#708095"/>
                    <w:end w:sz="6.400000000000091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4" w:lineRule="auto" w:before="94" w:after="0"/>
                    <w:ind w:left="116" w:right="432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Mata Pencaharian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Utama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 xml:space="preserve">Main </w:t>
                  </w:r>
                  <w:r>
                    <w:br/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Livelihood</w:t>
                  </w:r>
                </w:p>
              </w:tc>
              <w:tc>
                <w:tcPr>
                  <w:tcW w:type="dxa" w:w="7574"/>
                  <w:tcBorders>
                    <w:start w:sz="6.400000000000091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50" w:after="0"/>
                    <w:ind w:left="120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Pertanian (Tanaman perkebunan)</w:t>
                  </w:r>
                </w:p>
              </w:tc>
            </w:tr>
            <w:tr>
              <w:trPr>
                <w:trHeight w:hRule="exact" w:val="900"/>
              </w:trPr>
              <w:tc>
                <w:tcPr>
                  <w:tcW w:type="dxa" w:w="2040"/>
                  <w:tcBorders>
                    <w:start w:sz="6.399999999999977" w:val="single" w:color="#708095"/>
                    <w:top w:sz="5.599999999999909" w:val="single" w:color="#708095"/>
                    <w:end w:sz="6.400000000000091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auto" w:before="96" w:after="0"/>
                    <w:ind w:left="116" w:right="432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Fasilitas Ekonomi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Utama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 xml:space="preserve">Economic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Facilities</w:t>
                  </w:r>
                </w:p>
              </w:tc>
              <w:tc>
                <w:tcPr>
                  <w:tcW w:type="dxa" w:w="7574"/>
                  <w:tcBorders>
                    <w:start w:sz="6.400000000000091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6" w:lineRule="auto" w:before="96" w:after="0"/>
                    <w:ind w:left="120" w:right="172" w:firstLine="0"/>
                    <w:jc w:val="both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Koperasi (1), Kelompok pertokoan (1), Pasar dengan bangunan permanen (1), Pasar dengan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bangunan semi permanen (1), Minimarket/swalayan/supermarket (1), Restoran/rumah makan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(2), Warung/kedai makanan minuman (10), Toko/warung kelontong (30)</w:t>
                  </w:r>
                </w:p>
              </w:tc>
            </w:tr>
            <w:tr>
              <w:trPr>
                <w:trHeight w:hRule="exact" w:val="880"/>
              </w:trPr>
              <w:tc>
                <w:tcPr>
                  <w:tcW w:type="dxa" w:w="2040"/>
                  <w:tcBorders>
                    <w:start w:sz="6.399999999999977" w:val="single" w:color="#708095"/>
                    <w:top w:sz="5.599999999999909" w:val="single" w:color="#708095"/>
                    <w:end w:sz="6.400000000000091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4" w:lineRule="auto" w:before="96" w:after="0"/>
                    <w:ind w:left="116" w:right="144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Industri Mikro &amp; Kecil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(IMK)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 xml:space="preserve">Micro Small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Industries</w:t>
                  </w:r>
                </w:p>
              </w:tc>
              <w:tc>
                <w:tcPr>
                  <w:tcW w:type="dxa" w:w="7574"/>
                  <w:tcBorders>
                    <w:start w:sz="6.400000000000091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336" w:after="0"/>
                    <w:ind w:left="0" w:right="118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184 unit usaha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258"/>
        </w:trPr>
        <w:tc>
          <w:tcPr>
            <w:tcW w:type="dxa" w:w="17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4" w:after="0"/>
              <w:ind w:left="0" w:right="148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5"/>
              </w:rPr>
              <w:t>Catatan/</w:t>
            </w:r>
            <w:r>
              <w:rPr>
                <w:rFonts w:ascii="Liberation Sans" w:hAnsi="Liberation Sans" w:eastAsia="Liberation Sans"/>
                <w:b/>
                <w:i/>
                <w:color w:val="2D3748"/>
                <w:sz w:val="15"/>
              </w:rPr>
              <w:t>Note:</w:t>
            </w:r>
          </w:p>
        </w:tc>
        <w:tc>
          <w:tcPr>
            <w:tcW w:type="dxa" w:w="9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4" w:after="0"/>
              <w:ind w:left="1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4A5568"/>
                <w:sz w:val="15"/>
              </w:rPr>
              <w:t xml:space="preserve">Data hasil Pendataan Potensi Desa (PODES) Tahun 2025 / </w:t>
            </w: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Village Potential Survey Data 2025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264"/>
        </w:trPr>
        <w:tc>
          <w:tcPr>
            <w:tcW w:type="dxa" w:w="104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6" w:after="0"/>
              <w:ind w:left="57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5"/>
              </w:rPr>
              <w:t>Sumber/</w:t>
            </w:r>
            <w:r>
              <w:rPr>
                <w:rFonts w:ascii="Liberation Sans" w:hAnsi="Liberation Sans" w:eastAsia="Liberation Sans"/>
                <w:b/>
                <w:i/>
                <w:color w:val="2D3748"/>
                <w:sz w:val="15"/>
              </w:rPr>
              <w:t>Source:</w:t>
            </w:r>
            <w:r>
              <w:rPr>
                <w:rFonts w:ascii="Liberation Sans" w:hAnsi="Liberation Sans" w:eastAsia="Liberation Sans"/>
                <w:b w:val="0"/>
                <w:i w:val="0"/>
                <w:color w:val="4A5568"/>
                <w:sz w:val="15"/>
              </w:rPr>
              <w:t xml:space="preserve">Badan Pusat Statistik Kabupaten Mempawah — PODES 2025 / </w:t>
            </w: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BPS-Statistics Mempawah Regency — PODES 2025</w:t>
            </w:r>
          </w:p>
        </w:tc>
      </w:tr>
    </w:tbl>
    <w:p>
      <w:pPr>
        <w:autoSpaceDN w:val="0"/>
        <w:autoSpaceDE w:val="0"/>
        <w:widowControl/>
        <w:spacing w:line="871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40.0" w:type="dxa"/>
      </w:tblPr>
      <w:tblGrid>
        <w:gridCol w:w="9019"/>
      </w:tblGrid>
      <w:tr>
        <w:trPr>
          <w:trHeight w:hRule="exact" w:val="334"/>
        </w:trPr>
        <w:tc>
          <w:tcPr>
            <w:tcW w:type="dxa" w:w="6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15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214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1244600</wp:posOffset>
            </wp:positionH>
            <wp:positionV relativeFrom="page">
              <wp:posOffset>4965700</wp:posOffset>
            </wp:positionV>
            <wp:extent cx="6311900" cy="2654300"/>
            <wp:wrapNone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11900" cy="26543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54" w:lineRule="auto" w:before="0" w:after="6994"/>
        <w:ind w:left="340" w:right="5904" w:firstLine="0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POTENSI DESA SUNGAI BAKAU KECIL 2026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POTENTIALS OF SUNGAI BAKAU KECIL VILLAGE 2026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164.0" w:type="dxa"/>
      </w:tblPr>
      <w:tblGrid>
        <w:gridCol w:w="5407"/>
        <w:gridCol w:w="5407"/>
      </w:tblGrid>
      <w:tr>
        <w:trPr>
          <w:trHeight w:hRule="exact" w:val="1062"/>
        </w:trPr>
        <w:tc>
          <w:tcPr>
            <w:tcW w:type="dxa" w:w="2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72" w:after="0"/>
              <w:ind w:left="1152" w:right="288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72"/>
              </w:rPr>
              <w:t xml:space="preserve">5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FFFFFF"/>
                <w:sz w:val="20"/>
              </w:rPr>
              <w:t>BAB</w:t>
            </w:r>
          </w:p>
        </w:tc>
        <w:tc>
          <w:tcPr>
            <w:tcW w:type="dxa" w:w="6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60" w:after="0"/>
              <w:ind w:left="410" w:right="72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32"/>
              </w:rPr>
              <w:t xml:space="preserve">PEMERINTAHAN, KELEMBAGAAN &amp; </w:t>
            </w:r>
            <w:r>
              <w:rPr>
                <w:rFonts w:ascii="Liberation Sans" w:hAnsi="Liberation Sans" w:eastAsia="Liberation Sans"/>
                <w:b/>
                <w:i w:val="0"/>
                <w:color w:val="FFFFFF"/>
                <w:sz w:val="32"/>
              </w:rPr>
              <w:t>INFORMASI DESA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24.0" w:type="dxa"/>
      </w:tblPr>
      <w:tblGrid>
        <w:gridCol w:w="5407"/>
        <w:gridCol w:w="5407"/>
      </w:tblGrid>
      <w:tr>
        <w:trPr>
          <w:trHeight w:hRule="exact" w:val="436"/>
        </w:trPr>
        <w:tc>
          <w:tcPr>
            <w:tcW w:type="dxa" w:w="20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40" w:firstLine="0"/>
              <w:jc w:val="right"/>
            </w:pPr>
            <w:r>
              <w:rPr>
                <w:rFonts w:ascii="Liberation Sans" w:hAnsi="Liberation Sans" w:eastAsia="Liberation Sans"/>
                <w:b/>
                <w:i/>
                <w:color w:val="FFFFFF"/>
                <w:sz w:val="16"/>
              </w:rPr>
              <w:t>Chapter</w:t>
            </w:r>
          </w:p>
        </w:tc>
        <w:tc>
          <w:tcPr>
            <w:tcW w:type="dxa" w:w="74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08" w:after="0"/>
              <w:ind w:left="37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FFFFFF"/>
                <w:sz w:val="24"/>
              </w:rPr>
              <w:t>GOVERNMENT, INSTITUTIONS &amp; VILLAGE INFORMATION</w:t>
            </w:r>
          </w:p>
        </w:tc>
      </w:tr>
    </w:tbl>
    <w:p>
      <w:pPr>
        <w:autoSpaceDN w:val="0"/>
        <w:autoSpaceDE w:val="0"/>
        <w:widowControl/>
        <w:spacing w:line="233" w:lineRule="auto" w:before="1038" w:after="0"/>
        <w:ind w:left="1788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334155"/>
          <w:sz w:val="19"/>
        </w:rPr>
        <w:t xml:space="preserve">Penyelenggaraan pemerintah desa didukung oleh </w:t>
      </w:r>
      <w:r>
        <w:rPr>
          <w:rFonts w:ascii="Liberation Sans" w:hAnsi="Liberation Sans" w:eastAsia="Liberation Sans"/>
          <w:b/>
          <w:i w:val="0"/>
          <w:color w:val="334155"/>
          <w:sz w:val="19"/>
        </w:rPr>
        <w:t>18 orang aparatur desa</w:t>
      </w:r>
      <w:r>
        <w:rPr>
          <w:rFonts w:ascii="Liberation Sans" w:hAnsi="Liberation Sans" w:eastAsia="Liberation Sans"/>
          <w:b w:val="0"/>
          <w:i w:val="0"/>
          <w:color w:val="334155"/>
          <w:sz w:val="19"/>
        </w:rPr>
        <w:t>, keberadaan BPD/LMK</w:t>
      </w:r>
    </w:p>
    <w:p>
      <w:pPr>
        <w:autoSpaceDN w:val="0"/>
        <w:autoSpaceDE w:val="0"/>
        <w:widowControl/>
        <w:spacing w:line="233" w:lineRule="auto" w:before="72" w:after="0"/>
        <w:ind w:left="1788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334155"/>
          <w:sz w:val="19"/>
        </w:rPr>
        <w:t xml:space="preserve">tercatat </w:t>
      </w:r>
      <w:r>
        <w:rPr>
          <w:rFonts w:ascii="Liberation Sans" w:hAnsi="Liberation Sans" w:eastAsia="Liberation Sans"/>
          <w:b/>
          <w:i w:val="0"/>
          <w:color w:val="334155"/>
          <w:sz w:val="19"/>
        </w:rPr>
        <w:t>"Ada"</w:t>
      </w:r>
      <w:r>
        <w:rPr>
          <w:rFonts w:ascii="Liberation Sans" w:hAnsi="Liberation Sans" w:eastAsia="Liberation Sans"/>
          <w:b w:val="0"/>
          <w:i w:val="0"/>
          <w:color w:val="334155"/>
          <w:sz w:val="19"/>
        </w:rPr>
        <w:t xml:space="preserve">, serta pelaksanaan musyawarah desa sebanyak </w:t>
      </w:r>
      <w:r>
        <w:rPr>
          <w:rFonts w:ascii="Liberation Sans" w:hAnsi="Liberation Sans" w:eastAsia="Liberation Sans"/>
          <w:b/>
          <w:i w:val="0"/>
          <w:color w:val="334155"/>
          <w:sz w:val="19"/>
        </w:rPr>
        <w:t>5 kali</w:t>
      </w:r>
      <w:r>
        <w:rPr>
          <w:rFonts w:ascii="Liberation Sans" w:hAnsi="Liberation Sans" w:eastAsia="Liberation Sans"/>
          <w:b w:val="0"/>
          <w:i w:val="0"/>
          <w:color w:val="334155"/>
          <w:sz w:val="19"/>
        </w:rPr>
        <w:t>.</w:t>
      </w:r>
    </w:p>
    <w:p>
      <w:pPr>
        <w:autoSpaceDN w:val="0"/>
        <w:autoSpaceDE w:val="0"/>
        <w:widowControl/>
        <w:spacing w:line="233" w:lineRule="auto" w:before="5020" w:after="0"/>
        <w:ind w:left="0" w:right="0" w:firstLine="0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21"/>
        </w:rPr>
        <w:t>16</w:t>
      </w:r>
    </w:p>
    <w:p>
      <w:pPr>
        <w:sectPr>
          <w:pgSz w:w="11899" w:h="16838"/>
          <w:pgMar w:top="432" w:right="288" w:bottom="162" w:left="796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33" w:lineRule="auto" w:before="866" w:after="0"/>
        <w:ind w:left="0" w:right="1126" w:firstLine="0"/>
        <w:jc w:val="righ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>BAB V PEMERINTAHAN &amp; KELEMBAGAAN</w:t>
      </w:r>
    </w:p>
    <w:p>
      <w:pPr>
        <w:autoSpaceDN w:val="0"/>
        <w:autoSpaceDE w:val="0"/>
        <w:widowControl/>
        <w:spacing w:line="233" w:lineRule="auto" w:before="36" w:after="0"/>
        <w:ind w:left="0" w:right="1126" w:firstLine="0"/>
        <w:jc w:val="right"/>
      </w:pPr>
      <w:r>
        <w:rPr>
          <w:rFonts w:ascii="Liberation Sans" w:hAnsi="Liberation Sans" w:eastAsia="Liberation Sans"/>
          <w:b/>
          <w:i/>
          <w:color w:val="EB8A3C"/>
          <w:sz w:val="17"/>
        </w:rPr>
        <w:t>CHAPTER V GOVT &amp; INSTITUTIONS</w:t>
      </w:r>
    </w:p>
    <w:p>
      <w:pPr>
        <w:autoSpaceDN w:val="0"/>
        <w:autoSpaceDE w:val="0"/>
        <w:widowControl/>
        <w:spacing w:line="233" w:lineRule="auto" w:before="214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>5.1 APARATUR DESA, BPD/LMK &amp; SISTEM INFORMASI DESA</w:t>
      </w:r>
    </w:p>
    <w:p>
      <w:pPr>
        <w:autoSpaceDN w:val="0"/>
        <w:autoSpaceDE w:val="0"/>
        <w:widowControl/>
        <w:spacing w:line="233" w:lineRule="auto" w:before="72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/>
          <w:color w:val="0B3C5D"/>
          <w:sz w:val="20"/>
        </w:rPr>
        <w:t>5.1 VILLAGE APPARATUS, BPD &amp; INFO SYSTEM</w:t>
      </w:r>
    </w:p>
    <w:p>
      <w:pPr>
        <w:autoSpaceDN w:val="0"/>
        <w:tabs>
          <w:tab w:pos="2114" w:val="left"/>
        </w:tabs>
        <w:autoSpaceDE w:val="0"/>
        <w:widowControl/>
        <w:spacing w:line="247" w:lineRule="auto" w:before="176" w:after="14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1A202C"/>
          <w:sz w:val="19"/>
        </w:rPr>
        <w:t xml:space="preserve">Tabel 5.1 </w:t>
      </w:r>
      <w:r>
        <w:tab/>
      </w:r>
      <w:r>
        <w:rPr>
          <w:rFonts w:ascii="Liberation Sans" w:hAnsi="Liberation Sans" w:eastAsia="Liberation Sans"/>
          <w:b/>
          <w:i w:val="0"/>
          <w:color w:val="1A202C"/>
          <w:sz w:val="19"/>
        </w:rPr>
        <w:t>Aparatur Pemerintah Desa, Keberadaan BPD/LMK, dan Sistem Informasi Desa Tahun 2025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286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4" w:after="0"/>
              <w:ind w:left="211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9"/>
              </w:rPr>
              <w:t>Village Apparatus, BPD/LMK Status, and Village Info System 2025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4509"/>
        <w:gridCol w:w="4509"/>
      </w:tblGrid>
      <w:tr>
        <w:trPr>
          <w:trHeight w:hRule="exact" w:val="3096"/>
        </w:trPr>
        <w:tc>
          <w:tcPr>
            <w:tcW w:type="dxa" w:w="1076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5380"/>
              <w:gridCol w:w="5380"/>
            </w:tblGrid>
            <w:tr>
              <w:trPr>
                <w:trHeight w:hRule="exact" w:val="644"/>
              </w:trPr>
              <w:tc>
                <w:tcPr>
                  <w:tcW w:type="dxa" w:w="6630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1584" w:right="158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Indikator Pemerintahan &amp; Kelembagaan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Govt &amp; Institutional Indicator</w:t>
                  </w:r>
                </w:p>
              </w:tc>
              <w:tc>
                <w:tcPr>
                  <w:tcW w:type="dxa" w:w="2984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0a3c5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71" w:lineRule="auto" w:before="86" w:after="0"/>
                    <w:ind w:left="432" w:right="432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7"/>
                    </w:rPr>
                    <w:t xml:space="preserve">Isian Data PODES 2025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Data Value</w:t>
                  </w:r>
                </w:p>
              </w:tc>
            </w:tr>
            <w:tr>
              <w:trPr>
                <w:trHeight w:hRule="exact" w:val="288"/>
              </w:trPr>
              <w:tc>
                <w:tcPr>
                  <w:tcW w:type="dxa" w:w="6630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(1)</w:t>
                  </w:r>
                </w:p>
              </w:tc>
              <w:tc>
                <w:tcPr>
                  <w:tcW w:type="dxa" w:w="2984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shd w:fill="2b6e9a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 w:val="0"/>
                      <w:i w:val="0"/>
                      <w:color w:val="FFFFFF"/>
                      <w:sz w:val="15"/>
                    </w:rPr>
                    <w:t>(2)</w:t>
                  </w:r>
                </w:p>
              </w:tc>
            </w:tr>
            <w:tr>
              <w:trPr>
                <w:trHeight w:hRule="exact" w:val="404"/>
              </w:trPr>
              <w:tc>
                <w:tcPr>
                  <w:tcW w:type="dxa" w:w="6630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Aparatur Pemerintah Desa/Kelurahan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Village Apparatus</w:t>
                  </w:r>
                </w:p>
              </w:tc>
              <w:tc>
                <w:tcPr>
                  <w:tcW w:type="dxa" w:w="2984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0" w:right="116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18 orang</w:t>
                  </w:r>
                </w:p>
              </w:tc>
            </w:tr>
            <w:tr>
              <w:trPr>
                <w:trHeight w:hRule="exact" w:val="404"/>
              </w:trPr>
              <w:tc>
                <w:tcPr>
                  <w:tcW w:type="dxa" w:w="6630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4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Keberadaan BPD / LMK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Representative Council Status</w:t>
                  </w:r>
                </w:p>
              </w:tc>
              <w:tc>
                <w:tcPr>
                  <w:tcW w:type="dxa" w:w="2984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4" w:after="0"/>
                    <w:ind w:left="114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Ada</w:t>
                  </w:r>
                </w:p>
              </w:tc>
            </w:tr>
            <w:tr>
              <w:trPr>
                <w:trHeight w:hRule="exact" w:val="420"/>
              </w:trPr>
              <w:tc>
                <w:tcPr>
                  <w:tcW w:type="dxa" w:w="6630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Kegiatan Musyawarah Desa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Village Meetings</w:t>
                  </w:r>
                </w:p>
              </w:tc>
              <w:tc>
                <w:tcPr>
                  <w:tcW w:type="dxa" w:w="2984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6.400000000000091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0" w:right="118" w:firstLine="0"/>
                    <w:jc w:val="righ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/>
                      <w:i w:val="0"/>
                      <w:color w:val="1A202C"/>
                      <w:sz w:val="18"/>
                    </w:rPr>
                    <w:t>5 kali</w:t>
                  </w:r>
                </w:p>
              </w:tc>
            </w:tr>
            <w:tr>
              <w:trPr>
                <w:trHeight w:hRule="exact" w:val="406"/>
              </w:trPr>
              <w:tc>
                <w:tcPr>
                  <w:tcW w:type="dxa" w:w="6630"/>
                  <w:tcBorders>
                    <w:start w:sz="6.399999999999977" w:val="single" w:color="#708095"/>
                    <w:top w:sz="6.400000000000091" w:val="single" w:color="#708095"/>
                    <w:end w:sz="5.599999999999909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Sistem Informasi Desa (SID)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Village Info System</w:t>
                  </w:r>
                </w:p>
              </w:tc>
              <w:tc>
                <w:tcPr>
                  <w:tcW w:type="dxa" w:w="2984"/>
                  <w:tcBorders>
                    <w:start w:sz="5.599999999999909" w:val="single" w:color="#708095"/>
                    <w:top w:sz="6.400000000000091" w:val="single" w:color="#708095"/>
                    <w:end w:sz="5.600000000000364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96" w:after="0"/>
                    <w:ind w:left="114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Ada diperbaharui</w:t>
                  </w:r>
                </w:p>
              </w:tc>
            </w:tr>
            <w:tr>
              <w:trPr>
                <w:trHeight w:hRule="exact" w:val="400"/>
              </w:trPr>
              <w:tc>
                <w:tcPr>
                  <w:tcW w:type="dxa" w:w="6630"/>
                  <w:tcBorders>
                    <w:start w:sz="6.399999999999977" w:val="single" w:color="#708095"/>
                    <w:top w:sz="5.599999999999909" w:val="single" w:color="#708095"/>
                    <w:end w:sz="5.599999999999909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6" w:after="0"/>
                    <w:ind w:left="116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 xml:space="preserve">Ketersediaan SPPG / </w:t>
                  </w: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/>
                      <w:color w:val="1A202C"/>
                      <w:sz w:val="18"/>
                    </w:rPr>
                    <w:t>SPPG Status</w:t>
                  </w:r>
                </w:p>
              </w:tc>
              <w:tc>
                <w:tcPr>
                  <w:tcW w:type="dxa" w:w="2984"/>
                  <w:tcBorders>
                    <w:start w:sz="5.599999999999909" w:val="single" w:color="#708095"/>
                    <w:top w:sz="5.599999999999909" w:val="single" w:color="#708095"/>
                    <w:end w:sz="5.600000000000364" w:val="single" w:color="#708095"/>
                    <w:bottom w:sz="5.599999999999909" w:val="single" w:color="#708095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96" w:after="0"/>
                    <w:ind w:left="114" w:right="0" w:firstLine="0"/>
                    <w:jc w:val="left"/>
                  </w:pPr>
                  <w:r>
                    <w:rPr>
                      <w:w w:val="97.74999618530273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8"/>
                    </w:rPr>
                    <w:t>2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264"/>
        </w:trPr>
        <w:tc>
          <w:tcPr>
            <w:tcW w:type="dxa" w:w="17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70" w:after="0"/>
              <w:ind w:left="0" w:right="148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5"/>
              </w:rPr>
              <w:t>Catatan/</w:t>
            </w:r>
            <w:r>
              <w:rPr>
                <w:rFonts w:ascii="Liberation Sans" w:hAnsi="Liberation Sans" w:eastAsia="Liberation Sans"/>
                <w:b/>
                <w:i/>
                <w:color w:val="2D3748"/>
                <w:sz w:val="15"/>
              </w:rPr>
              <w:t>Note:</w:t>
            </w:r>
          </w:p>
        </w:tc>
        <w:tc>
          <w:tcPr>
            <w:tcW w:type="dxa" w:w="9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70" w:after="0"/>
              <w:ind w:left="15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4A5568"/>
                <w:sz w:val="15"/>
              </w:rPr>
              <w:t xml:space="preserve">Data hasil Pendataan Potensi Desa (PODES) Tahun 2025 / </w:t>
            </w: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Village Potential Survey Data 2025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40.0" w:type="dxa"/>
      </w:tblPr>
      <w:tblGrid>
        <w:gridCol w:w="9019"/>
      </w:tblGrid>
      <w:tr>
        <w:trPr>
          <w:trHeight w:hRule="exact" w:val="840"/>
        </w:trPr>
        <w:tc>
          <w:tcPr>
            <w:tcW w:type="dxa" w:w="9630"/>
            <w:tcBorders>
              <w:bottom w:sz="12.0" w:val="single" w:color="#0A3C5C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0" w:after="0"/>
              <w:ind w:left="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5"/>
              </w:rPr>
              <w:t>Sumber/</w:t>
            </w:r>
            <w:r>
              <w:rPr>
                <w:rFonts w:ascii="Liberation Sans" w:hAnsi="Liberation Sans" w:eastAsia="Liberation Sans"/>
                <w:b/>
                <w:i/>
                <w:color w:val="2D3748"/>
                <w:sz w:val="15"/>
              </w:rPr>
              <w:t>Source:</w:t>
            </w:r>
            <w:r>
              <w:rPr>
                <w:rFonts w:ascii="Liberation Sans" w:hAnsi="Liberation Sans" w:eastAsia="Liberation Sans"/>
                <w:b w:val="0"/>
                <w:i w:val="0"/>
                <w:color w:val="4A5568"/>
                <w:sz w:val="15"/>
              </w:rPr>
              <w:t xml:space="preserve">Badan Pusat Statistik Kabupaten Mempawah — PODES 2025 / </w:t>
            </w:r>
            <w:r>
              <w:rPr>
                <w:rFonts w:ascii="Liberation Sans" w:hAnsi="Liberation Sans" w:eastAsia="Liberation Sans"/>
                <w:b w:val="0"/>
                <w:i/>
                <w:color w:val="4A5568"/>
                <w:sz w:val="15"/>
              </w:rPr>
              <w:t>BPS-Statistics Mempawah Regency — PODES 2025</w:t>
            </w:r>
          </w:p>
        </w:tc>
      </w:tr>
    </w:tbl>
    <w:p>
      <w:pPr>
        <w:autoSpaceDN w:val="0"/>
        <w:autoSpaceDE w:val="0"/>
        <w:widowControl/>
        <w:spacing w:line="28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000.0" w:type="dxa"/>
      </w:tblPr>
      <w:tblGrid>
        <w:gridCol w:w="9019"/>
      </w:tblGrid>
      <w:tr>
        <w:trPr>
          <w:trHeight w:hRule="exact" w:val="418"/>
        </w:trPr>
        <w:tc>
          <w:tcPr>
            <w:tcW w:type="dxa" w:w="9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0B3C5D"/>
                <w:sz w:val="27"/>
              </w:rPr>
              <w:t>MENCERDASKAN BANGSA DENGAN DATA STATISTIK DESA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314"/>
        </w:trPr>
        <w:tc>
          <w:tcPr>
            <w:tcW w:type="dxa" w:w="79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56" w:after="0"/>
              <w:ind w:left="57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64748B"/>
                <w:sz w:val="18"/>
              </w:rPr>
              <w:t>Enlightening the Nation with Village Statistical Data</w:t>
            </w:r>
          </w:p>
        </w:tc>
      </w:tr>
    </w:tbl>
    <w:p>
      <w:pPr>
        <w:autoSpaceDN w:val="0"/>
        <w:autoSpaceDE w:val="0"/>
        <w:widowControl/>
        <w:spacing w:line="826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40.0" w:type="dxa"/>
      </w:tblPr>
      <w:tblGrid>
        <w:gridCol w:w="9019"/>
      </w:tblGrid>
      <w:tr>
        <w:trPr>
          <w:trHeight w:hRule="exact" w:val="334"/>
        </w:trPr>
        <w:tc>
          <w:tcPr>
            <w:tcW w:type="dxa" w:w="6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17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sectPr w:rsidR="00FC693F" w:rsidRPr="0006063C" w:rsidSect="00034616">
      <w:pgSz w:w="11899" w:h="16838"/>
      <w:pgMar w:top="0" w:right="0" w:bottom="0" w:left="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