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D60E" w14:textId="777082F2" w:rsidR="001F17C9" w:rsidRDefault="00932582">
      <w:r>
        <w:t>Jean Christian Larr S. Murillo</w:t>
      </w:r>
    </w:p>
    <w:p w14:paraId="325C8323" w14:textId="62118E0B" w:rsidR="00932582" w:rsidRDefault="00932582">
      <w:r>
        <w:t>Ira James Garcia</w:t>
      </w:r>
      <w:bookmarkStart w:id="0" w:name="_GoBack"/>
      <w:bookmarkEnd w:id="0"/>
    </w:p>
    <w:sectPr w:rsidR="0093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AC"/>
    <w:rsid w:val="001F17C9"/>
    <w:rsid w:val="00932582"/>
    <w:rsid w:val="00A0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FED7"/>
  <w15:chartTrackingRefBased/>
  <w15:docId w15:val="{9817291C-8F4B-4121-B91F-E5816A7F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Chiristian Larr Murillo</dc:creator>
  <cp:keywords/>
  <dc:description/>
  <cp:lastModifiedBy>Jean Chiristian Larr Murillo</cp:lastModifiedBy>
  <cp:revision>2</cp:revision>
  <dcterms:created xsi:type="dcterms:W3CDTF">2019-08-02T17:40:00Z</dcterms:created>
  <dcterms:modified xsi:type="dcterms:W3CDTF">2019-08-02T17:41:00Z</dcterms:modified>
</cp:coreProperties>
</file>