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Labra — Dashboard / Home Design Brief</w:t>
      </w:r>
    </w:p>
    <w:p>
      <w:pPr>
        <w:spacing w:after="240"/>
      </w:pPr>
      <w:r>
        <w:rPr>
          <w:i/>
          <w:iCs/>
          <w:color w:val="666666"/>
          <w:sz w:val="24"/>
          <w:szCs w:val="24"/>
        </w:rPr>
        <w:t xml:space="preserve">The post-signin landing surface. What users see daily.</w:t>
      </w:r>
    </w:p>
    <w:p>
      <w:pPr>
        <w:spacing w:after="120"/>
      </w:pPr>
      <w:r>
        <w:t xml:space="preserve">Onboarding and Evaluate are already designed. This is the next screen. The home screen sets the rhythm of the product.</w:t>
      </w:r>
    </w:p>
    <w:p>
      <w:pPr>
        <w:pStyle w:val="Heading1"/>
        <w:spacing w:after="200" w:before="360"/>
      </w:pPr>
      <w:r>
        <w:t xml:space="preserve">How to use this brief</w:t>
      </w:r>
    </w:p>
    <w:p>
      <w:pPr>
        <w:spacing w:after="120"/>
      </w:pPr>
      <w:r>
        <w:t xml:space="preserve">This is a focused brief for one screen: the Dashboard / Home. The first thing a returning user sees. Read it cold. Pick reasonable defaults where the brief doesn't specify. Show me one direction, not three.</w:t>
      </w:r>
    </w:p>
    <w:p>
      <w:pPr>
        <w:pStyle w:val="Heading2"/>
        <w:spacing w:after="160" w:before="280"/>
      </w:pPr>
      <w:r>
        <w:t xml:space="preserve">What I want back</w:t>
      </w:r>
    </w:p>
    <w:p>
      <w:pPr>
        <w:pStyle w:val="ListParagraph"/>
        <w:numPr>
          <w:ilvl w:val="0"/>
          <w:numId w:val="2"/>
        </w:numPr>
        <w:spacing w:after="80"/>
      </w:pPr>
      <w:r>
        <w:t xml:space="preserve">One opinionated visual direction for the dashboard</w:t>
      </w:r>
    </w:p>
    <w:p>
      <w:pPr>
        <w:pStyle w:val="ListParagraph"/>
        <w:numPr>
          <w:ilvl w:val="0"/>
          <w:numId w:val="2"/>
        </w:numPr>
        <w:spacing w:after="80"/>
      </w:pPr>
      <w:r>
        <w:t xml:space="preserve">Mobile and desktop versions of the same screen</w:t>
      </w:r>
    </w:p>
    <w:p>
      <w:pPr>
        <w:pStyle w:val="ListParagraph"/>
        <w:numPr>
          <w:ilvl w:val="0"/>
          <w:numId w:val="2"/>
        </w:numPr>
        <w:spacing w:after="80"/>
      </w:pPr>
      <w:r>
        <w:t xml:space="preserve">Empty state (new user, no evaluations yet) + loaded state (returning user with data)</w:t>
      </w:r>
    </w:p>
    <w:p>
      <w:pPr>
        <w:pStyle w:val="ListParagraph"/>
        <w:numPr>
          <w:ilvl w:val="0"/>
          <w:numId w:val="2"/>
        </w:numPr>
        <w:spacing w:after="80"/>
      </w:pPr>
      <w:r>
        <w:t xml:space="preserve">All copy in Spanish and English, since the user base is bilingual</w:t>
      </w:r>
    </w:p>
    <w:p>
      <w:pPr>
        <w:pStyle w:val="ListParagraph"/>
        <w:numPr>
          <w:ilvl w:val="0"/>
          <w:numId w:val="2"/>
        </w:numPr>
        <w:spacing w:after="80"/>
      </w:pPr>
      <w:r>
        <w:t xml:space="preserve">Annotations explaining the rationale for the layout choices and the hierarchy of information</w:t>
      </w:r>
    </w:p>
    <w:p>
      <w:pPr>
        <w:pStyle w:val="Heading2"/>
        <w:spacing w:after="160" w:before="280"/>
      </w:pPr>
      <w:r>
        <w:t xml:space="preserve">What I do NOT want</w:t>
      </w:r>
    </w:p>
    <w:p>
      <w:pPr>
        <w:pStyle w:val="ListParagraph"/>
        <w:numPr>
          <w:ilvl w:val="0"/>
          <w:numId w:val="2"/>
        </w:numPr>
        <w:spacing w:after="80"/>
      </w:pPr>
      <w:r>
        <w:t xml:space="preserve">Three equal options for me to pick from — show me what you'd ship and why</w:t>
      </w:r>
    </w:p>
    <w:p>
      <w:pPr>
        <w:pStyle w:val="ListParagraph"/>
        <w:numPr>
          <w:ilvl w:val="0"/>
          <w:numId w:val="2"/>
        </w:numPr>
        <w:spacing w:after="80"/>
      </w:pPr>
      <w:r>
        <w:t xml:space="preserve">Generic startup dashboard tropes (big metric cards, charts no one reads, activity feeds)</w:t>
      </w:r>
    </w:p>
    <w:p>
      <w:pPr>
        <w:pStyle w:val="ListParagraph"/>
        <w:numPr>
          <w:ilvl w:val="0"/>
          <w:numId w:val="2"/>
        </w:numPr>
        <w:spacing w:after="80"/>
      </w:pPr>
      <w:r>
        <w:t xml:space="preserve">Inspirational quotes, gamification, streaks, badges</w:t>
      </w:r>
    </w:p>
    <w:p>
      <w:pPr>
        <w:pStyle w:val="ListParagraph"/>
        <w:numPr>
          <w:ilvl w:val="0"/>
          <w:numId w:val="2"/>
        </w:numPr>
        <w:spacing w:after="80"/>
      </w:pPr>
      <w:r>
        <w:t xml:space="preserve">AI-themed visual flourishes (sparkles, gradient orbs, neon)</w:t>
      </w:r>
    </w:p>
    <w:p>
      <w:pPr>
        <w:pStyle w:val="ListParagraph"/>
        <w:numPr>
          <w:ilvl w:val="0"/>
          <w:numId w:val="2"/>
        </w:numPr>
        <w:spacing w:after="80"/>
      </w:pPr>
      <w:r>
        <w:t xml:space="preserve">Anything that feels like a job board or an HR tool</w:t>
      </w:r>
    </w:p>
    <w:p>
      <w:pPr>
        <w:pStyle w:val="Heading1"/>
        <w:spacing w:after="200" w:before="360"/>
      </w:pPr>
      <w:r>
        <w:t xml:space="preserve">What this screen is</w:t>
      </w:r>
    </w:p>
    <w:p>
      <w:pPr>
        <w:pStyle w:val="Heading2"/>
        <w:spacing w:after="160" w:before="280"/>
      </w:pPr>
      <w:r>
        <w:t xml:space="preserve">Purpose</w:t>
      </w:r>
    </w:p>
    <w:p>
      <w:pPr>
        <w:spacing w:after="120"/>
      </w:pPr>
      <w:r>
        <w:t xml:space="preserve">The Dashboard is what a user sees after signing in on a normal day. Not their first session — their 5th, 20th, 100th session. The design should reward returning, not just impress on first visit.</w:t>
      </w:r>
    </w:p>
    <w:p>
      <w:pPr>
        <w:pStyle w:val="Heading2"/>
        <w:spacing w:after="160" w:before="280"/>
      </w:pPr>
      <w:r>
        <w:t xml:space="preserve">The job the screen has to do</w:t>
      </w:r>
    </w:p>
    <w:p>
      <w:pPr>
        <w:spacing w:after="120"/>
      </w:pPr>
      <w:r>
        <w:t xml:space="preserve">In the user's first 10 seconds on this page, three things should be obvious:</w:t>
      </w:r>
    </w:p>
    <w:p>
      <w:pPr>
        <w:pStyle w:val="ListParagraph"/>
        <w:numPr>
          <w:ilvl w:val="0"/>
          <w:numId w:val="3"/>
        </w:numPr>
        <w:spacing w:after="80"/>
      </w:pPr>
      <w:r>
        <w:t xml:space="preserve">Is there anything I need to do today?</w:t>
      </w:r>
    </w:p>
    <w:p>
      <w:pPr>
        <w:pStyle w:val="ListParagraph"/>
        <w:numPr>
          <w:ilvl w:val="0"/>
          <w:numId w:val="3"/>
        </w:numPr>
        <w:spacing w:after="80"/>
      </w:pPr>
      <w:r>
        <w:t xml:space="preserve">What's happening in my pipeline right now?</w:t>
      </w:r>
    </w:p>
    <w:p>
      <w:pPr>
        <w:pStyle w:val="ListParagraph"/>
        <w:numPr>
          <w:ilvl w:val="0"/>
          <w:numId w:val="3"/>
        </w:numPr>
        <w:spacing w:after="80"/>
      </w:pPr>
      <w:r>
        <w:t xml:space="preserve">What can I learn about my market?</w:t>
      </w:r>
    </w:p>
    <w:p>
      <w:pPr>
        <w:spacing w:after="120"/>
      </w:pPr>
      <w:r>
        <w:t xml:space="preserve">If a user can answer all three in 10 seconds, the screen works. If they have to scan, scroll, or think — it doesn't.</w:t>
      </w:r>
    </w:p>
    <w:p>
      <w:pPr>
        <w:pStyle w:val="Heading2"/>
        <w:spacing w:after="160" w:before="280"/>
      </w:pPr>
      <w:r>
        <w:t xml:space="preserve">The emotional register</w:t>
      </w:r>
    </w:p>
    <w:p>
      <w:pPr>
        <w:shd w:fill="F0F4F8" w:val="clear"/>
        <w:spacing w:after="160" w:before="160"/>
        <w:ind w:left="720"/>
      </w:pPr>
      <w:r>
        <w:rPr>
          <w:i/>
          <w:iCs/>
          <w:sz w:val="24"/>
          <w:szCs w:val="24"/>
        </w:rPr>
        <w:t xml:space="preserve">Like opening The Economist on a Sunday morning. Sober. Considered. Quietly intelligent. The user feels informed, not anxious.</w:t>
      </w:r>
    </w:p>
    <w:p>
      <w:pPr>
        <w:spacing w:after="120"/>
      </w:pPr>
      <w:r>
        <w:t xml:space="preserve">The opposite emotional register: a noisy notification center, a kanban with red overdue badges, a sales-y "GO PREMIUM" banner. None of these belong here.</w:t>
      </w:r>
    </w:p>
    <w:p>
      <w:pPr>
        <w:pStyle w:val="Heading2"/>
        <w:spacing w:after="160" w:before="280"/>
      </w:pPr>
      <w:r>
        <w:t xml:space="preserve">What the screen is NOT</w:t>
      </w:r>
    </w:p>
    <w:p>
      <w:pPr>
        <w:pStyle w:val="ListParagraph"/>
        <w:numPr>
          <w:ilvl w:val="0"/>
          <w:numId w:val="2"/>
        </w:numPr>
        <w:spacing w:after="80"/>
      </w:pPr>
      <w:r>
        <w:t xml:space="preserve">Not a stats dashboard. Numbers are present but they exist to inform action, not to perform.</w:t>
      </w:r>
    </w:p>
    <w:p>
      <w:pPr>
        <w:pStyle w:val="ListParagraph"/>
        <w:numPr>
          <w:ilvl w:val="0"/>
          <w:numId w:val="2"/>
        </w:numPr>
        <w:spacing w:after="80"/>
      </w:pPr>
      <w:r>
        <w:t xml:space="preserve">Not an inbox. The product doesn't generate a feed of items demanding attention. It surfaces a small number of decisions or actions.</w:t>
      </w:r>
    </w:p>
    <w:p>
      <w:pPr>
        <w:pStyle w:val="ListParagraph"/>
        <w:numPr>
          <w:ilvl w:val="0"/>
          <w:numId w:val="2"/>
        </w:numPr>
        <w:spacing w:after="80"/>
      </w:pPr>
      <w:r>
        <w:t xml:space="preserve">Not a kanban. The full pipeline lives on the Tracker page. The dashboard shows a glimpse.</w:t>
      </w:r>
    </w:p>
    <w:p>
      <w:pPr>
        <w:pStyle w:val="ListParagraph"/>
        <w:numPr>
          <w:ilvl w:val="0"/>
          <w:numId w:val="2"/>
        </w:numPr>
        <w:spacing w:after="80"/>
      </w:pPr>
      <w:r>
        <w:t xml:space="preserve">Not gamified. No streaks, no celebratory micro-animations, no "you're on fire!" copy. The product is for grown-ups.</w:t>
      </w:r>
    </w:p>
    <w:p>
      <w:pPr>
        <w:pStyle w:val="Heading1"/>
        <w:spacing w:after="200" w:before="360"/>
      </w:pPr>
      <w:r>
        <w:t xml:space="preserve">Product context (locked, don't redesign)</w:t>
      </w:r>
    </w:p>
    <w:p>
      <w:pPr>
        <w:pStyle w:val="Heading2"/>
        <w:spacing w:after="160" w:before="280"/>
      </w:pPr>
      <w:r>
        <w:t xml:space="preserve">What Labra is</w:t>
      </w:r>
    </w:p>
    <w:p>
      <w:pPr>
        <w:shd w:fill="F0F4F8" w:val="clear"/>
        <w:spacing w:after="160" w:before="160"/>
        <w:ind w:left="720"/>
      </w:pPr>
      <w:r>
        <w:rPr>
          <w:i/>
          <w:iCs/>
          <w:sz w:val="24"/>
          <w:szCs w:val="24"/>
        </w:rPr>
        <w:t xml:space="preserve">Labra is a private career advisor for senior operators in LatAm. Most career tools work for employers. Labra works for you. It sits between you and the market, reading every recruiter DM and job posting, and tells you what each one is actually worth.</w:t>
      </w:r>
    </w:p>
    <w:p>
      <w:pPr>
        <w:pStyle w:val="Heading2"/>
        <w:spacing w:after="160" w:before="280"/>
      </w:pPr>
      <w:r>
        <w:t xml:space="preserve">Three product commitments (these shape this screen)</w:t>
      </w:r>
    </w:p>
    <w:p>
      <w:pPr>
        <w:pStyle w:val="ListParagraph"/>
        <w:numPr>
          <w:ilvl w:val="0"/>
          <w:numId w:val="3"/>
        </w:numPr>
        <w:spacing w:after="80"/>
      </w:pPr>
      <w:r>
        <w:t xml:space="preserve">Honest redirection with data, not flattery. Lead with evidence, surface gaps, default to "you decide."</w:t>
      </w:r>
    </w:p>
    <w:p>
      <w:pPr>
        <w:pStyle w:val="ListParagraph"/>
        <w:numPr>
          <w:ilvl w:val="0"/>
          <w:numId w:val="3"/>
        </w:numPr>
        <w:spacing w:after="80"/>
      </w:pPr>
      <w:r>
        <w:t xml:space="preserve">The covenant is the deal. No buried policies. Data export and account deletion are one-click visible.</w:t>
      </w:r>
    </w:p>
    <w:p>
      <w:pPr>
        <w:pStyle w:val="ListParagraph"/>
        <w:numPr>
          <w:ilvl w:val="0"/>
          <w:numId w:val="3"/>
        </w:numPr>
        <w:spacing w:after="80"/>
      </w:pPr>
      <w:r>
        <w:t xml:space="preserve">Component-level transparency. The product never tells you what to do without showing why.</w:t>
      </w:r>
    </w:p>
    <w:p>
      <w:pPr>
        <w:pStyle w:val="Heading2"/>
        <w:spacing w:after="160" w:before="280"/>
      </w:pPr>
      <w:r>
        <w:t xml:space="preserve">Unifying principle</w:t>
      </w:r>
    </w:p>
    <w:p>
      <w:pPr>
        <w:shd w:fill="F0F4F8" w:val="clear"/>
        <w:spacing w:after="160" w:before="160"/>
        <w:ind w:left="720"/>
      </w:pPr>
      <w:r>
        <w:rPr>
          <w:i/>
          <w:iCs/>
          <w:sz w:val="24"/>
          <w:szCs w:val="24"/>
        </w:rPr>
        <w:t xml:space="preserve">Labra is a thinking partner, not a decision-maker.</w:t>
      </w:r>
    </w:p>
    <w:p>
      <w:pPr>
        <w:spacing w:after="120"/>
      </w:pPr>
      <w:r>
        <w:t xml:space="preserve">The dashboard should feel like opening a curated briefing, not getting a recommendation engine output.</w:t>
      </w:r>
    </w:p>
    <w:p>
      <w:pPr>
        <w:pStyle w:val="Heading2"/>
        <w:spacing w:after="160" w:before="280"/>
      </w:pPr>
      <w:r>
        <w:t xml:space="preserve">Who this is for (audience reminder)</w:t>
      </w:r>
    </w:p>
    <w:p>
      <w:pPr>
        <w:pStyle w:val="ListParagraph"/>
        <w:numPr>
          <w:ilvl w:val="0"/>
          <w:numId w:val="2"/>
        </w:numPr>
        <w:spacing w:after="80"/>
      </w:pPr>
      <w:r>
        <w:t xml:space="preserve">Senior operators (Director / Head of / senior IC, 10+ years experience)</w:t>
      </w:r>
    </w:p>
    <w:p>
      <w:pPr>
        <w:pStyle w:val="ListParagraph"/>
        <w:numPr>
          <w:ilvl w:val="0"/>
          <w:numId w:val="2"/>
        </w:numPr>
        <w:spacing w:after="80"/>
      </w:pPr>
      <w:r>
        <w:t xml:space="preserve">LatAm tech / tech-enabled services (Mexico, Colombia, Chile, Argentina)</w:t>
      </w:r>
    </w:p>
    <w:p>
      <w:pPr>
        <w:pStyle w:val="ListParagraph"/>
        <w:numPr>
          <w:ilvl w:val="0"/>
          <w:numId w:val="2"/>
        </w:numPr>
        <w:spacing w:after="80"/>
      </w:pPr>
      <w:r>
        <w:t xml:space="preserve">Bilingual ES / EN — they switch fluidly</w:t>
      </w:r>
    </w:p>
    <w:p>
      <w:pPr>
        <w:pStyle w:val="ListParagraph"/>
        <w:numPr>
          <w:ilvl w:val="0"/>
          <w:numId w:val="2"/>
        </w:numPr>
        <w:spacing w:after="80"/>
      </w:pPr>
      <w:r>
        <w:t xml:space="preserve">Currently employed, passively open, has comp leverage</w:t>
      </w:r>
    </w:p>
    <w:p>
      <w:pPr>
        <w:pStyle w:val="ListParagraph"/>
        <w:numPr>
          <w:ilvl w:val="0"/>
          <w:numId w:val="2"/>
        </w:numPr>
        <w:spacing w:after="80"/>
      </w:pPr>
      <w:r>
        <w:t xml:space="preserve">Receives recruiter inbound regularly</w:t>
      </w:r>
    </w:p>
    <w:p>
      <w:pPr>
        <w:pStyle w:val="ListParagraph"/>
        <w:numPr>
          <w:ilvl w:val="0"/>
          <w:numId w:val="2"/>
        </w:numPr>
        <w:spacing w:after="80"/>
      </w:pPr>
      <w:r>
        <w:t xml:space="preserve">Late 30s to mid-40s — type sizes lean larger, not smaller</w:t>
      </w:r>
    </w:p>
    <w:p>
      <w:pPr>
        <w:pStyle w:val="Heading1"/>
        <w:spacing w:after="200" w:before="360"/>
      </w:pPr>
      <w:r>
        <w:t xml:space="preserve">Content the screen must carry</w:t>
      </w:r>
    </w:p>
    <w:p>
      <w:pPr>
        <w:spacing w:after="120"/>
      </w:pPr>
      <w:r>
        <w:t xml:space="preserve">These are the data and surfaces that already exist in the product. The screen needs to organize them coherently. You can deprioritize or hide elements you think don't earn their place — annotate why.</w:t>
      </w:r>
    </w:p>
    <w:p>
      <w:pPr>
        <w:pStyle w:val="Heading2"/>
        <w:spacing w:after="160" w:before="280"/>
      </w:pPr>
      <w:r>
        <w:t xml:space="preserve">1. Current mode indicator</w:t>
      </w:r>
    </w:p>
    <w:p>
      <w:pPr>
        <w:spacing w:after="120"/>
      </w:pPr>
      <w:r>
        <w:t xml:space="preserve">Each user has a current mode that defines their search posture:</w:t>
      </w:r>
    </w:p>
    <w:p>
      <w:pPr>
        <w:pStyle w:val="ListParagraph"/>
        <w:numPr>
          <w:ilvl w:val="0"/>
          <w:numId w:val="2"/>
        </w:numPr>
        <w:spacing w:after="80"/>
      </w:pPr>
      <w:r>
        <w:rPr>
          <w:b/>
          <w:bCs/>
        </w:rPr>
        <w:t xml:space="preserve">Need </w:t>
      </w:r>
      <w:r>
        <w:t xml:space="preserve">— actively looking, willing to take meetings, prioritizing speed over fit</w:t>
      </w:r>
    </w:p>
    <w:p>
      <w:pPr>
        <w:pStyle w:val="ListParagraph"/>
        <w:numPr>
          <w:ilvl w:val="0"/>
          <w:numId w:val="2"/>
        </w:numPr>
        <w:spacing w:after="80"/>
      </w:pPr>
      <w:r>
        <w:rPr>
          <w:b/>
          <w:bCs/>
        </w:rPr>
        <w:t xml:space="preserve">Leverage </w:t>
      </w:r>
      <w:r>
        <w:t xml:space="preserve">— employed, open to right opportunity, has comp leverage to negotiate</w:t>
      </w:r>
    </w:p>
    <w:p>
      <w:pPr>
        <w:pStyle w:val="ListParagraph"/>
        <w:numPr>
          <w:ilvl w:val="0"/>
          <w:numId w:val="2"/>
        </w:numPr>
        <w:spacing w:after="80"/>
      </w:pPr>
      <w:r>
        <w:rPr>
          <w:b/>
          <w:bCs/>
        </w:rPr>
        <w:t xml:space="preserve">Open </w:t>
      </w:r>
      <w:r>
        <w:t xml:space="preserve">— curious about market, not actively engaging, observing</w:t>
      </w:r>
    </w:p>
    <w:p>
      <w:pPr>
        <w:pStyle w:val="ListParagraph"/>
        <w:numPr>
          <w:ilvl w:val="0"/>
          <w:numId w:val="2"/>
        </w:numPr>
        <w:spacing w:after="80"/>
      </w:pPr>
      <w:r>
        <w:rPr>
          <w:b/>
          <w:bCs/>
        </w:rPr>
        <w:t xml:space="preserve">Paused </w:t>
      </w:r>
      <w:r>
        <w:t xml:space="preserve">— not engaging right now (parental leave, focus mode at current job, etc.)</w:t>
      </w:r>
    </w:p>
    <w:p>
      <w:pPr>
        <w:spacing w:after="120"/>
      </w:pPr>
      <w:r>
        <w:t xml:space="preserve">The mode affects everything downstream — assessment thresholds, follow-up cadence, alert frequency. It should be visible and changeable from the dashboard.</w:t>
      </w:r>
    </w:p>
    <w:p>
      <w:pPr>
        <w:pStyle w:val="Heading2"/>
        <w:spacing w:after="160" w:before="280"/>
      </w:pPr>
      <w:r>
        <w:t xml:space="preserve">2. Today's brief — new opportunities to evaluate</w:t>
      </w:r>
    </w:p>
    <w:p>
      <w:pPr>
        <w:spacing w:after="120"/>
      </w:pPr>
      <w:r>
        <w:t xml:space="preserve">Roles scanned from the user's target companies + recruiter DMs they've forwarded. Awaits the user's evaluation.</w:t>
      </w:r>
    </w:p>
    <w:p>
      <w:pPr>
        <w:spacing w:after="120"/>
      </w:pPr>
      <w:r>
        <w:t xml:space="preserve">Realistic volume: 0 to 15 items, typically 3-8. Sometimes 0 for days.</w:t>
      </w:r>
    </w:p>
    <w:p>
      <w:pPr>
        <w:pStyle w:val="Heading2"/>
        <w:spacing w:after="160" w:before="280"/>
      </w:pPr>
      <w:r>
        <w:t xml:space="preserve">3. Follow-ups due</w:t>
      </w:r>
    </w:p>
    <w:p>
      <w:pPr>
        <w:spacing w:after="120"/>
      </w:pPr>
      <w:r>
        <w:t xml:space="preserve">Roles where the user applied / had a touchpoint and hasn't followed up in 7+ days. The product nudges, doesn't nag.</w:t>
      </w:r>
    </w:p>
    <w:p>
      <w:pPr>
        <w:spacing w:after="120"/>
      </w:pPr>
      <w:r>
        <w:t xml:space="preserve">Realistic volume: 0 to 5 items typically.</w:t>
      </w:r>
    </w:p>
    <w:p>
      <w:pPr>
        <w:pStyle w:val="Heading2"/>
        <w:spacing w:after="160" w:before="280"/>
      </w:pPr>
      <w:r>
        <w:t xml:space="preserve">4. Active pipeline summary</w:t>
      </w:r>
    </w:p>
    <w:p>
      <w:pPr>
        <w:spacing w:after="120"/>
      </w:pPr>
      <w:r>
        <w:t xml:space="preserve">Top-of-mind context: how many roles in each stage (evaluating, applied, interviewing, offer). Glance-only — full management lives on the Tracker page.</w:t>
      </w:r>
    </w:p>
    <w:p>
      <w:pPr>
        <w:pStyle w:val="Heading2"/>
        <w:spacing w:after="160" w:before="280"/>
      </w:pPr>
      <w:r>
        <w:t xml:space="preserve">5. Recent activity</w:t>
      </w:r>
    </w:p>
    <w:p>
      <w:pPr>
        <w:spacing w:after="120"/>
      </w:pPr>
      <w:r>
        <w:t xml:space="preserve">Last 3-5 evaluations the user has run. Quick access to revisit a recent decision.</w:t>
      </w:r>
    </w:p>
    <w:p>
      <w:pPr>
        <w:pStyle w:val="Heading2"/>
        <w:spacing w:after="160" w:before="280"/>
      </w:pPr>
      <w:r>
        <w:t xml:space="preserve">6. Market intelligence preview</w:t>
      </w:r>
    </w:p>
    <w:p>
      <w:pPr>
        <w:spacing w:after="120"/>
      </w:pPr>
      <w:r>
        <w:t xml:space="preserve">One contextual data point about the user's segment this week. Examples:</w:t>
      </w:r>
    </w:p>
    <w:p>
      <w:pPr>
        <w:pStyle w:val="ListParagraph"/>
        <w:numPr>
          <w:ilvl w:val="0"/>
          <w:numId w:val="2"/>
        </w:numPr>
        <w:spacing w:after="80"/>
      </w:pPr>
      <w:r>
        <w:t xml:space="preserve">"Median base for Director of Ops · MX fintech: MXN $1.9M-2.4M (sample: 18)"</w:t>
      </w:r>
    </w:p>
    <w:p>
      <w:pPr>
        <w:pStyle w:val="ListParagraph"/>
        <w:numPr>
          <w:ilvl w:val="0"/>
          <w:numId w:val="2"/>
        </w:numPr>
        <w:spacing w:after="80"/>
      </w:pPr>
      <w:r>
        <w:t xml:space="preserve">"3 new roles in your target band posted this week"</w:t>
      </w:r>
    </w:p>
    <w:p>
      <w:pPr>
        <w:pStyle w:val="ListParagraph"/>
        <w:numPr>
          <w:ilvl w:val="0"/>
          <w:numId w:val="2"/>
        </w:numPr>
        <w:spacing w:after="80"/>
      </w:pPr>
      <w:r>
        <w:t xml:space="preserve">"Series C fintechs are paying 15% above Series B in your segment"</w:t>
      </w:r>
    </w:p>
    <w:p>
      <w:pPr>
        <w:spacing w:after="120"/>
      </w:pPr>
      <w:r>
        <w:t xml:space="preserve">This is the moat showing up subtly — peer data, surfaced lightly. The user should feel they're getting smarter just by opening the dashboard.</w:t>
      </w:r>
    </w:p>
    <w:p>
      <w:pPr>
        <w:pStyle w:val="Heading2"/>
        <w:spacing w:after="160" w:before="280"/>
      </w:pPr>
      <w:r>
        <w:t xml:space="preserve">7. Quick action: Evaluate</w:t>
      </w:r>
    </w:p>
    <w:p>
      <w:pPr>
        <w:spacing w:after="120"/>
      </w:pPr>
      <w:r>
        <w:t xml:space="preserve">The wedge moment must be one click away from every screen, including this one. The Evaluate action should be persistent and unmistakable — but not loud.</w:t>
      </w:r>
    </w:p>
    <w:p>
      <w:pPr>
        <w:pStyle w:val="Heading2"/>
        <w:spacing w:after="160" w:before="280"/>
      </w:pPr>
      <w:r>
        <w:t xml:space="preserve">8. Empty state content (for new users)</w:t>
      </w:r>
    </w:p>
    <w:p>
      <w:pPr>
        <w:spacing w:after="120"/>
      </w:pPr>
      <w:r>
        <w:t xml:space="preserve">First-time visitors after onboarding will have:</w:t>
      </w:r>
    </w:p>
    <w:p>
      <w:pPr>
        <w:pStyle w:val="ListParagraph"/>
        <w:numPr>
          <w:ilvl w:val="0"/>
          <w:numId w:val="2"/>
        </w:numPr>
        <w:spacing w:after="80"/>
      </w:pPr>
      <w:r>
        <w:t xml:space="preserve">Their mode set</w:t>
      </w:r>
    </w:p>
    <w:p>
      <w:pPr>
        <w:pStyle w:val="ListParagraph"/>
        <w:numPr>
          <w:ilvl w:val="0"/>
          <w:numId w:val="2"/>
        </w:numPr>
        <w:spacing w:after="80"/>
      </w:pPr>
      <w:r>
        <w:t xml:space="preserve">CV uploaded</w:t>
      </w:r>
    </w:p>
    <w:p>
      <w:pPr>
        <w:pStyle w:val="ListParagraph"/>
        <w:numPr>
          <w:ilvl w:val="0"/>
          <w:numId w:val="2"/>
        </w:numPr>
        <w:spacing w:after="80"/>
      </w:pPr>
      <w:r>
        <w:t xml:space="preserve">Preferences captured</w:t>
      </w:r>
    </w:p>
    <w:p>
      <w:pPr>
        <w:pStyle w:val="ListParagraph"/>
        <w:numPr>
          <w:ilvl w:val="0"/>
          <w:numId w:val="2"/>
        </w:numPr>
        <w:spacing w:after="80"/>
      </w:pPr>
      <w:r>
        <w:t xml:space="preserve">Zero evaluations, zero pipeline, no market data yet</w:t>
      </w:r>
    </w:p>
    <w:p>
      <w:pPr>
        <w:spacing w:after="120"/>
      </w:pPr>
      <w:r>
        <w:t xml:space="preserve">The empty state isn't an error state. It's an opportunity to direct the user toward their first evaluation. The single most important call to action: paste your first recruiter DM.</w:t>
      </w:r>
    </w:p>
    <w:p>
      <w:pPr>
        <w:pStyle w:val="Heading1"/>
        <w:spacing w:after="200" w:before="360"/>
      </w:pPr>
      <w:r>
        <w:t xml:space="preserve">Hierarchy guidance</w:t>
      </w:r>
    </w:p>
    <w:p>
      <w:pPr>
        <w:spacing w:after="120"/>
      </w:pPr>
      <w:r>
        <w:t xml:space="preserve">What I think the priority should be, in order. Push back if you disagree with reasons.</w:t>
      </w:r>
    </w:p>
    <w:p>
      <w:pPr>
        <w:pStyle w:val="ListParagraph"/>
        <w:numPr>
          <w:ilvl w:val="0"/>
          <w:numId w:val="3"/>
        </w:numPr>
        <w:spacing w:after="80"/>
      </w:pPr>
      <w:r>
        <w:t xml:space="preserve">Today's actionable items — what needs the user's attention right now (brief items waiting to evaluate, follow-ups due). This is what makes the user open Labra each day.</w:t>
      </w:r>
    </w:p>
    <w:p>
      <w:pPr>
        <w:pStyle w:val="ListParagraph"/>
        <w:numPr>
          <w:ilvl w:val="0"/>
          <w:numId w:val="3"/>
        </w:numPr>
        <w:spacing w:after="80"/>
      </w:pPr>
      <w:r>
        <w:t xml:space="preserve">The Evaluate action — even on a quiet day, the user can paste a new DM. This is the most-used surface in the product. Make it accessible from this screen.</w:t>
      </w:r>
    </w:p>
    <w:p>
      <w:pPr>
        <w:pStyle w:val="ListParagraph"/>
        <w:numPr>
          <w:ilvl w:val="0"/>
          <w:numId w:val="3"/>
        </w:numPr>
        <w:spacing w:after="80"/>
      </w:pPr>
      <w:r>
        <w:t xml:space="preserve">Market intelligence — one quiet data point that earns trust. The product is smart, the data is real, the user is getting value just by being here.</w:t>
      </w:r>
    </w:p>
    <w:p>
      <w:pPr>
        <w:pStyle w:val="ListParagraph"/>
        <w:numPr>
          <w:ilvl w:val="0"/>
          <w:numId w:val="3"/>
        </w:numPr>
        <w:spacing w:after="80"/>
      </w:pPr>
      <w:r>
        <w:t xml:space="preserve">Pipeline summary — context, not content. A reminder of what's in flight, with a link to manage it elsewhere.</w:t>
      </w:r>
    </w:p>
    <w:p>
      <w:pPr>
        <w:pStyle w:val="ListParagraph"/>
        <w:numPr>
          <w:ilvl w:val="0"/>
          <w:numId w:val="3"/>
        </w:numPr>
        <w:spacing w:after="80"/>
      </w:pPr>
      <w:r>
        <w:t xml:space="preserve">Recent activity — useful but secondary. The user can navigate to Tracker if they want history.</w:t>
      </w:r>
    </w:p>
    <w:p>
      <w:pPr>
        <w:spacing w:after="120"/>
      </w:pPr>
      <w:r>
        <w:t xml:space="preserve">If the screen feels overstuffed, cut from the bottom. A spartan dashboard with the top 2-3 items is better than a busy one with all 7.</w:t>
      </w:r>
    </w:p>
    <w:p>
      <w:pPr>
        <w:pStyle w:val="Heading1"/>
        <w:spacing w:after="200" w:before="360"/>
      </w:pPr>
      <w:r>
        <w:t xml:space="preserve">Anti-patterns to avoid</w:t>
      </w:r>
    </w:p>
    <w:p>
      <w:pPr>
        <w:pStyle w:val="Heading2"/>
        <w:spacing w:after="160" w:before="280"/>
      </w:pPr>
      <w:r>
        <w:t xml:space="preserve">Common dashboard tropes that don't fit Labra</w:t>
      </w:r>
    </w:p>
    <w:p>
      <w:pPr>
        <w:pStyle w:val="ListParagraph"/>
        <w:numPr>
          <w:ilvl w:val="0"/>
          <w:numId w:val="2"/>
        </w:numPr>
        <w:spacing w:after="80"/>
      </w:pPr>
      <w:r>
        <w:rPr>
          <w:b/>
          <w:bCs/>
        </w:rPr>
        <w:t xml:space="preserve">The 4-metric card row. </w:t>
      </w:r>
      <w:r>
        <w:t xml:space="preserve">Big numbers in a horizontal strip across the top. Labra has actual context to share — not 4 numbers ripped from a database query.</w:t>
      </w:r>
    </w:p>
    <w:p>
      <w:pPr>
        <w:pStyle w:val="ListParagraph"/>
        <w:numPr>
          <w:ilvl w:val="0"/>
          <w:numId w:val="2"/>
        </w:numPr>
        <w:spacing w:after="80"/>
      </w:pPr>
      <w:r>
        <w:rPr>
          <w:b/>
          <w:bCs/>
        </w:rPr>
        <w:t xml:space="preserve">The activity feed. </w:t>
      </w:r>
      <w:r>
        <w:t xml:space="preserve">"You evaluated 3 roles this week" type messaging. The user knows what they did. Don't perform recap.</w:t>
      </w:r>
    </w:p>
    <w:p>
      <w:pPr>
        <w:pStyle w:val="ListParagraph"/>
        <w:numPr>
          <w:ilvl w:val="0"/>
          <w:numId w:val="2"/>
        </w:numPr>
        <w:spacing w:after="80"/>
      </w:pPr>
      <w:r>
        <w:rPr>
          <w:b/>
          <w:bCs/>
        </w:rPr>
        <w:t xml:space="preserve">The motivational tagline. </w:t>
      </w:r>
      <w:r>
        <w:t xml:space="preserve">"Good morning, Nacho! Let's crush it today!" — the user is a Director, not a sales rep on a Monday standup.</w:t>
      </w:r>
    </w:p>
    <w:p>
      <w:pPr>
        <w:pStyle w:val="ListParagraph"/>
        <w:numPr>
          <w:ilvl w:val="0"/>
          <w:numId w:val="2"/>
        </w:numPr>
        <w:spacing w:after="80"/>
      </w:pPr>
      <w:r>
        <w:rPr>
          <w:b/>
          <w:bCs/>
        </w:rPr>
        <w:t xml:space="preserve">The notification badge. </w:t>
      </w:r>
      <w:r>
        <w:t xml:space="preserve">A red dot with a number meaning "do this now." Labra surfaces things, the user decides whether they're urgent.</w:t>
      </w:r>
    </w:p>
    <w:p>
      <w:pPr>
        <w:pStyle w:val="ListParagraph"/>
        <w:numPr>
          <w:ilvl w:val="0"/>
          <w:numId w:val="2"/>
        </w:numPr>
        <w:spacing w:after="80"/>
      </w:pPr>
      <w:r>
        <w:rPr>
          <w:b/>
          <w:bCs/>
        </w:rPr>
        <w:t xml:space="preserve">The recommendation engine framing. </w:t>
      </w:r>
      <w:r>
        <w:t xml:space="preserve">"Recommended for you" implies Labra is sorting their lives. Use "new this week" or "matching your criteria."</w:t>
      </w:r>
    </w:p>
    <w:p>
      <w:pPr>
        <w:pStyle w:val="ListParagraph"/>
        <w:numPr>
          <w:ilvl w:val="0"/>
          <w:numId w:val="2"/>
        </w:numPr>
        <w:spacing w:after="80"/>
      </w:pPr>
      <w:r>
        <w:rPr>
          <w:b/>
          <w:bCs/>
        </w:rPr>
        <w:t xml:space="preserve">Charts no one reads. </w:t>
      </w:r>
      <w:r>
        <w:t xml:space="preserve">A sparkline showing "evaluations over time" is decoration, not information. Cut unless the visualization actively shapes a decision.</w:t>
      </w:r>
    </w:p>
    <w:p>
      <w:pPr>
        <w:pStyle w:val="ListParagraph"/>
        <w:numPr>
          <w:ilvl w:val="0"/>
          <w:numId w:val="2"/>
        </w:numPr>
        <w:spacing w:after="80"/>
      </w:pPr>
      <w:r>
        <w:rPr>
          <w:b/>
          <w:bCs/>
        </w:rPr>
        <w:t xml:space="preserve">The streak counter. </w:t>
      </w:r>
      <w:r>
        <w:t xml:space="preserve">"You've used Labra 5 days in a row!" This is the wrong incentive. We want considered use, not compulsive use.</w:t>
      </w:r>
    </w:p>
    <w:p>
      <w:pPr>
        <w:pStyle w:val="Heading2"/>
        <w:spacing w:after="160" w:before="280"/>
      </w:pPr>
      <w:r>
        <w:t xml:space="preserve">Things to test against</w:t>
      </w:r>
    </w:p>
    <w:p>
      <w:pPr>
        <w:spacing w:after="120"/>
      </w:pPr>
      <w:r>
        <w:t xml:space="preserve">When in doubt, ask: would this fit on the homepage of a private bank for their wealthy clients? If yes, it probably belongs in Labra. If no, cut it.</w:t>
      </w:r>
    </w:p>
    <w:p>
      <w:pPr>
        <w:pStyle w:val="Heading1"/>
        <w:spacing w:after="200" w:before="360"/>
      </w:pPr>
      <w:r>
        <w:t xml:space="preserve">Visual direction</w:t>
      </w:r>
    </w:p>
    <w:p>
      <w:pPr>
        <w:spacing w:after="120"/>
      </w:pPr>
      <w:r>
        <w:t xml:space="preserve">Same visual identity as the rest of Labra. Don't redesign.</w:t>
      </w:r>
    </w:p>
    <w:p>
      <w:pPr>
        <w:pStyle w:val="Heading2"/>
        <w:spacing w:after="160" w:before="280"/>
      </w:pPr>
      <w:r>
        <w:t xml:space="preserve">Typography</w:t>
      </w:r>
    </w:p>
    <w:p>
      <w:pPr>
        <w:pStyle w:val="ListParagraph"/>
        <w:numPr>
          <w:ilvl w:val="0"/>
          <w:numId w:val="2"/>
        </w:numPr>
        <w:spacing w:after="80"/>
      </w:pPr>
      <w:r>
        <w:t xml:space="preserve">Editorial serif for display headings (currently exploring Tiempos / GT Sectra / similar)</w:t>
      </w:r>
    </w:p>
    <w:p>
      <w:pPr>
        <w:pStyle w:val="ListParagraph"/>
        <w:numPr>
          <w:ilvl w:val="0"/>
          <w:numId w:val="2"/>
        </w:numPr>
        <w:spacing w:after="80"/>
      </w:pPr>
      <w:r>
        <w:t xml:space="preserve">Albert Sans for body and UI text</w:t>
      </w:r>
    </w:p>
    <w:p>
      <w:pPr>
        <w:pStyle w:val="ListParagraph"/>
        <w:numPr>
          <w:ilvl w:val="0"/>
          <w:numId w:val="2"/>
        </w:numPr>
        <w:spacing w:after="80"/>
      </w:pPr>
      <w:r>
        <w:t xml:space="preserve">Geist Mono for numbers, dates, metadata labels</w:t>
      </w:r>
    </w:p>
    <w:p>
      <w:pPr>
        <w:pStyle w:val="ListParagraph"/>
        <w:numPr>
          <w:ilvl w:val="0"/>
          <w:numId w:val="2"/>
        </w:numPr>
        <w:spacing w:after="80"/>
      </w:pPr>
      <w:r>
        <w:t xml:space="preserve">High weight contrast — light body, heavy display. Opinionated, not uniform.</w:t>
      </w:r>
    </w:p>
    <w:p>
      <w:pPr>
        <w:pStyle w:val="Heading2"/>
        <w:spacing w:after="160" w:before="280"/>
      </w:pPr>
      <w:r>
        <w:t xml:space="preserve">Color (existing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Token</w:t>
            </w:r>
          </w:p>
        </w:tc>
        <w:tc>
          <w:tcPr>
            <w:tcW w:type="dxa" w:w="22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Approximate</w:t>
            </w:r>
          </w:p>
        </w:tc>
        <w:tc>
          <w:tcPr>
            <w:tcW w:type="dxa" w:w="496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Usage on dashboard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--lm-bg</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warm off-white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Page background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--lm-surface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white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Cards, panels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--lm-ink</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near-black</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Headlines, primary text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--lm-ink-2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medium gray</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Body text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--lm-ink-3</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light gray</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Labels, metadata, dates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--lm-line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very light gray</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Borders, dividers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--lm-accent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teal</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Primary CTA (Evaluate button), strong-fit highlight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--lm-accent-soft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pale mint</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Subtle callouts, market intel card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--lm-signal</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amber / orange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Follow-up due, attention items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--lm-signal-soft</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pale amber</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Follow-up panel backgrounds</w:t>
            </w:r>
          </w:p>
        </w:tc>
      </w:tr>
    </w:tbl>
    <w:p>
      <w:pPr>
        <w:pStyle w:val="Heading2"/>
        <w:spacing w:after="160" w:before="280"/>
      </w:pPr>
      <w:r>
        <w:t xml:space="preserve">Density</w:t>
      </w:r>
    </w:p>
    <w:p>
      <w:pPr>
        <w:spacing w:after="120"/>
      </w:pPr>
      <w:r>
        <w:t xml:space="preserve">This is a desktop-first design. The user is at their laptop, with screen real estate. Use it. Don't constrain to a narrow center column when the data is dense. But never feel cluttered — generous whitespace between sections.</w:t>
      </w:r>
    </w:p>
    <w:p>
      <w:pPr>
        <w:spacing w:after="120"/>
      </w:pPr>
      <w:r>
        <w:t xml:space="preserve">On mobile: stack everything vertically, single column, larger touch targets. Mobile is for quick glances, not extended work.</w:t>
      </w:r>
    </w:p>
    <w:p>
      <w:pPr>
        <w:pStyle w:val="Heading2"/>
        <w:spacing w:after="160" w:before="280"/>
      </w:pPr>
      <w:r>
        <w:t xml:space="preserve">Motion</w:t>
      </w:r>
    </w:p>
    <w:p>
      <w:pPr>
        <w:spacing w:after="120"/>
      </w:pPr>
      <w:r>
        <w:t xml:space="preserve">Minimal. Subtle CSS transitions on hover and state changes. No celebratory animations, no parallax, no auto-rotating content.</w:t>
      </w:r>
    </w:p>
    <w:p>
      <w:pPr>
        <w:pStyle w:val="Heading1"/>
        <w:spacing w:after="200" w:before="360"/>
      </w:pPr>
      <w:r>
        <w:t xml:space="preserve">Copy guidance</w:t>
      </w:r>
    </w:p>
    <w:p>
      <w:pPr>
        <w:pStyle w:val="Heading2"/>
        <w:spacing w:after="160" w:before="280"/>
      </w:pPr>
      <w:r>
        <w:t xml:space="preserve">Tone calibration for this screen</w:t>
      </w:r>
    </w:p>
    <w:p>
      <w:pPr>
        <w:pStyle w:val="ListParagraph"/>
        <w:numPr>
          <w:ilvl w:val="0"/>
          <w:numId w:val="2"/>
        </w:numPr>
        <w:spacing w:after="80"/>
      </w:pPr>
      <w:r>
        <w:rPr>
          <w:b/>
          <w:bCs/>
        </w:rPr>
        <w:t xml:space="preserve">Headlines: direct and quietly confident. </w:t>
      </w:r>
      <w:r>
        <w:t xml:space="preserve">"Today's brief." Not "Welcome back, here's what's new for you!"</w:t>
      </w:r>
    </w:p>
    <w:p>
      <w:pPr>
        <w:pStyle w:val="ListParagraph"/>
        <w:numPr>
          <w:ilvl w:val="0"/>
          <w:numId w:val="2"/>
        </w:numPr>
        <w:spacing w:after="80"/>
      </w:pPr>
      <w:r>
        <w:rPr>
          <w:b/>
          <w:bCs/>
        </w:rPr>
        <w:t xml:space="preserve">Empty states: state the situation, then offer the action. </w:t>
      </w:r>
      <w:r>
        <w:t xml:space="preserve">"No new leads today. Paste a recruiter DM to evaluate one anyway."</w:t>
      </w:r>
    </w:p>
    <w:p>
      <w:pPr>
        <w:pStyle w:val="ListParagraph"/>
        <w:numPr>
          <w:ilvl w:val="0"/>
          <w:numId w:val="2"/>
        </w:numPr>
        <w:spacing w:after="80"/>
      </w:pPr>
      <w:r>
        <w:rPr>
          <w:b/>
          <w:bCs/>
        </w:rPr>
        <w:t xml:space="preserve">Counters and labels: specific over generic. </w:t>
      </w:r>
      <w:r>
        <w:t xml:space="preserve">"3 leads · 2 strong fit" not "3 new items."</w:t>
      </w:r>
    </w:p>
    <w:p>
      <w:pPr>
        <w:pStyle w:val="ListParagraph"/>
        <w:numPr>
          <w:ilvl w:val="0"/>
          <w:numId w:val="2"/>
        </w:numPr>
        <w:spacing w:after="80"/>
      </w:pPr>
      <w:r>
        <w:rPr>
          <w:b/>
          <w:bCs/>
        </w:rPr>
        <w:t xml:space="preserve">Action labels: verb-first, no marketing copy. </w:t>
      </w:r>
      <w:r>
        <w:t xml:space="preserve">"Evaluate", "Follow up", "Open report" — not "Discover opportunities!"</w:t>
      </w:r>
    </w:p>
    <w:p>
      <w:pPr>
        <w:pStyle w:val="Heading2"/>
        <w:spacing w:after="160" w:before="280"/>
      </w:pPr>
      <w:r>
        <w:t xml:space="preserve">Spanish and English (write both)</w:t>
      </w:r>
    </w:p>
    <w:p>
      <w:pPr>
        <w:spacing w:after="120"/>
      </w:pPr>
      <w:r>
        <w:t xml:space="preserve">Every label, headline, button, and empty state needs both languages. Some examples to start from — feel free to refine the copy in either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Surface</w:t>
            </w:r>
          </w:p>
        </w:tc>
        <w:tc>
          <w:tcPr>
            <w:tcW w:type="dxa" w:w="318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English</w:t>
            </w:r>
          </w:p>
        </w:tc>
        <w:tc>
          <w:tcPr>
            <w:tcW w:type="dxa" w:w="318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2"/>
                <w:szCs w:val="22"/>
              </w:rPr>
              <w:t xml:space="preserve">Spanish</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Section header (today)</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Today's brief.</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Tu resumen de hoy.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Section header (pipeline)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In your pipeline.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Tu pipeline.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Section header (market)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This week's market.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El mercado esta semana.</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Empty state (new user)</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Nothing to evaluate yet. Paste a recruiter DM or a job URL to start.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Aún no hay nada que evaluar. Pega un DM de un reclutador o el URL de una vacante para empezar.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Empty state (returning, no leads)</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No new leads today. Quiet days are normal.</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Sin nuevas vacantes hoy. Los días tranquilos son normales.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Follow-up callout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You applied to Clara 9 days ago. Time to follow up.</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Aplicaste a Clara hace 9 días. Hora de hacer seguimiento.</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Primary CTA</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Evaluate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Evaluar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Mode toggle (current)</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You're in Leverage mode.</w:t>
            </w:r>
          </w:p>
        </w:tc>
        <w:tc>
          <w:tcPr>
            <w:tcW w:type="dxa" w:w="31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2"/>
                <w:szCs w:val="22"/>
              </w:rPr>
              <w:t xml:space="preserve">Estás en modo Leverage.</w:t>
            </w:r>
          </w:p>
        </w:tc>
      </w:tr>
    </w:tbl>
    <w:p>
      <w:pPr>
        <w:pStyle w:val="Heading1"/>
        <w:spacing w:after="200" w:before="360"/>
      </w:pPr>
      <w:r>
        <w:t xml:space="preserve">Sample data for mockups</w:t>
      </w:r>
    </w:p>
    <w:p>
      <w:pPr>
        <w:spacing w:after="120"/>
      </w:pPr>
      <w:r>
        <w:t xml:space="preserve">Use these real-shaped examples. No lorem ipsum. No "Acme Corp." Use companies and roles that match the segment.</w:t>
      </w:r>
    </w:p>
    <w:p>
      <w:pPr>
        <w:pStyle w:val="Heading2"/>
        <w:spacing w:after="160" w:before="280"/>
      </w:pPr>
      <w:r>
        <w:t xml:space="preserve">Companies to use in mockups</w:t>
      </w:r>
    </w:p>
    <w:p>
      <w:pPr>
        <w:pStyle w:val="ListParagraph"/>
        <w:numPr>
          <w:ilvl w:val="0"/>
          <w:numId w:val="2"/>
        </w:numPr>
        <w:spacing w:after="80"/>
      </w:pPr>
      <w:r>
        <w:t xml:space="preserve">Clara — Series C fintech, MX-based</w:t>
      </w:r>
    </w:p>
    <w:p>
      <w:pPr>
        <w:pStyle w:val="ListParagraph"/>
        <w:numPr>
          <w:ilvl w:val="0"/>
          <w:numId w:val="2"/>
        </w:numPr>
        <w:spacing w:after="80"/>
      </w:pPr>
      <w:r>
        <w:t xml:space="preserve">Jeeves — Global fintech, Series D</w:t>
      </w:r>
    </w:p>
    <w:p>
      <w:pPr>
        <w:pStyle w:val="ListParagraph"/>
        <w:numPr>
          <w:ilvl w:val="0"/>
          <w:numId w:val="2"/>
        </w:numPr>
        <w:spacing w:after="80"/>
      </w:pPr>
      <w:r>
        <w:t xml:space="preserve">Nowports — Logistics, Series C</w:t>
      </w:r>
    </w:p>
    <w:p>
      <w:pPr>
        <w:pStyle w:val="ListParagraph"/>
        <w:numPr>
          <w:ilvl w:val="0"/>
          <w:numId w:val="2"/>
        </w:numPr>
        <w:spacing w:after="80"/>
      </w:pPr>
      <w:r>
        <w:t xml:space="preserve">Kushki — Payments infrastructure</w:t>
      </w:r>
    </w:p>
    <w:p>
      <w:pPr>
        <w:pStyle w:val="ListParagraph"/>
        <w:numPr>
          <w:ilvl w:val="0"/>
          <w:numId w:val="2"/>
        </w:numPr>
        <w:spacing w:after="80"/>
      </w:pPr>
      <w:r>
        <w:t xml:space="preserve">Bitso — Crypto fintech, MX</w:t>
      </w:r>
    </w:p>
    <w:p>
      <w:pPr>
        <w:pStyle w:val="ListParagraph"/>
        <w:numPr>
          <w:ilvl w:val="0"/>
          <w:numId w:val="2"/>
        </w:numPr>
        <w:spacing w:after="80"/>
      </w:pPr>
      <w:r>
        <w:t xml:space="preserve">Stori — Lending fintech, MX, Series C</w:t>
      </w:r>
    </w:p>
    <w:p>
      <w:pPr>
        <w:pStyle w:val="ListParagraph"/>
        <w:numPr>
          <w:ilvl w:val="0"/>
          <w:numId w:val="2"/>
        </w:numPr>
        <w:spacing w:after="80"/>
      </w:pPr>
      <w:r>
        <w:t xml:space="preserve">Kavak — Used car marketplace</w:t>
      </w:r>
    </w:p>
    <w:p>
      <w:pPr>
        <w:pStyle w:val="ListParagraph"/>
        <w:numPr>
          <w:ilvl w:val="0"/>
          <w:numId w:val="2"/>
        </w:numPr>
        <w:spacing w:after="80"/>
      </w:pPr>
      <w:r>
        <w:t xml:space="preserve">EBANX — Cross-border payments, Brazilian</w:t>
      </w:r>
    </w:p>
    <w:p>
      <w:pPr>
        <w:pStyle w:val="ListParagraph"/>
        <w:numPr>
          <w:ilvl w:val="0"/>
          <w:numId w:val="2"/>
        </w:numPr>
        <w:spacing w:after="80"/>
      </w:pPr>
      <w:r>
        <w:t xml:space="preserve">dLocal — Payments, public</w:t>
      </w:r>
    </w:p>
    <w:p>
      <w:pPr>
        <w:pStyle w:val="Heading2"/>
        <w:spacing w:after="160" w:before="280"/>
      </w:pPr>
      <w:r>
        <w:t xml:space="preserve">Real role titles</w:t>
      </w:r>
    </w:p>
    <w:p>
      <w:pPr>
        <w:pStyle w:val="ListParagraph"/>
        <w:numPr>
          <w:ilvl w:val="0"/>
          <w:numId w:val="2"/>
        </w:numPr>
        <w:spacing w:after="80"/>
      </w:pPr>
      <w:r>
        <w:t xml:space="preserve">Head of Operations · MX</w:t>
      </w:r>
    </w:p>
    <w:p>
      <w:pPr>
        <w:pStyle w:val="ListParagraph"/>
        <w:numPr>
          <w:ilvl w:val="0"/>
          <w:numId w:val="2"/>
        </w:numPr>
        <w:spacing w:after="80"/>
      </w:pPr>
      <w:r>
        <w:t xml:space="preserve">Director of Operations, LatAm</w:t>
      </w:r>
    </w:p>
    <w:p>
      <w:pPr>
        <w:pStyle w:val="ListParagraph"/>
        <w:numPr>
          <w:ilvl w:val="0"/>
          <w:numId w:val="2"/>
        </w:numPr>
        <w:spacing w:after="80"/>
      </w:pPr>
      <w:r>
        <w:t xml:space="preserve">Country Manager Peru</w:t>
      </w:r>
    </w:p>
    <w:p>
      <w:pPr>
        <w:pStyle w:val="ListParagraph"/>
        <w:numPr>
          <w:ilvl w:val="0"/>
          <w:numId w:val="2"/>
        </w:numPr>
        <w:spacing w:after="80"/>
      </w:pPr>
      <w:r>
        <w:t xml:space="preserve">VP Operations · Fintech</w:t>
      </w:r>
    </w:p>
    <w:p>
      <w:pPr>
        <w:pStyle w:val="ListParagraph"/>
        <w:numPr>
          <w:ilvl w:val="0"/>
          <w:numId w:val="2"/>
        </w:numPr>
        <w:spacing w:after="80"/>
      </w:pPr>
      <w:r>
        <w:t xml:space="preserve">Senior Director, Marketplace Partnerships</w:t>
      </w:r>
    </w:p>
    <w:p>
      <w:pPr>
        <w:pStyle w:val="ListParagraph"/>
        <w:numPr>
          <w:ilvl w:val="0"/>
          <w:numId w:val="2"/>
        </w:numPr>
        <w:spacing w:after="80"/>
      </w:pPr>
      <w:r>
        <w:t xml:space="preserve">Operations Manager – Latam</w:t>
      </w:r>
    </w:p>
    <w:p>
      <w:pPr>
        <w:pStyle w:val="Heading2"/>
        <w:spacing w:after="160" w:before="280"/>
      </w:pPr>
      <w:r>
        <w:t xml:space="preserve">Score distribution to show</w:t>
      </w:r>
    </w:p>
    <w:p>
      <w:pPr>
        <w:spacing w:after="120"/>
      </w:pPr>
      <w:r>
        <w:t xml:space="preserve">Don't show only high scores. Real distribution clusters between 50 and 85, avg around 64. Show that range honestly. A dashboard full of 90+ scores looks fake.</w:t>
      </w:r>
    </w:p>
    <w:p>
      <w:pPr>
        <w:pStyle w:val="Heading2"/>
        <w:spacing w:after="160" w:before="280"/>
      </w:pPr>
      <w:r>
        <w:t xml:space="preserve">Sample user</w:t>
      </w:r>
    </w:p>
    <w:p>
      <w:pPr>
        <w:pStyle w:val="ListParagraph"/>
        <w:numPr>
          <w:ilvl w:val="0"/>
          <w:numId w:val="2"/>
        </w:numPr>
        <w:spacing w:after="80"/>
      </w:pPr>
      <w:r>
        <w:t xml:space="preserve">Nacho · Head of Operations at Galgo · Mexico City</w:t>
      </w:r>
    </w:p>
    <w:p>
      <w:pPr>
        <w:pStyle w:val="ListParagraph"/>
        <w:numPr>
          <w:ilvl w:val="0"/>
          <w:numId w:val="2"/>
        </w:numPr>
        <w:spacing w:after="80"/>
      </w:pPr>
      <w:r>
        <w:t xml:space="preserve">Mode: Leverage</w:t>
      </w:r>
    </w:p>
    <w:p>
      <w:pPr>
        <w:pStyle w:val="ListParagraph"/>
        <w:numPr>
          <w:ilvl w:val="0"/>
          <w:numId w:val="2"/>
        </w:numPr>
        <w:spacing w:after="80"/>
      </w:pPr>
      <w:r>
        <w:t xml:space="preserve">20 evaluations in history</w:t>
      </w:r>
    </w:p>
    <w:p>
      <w:pPr>
        <w:pStyle w:val="ListParagraph"/>
        <w:numPr>
          <w:ilvl w:val="0"/>
          <w:numId w:val="2"/>
        </w:numPr>
        <w:spacing w:after="80"/>
      </w:pPr>
      <w:r>
        <w:t xml:space="preserve">3 active applications, 1 interviewing</w:t>
      </w:r>
    </w:p>
    <w:p>
      <w:pPr>
        <w:pStyle w:val="ListParagraph"/>
        <w:numPr>
          <w:ilvl w:val="0"/>
          <w:numId w:val="2"/>
        </w:numPr>
        <w:spacing w:after="80"/>
      </w:pPr>
      <w:r>
        <w:t xml:space="preserve">Target: Director / Head of, MX fintech / marketplace, comp floor ~MXN $1.6M base</w:t>
      </w:r>
    </w:p>
    <w:p>
      <w:pPr>
        <w:pStyle w:val="Heading1"/>
        <w:spacing w:after="200" w:before="360"/>
      </w:pPr>
      <w:r>
        <w:t xml:space="preserve">States to design</w:t>
      </w:r>
    </w:p>
    <w:p>
      <w:pPr>
        <w:pStyle w:val="Heading2"/>
        <w:spacing w:after="160" w:before="280"/>
      </w:pPr>
      <w:r>
        <w:t xml:space="preserve">1. New user (empty dashboard)</w:t>
      </w:r>
    </w:p>
    <w:p>
      <w:pPr>
        <w:spacing w:after="120"/>
      </w:pPr>
      <w:r>
        <w:t xml:space="preserve">Just completed onboarding. CV uploaded, preferences set. Zero evaluations. The screen needs to:</w:t>
      </w:r>
    </w:p>
    <w:p>
      <w:pPr>
        <w:pStyle w:val="ListParagraph"/>
        <w:numPr>
          <w:ilvl w:val="0"/>
          <w:numId w:val="2"/>
        </w:numPr>
        <w:spacing w:after="80"/>
      </w:pPr>
      <w:r>
        <w:t xml:space="preserve">Acknowledge the user is new without being patronizing</w:t>
      </w:r>
    </w:p>
    <w:p>
      <w:pPr>
        <w:pStyle w:val="ListParagraph"/>
        <w:numPr>
          <w:ilvl w:val="0"/>
          <w:numId w:val="2"/>
        </w:numPr>
        <w:spacing w:after="80"/>
      </w:pPr>
      <w:r>
        <w:t xml:space="preserve">Direct them clearly toward the first action: paste a recruiter DM</w:t>
      </w:r>
    </w:p>
    <w:p>
      <w:pPr>
        <w:pStyle w:val="ListParagraph"/>
        <w:numPr>
          <w:ilvl w:val="0"/>
          <w:numId w:val="2"/>
        </w:numPr>
        <w:spacing w:after="80"/>
      </w:pPr>
      <w:r>
        <w:t xml:space="preserve">Set expectations that the dashboard will get richer as they use it</w:t>
      </w:r>
    </w:p>
    <w:p>
      <w:pPr>
        <w:pStyle w:val="ListParagraph"/>
        <w:numPr>
          <w:ilvl w:val="0"/>
          <w:numId w:val="2"/>
        </w:numPr>
        <w:spacing w:after="80"/>
      </w:pPr>
      <w:r>
        <w:t xml:space="preserve">Not show empty stat cards or placeholder visualizations</w:t>
      </w:r>
    </w:p>
    <w:p>
      <w:pPr>
        <w:pStyle w:val="Heading2"/>
        <w:spacing w:after="160" w:before="280"/>
      </w:pPr>
      <w:r>
        <w:t xml:space="preserve">2. Active user (loaded dashboard)</w:t>
      </w:r>
    </w:p>
    <w:p>
      <w:pPr>
        <w:spacing w:after="120"/>
      </w:pPr>
      <w:r>
        <w:t xml:space="preserve">Returning user with 20+ evaluations, active pipeline, recent activity. The full surface, designed for daily use.</w:t>
      </w:r>
    </w:p>
    <w:p>
      <w:pPr>
        <w:pStyle w:val="Heading2"/>
        <w:spacing w:after="160" w:before="280"/>
      </w:pPr>
      <w:r>
        <w:t xml:space="preserve">3. Quiet day (returning user, nothing pressing)</w:t>
      </w:r>
    </w:p>
    <w:p>
      <w:pPr>
        <w:spacing w:after="120"/>
      </w:pPr>
      <w:r>
        <w:t xml:space="preserve">User has history, but today there's no new lead to evaluate, no follow-up due. This is a real state. Most days are quiet days. The screen should feel calm, not empty. Maybe surface a market intelligence note. Maybe show recent activity more prominently. Don't manufacture urgency.</w:t>
      </w:r>
    </w:p>
    <w:p>
      <w:pPr>
        <w:pStyle w:val="Heading2"/>
        <w:spacing w:after="160" w:before="280"/>
      </w:pPr>
      <w:r>
        <w:t xml:space="preserve">4. Mobile view of all three states</w:t>
      </w:r>
    </w:p>
    <w:p>
      <w:pPr>
        <w:spacing w:after="120"/>
      </w:pPr>
      <w:r>
        <w:t xml:space="preserve">Mobile is secondary but real. Users glance at Labra on their phone between meetings. The mobile dashboard should answer the same three questions ("anything to do? what's in pipeline? what's the market saying?") in a fraction of the visual space.</w:t>
      </w:r>
    </w:p>
    <w:p>
      <w:pPr>
        <w:pStyle w:val="Heading1"/>
        <w:spacing w:after="200" w:before="360"/>
      </w:pPr>
      <w:r>
        <w:t xml:space="preserve">Technical constraints to respect</w:t>
      </w:r>
    </w:p>
    <w:p>
      <w:pPr>
        <w:pStyle w:val="Heading2"/>
        <w:spacing w:after="160" w:before="280"/>
      </w:pPr>
      <w:r>
        <w:t xml:space="preserve">Stack</w:t>
      </w:r>
    </w:p>
    <w:p>
      <w:pPr>
        <w:pStyle w:val="ListParagraph"/>
        <w:numPr>
          <w:ilvl w:val="0"/>
          <w:numId w:val="2"/>
        </w:numPr>
        <w:spacing w:after="80"/>
      </w:pPr>
      <w:r>
        <w:t xml:space="preserve">Tailwind v4 + shadcn/ui — designs should be implementable in this system</w:t>
      </w:r>
    </w:p>
    <w:p>
      <w:pPr>
        <w:pStyle w:val="ListParagraph"/>
        <w:numPr>
          <w:ilvl w:val="0"/>
          <w:numId w:val="2"/>
        </w:numPr>
        <w:spacing w:after="80"/>
      </w:pPr>
      <w:r>
        <w:t xml:space="preserve">React 19 + Next.js 16 — server components by default</w:t>
      </w:r>
    </w:p>
    <w:p>
      <w:pPr>
        <w:pStyle w:val="ListParagraph"/>
        <w:numPr>
          <w:ilvl w:val="0"/>
          <w:numId w:val="2"/>
        </w:numPr>
        <w:spacing w:after="80"/>
      </w:pPr>
      <w:r>
        <w:t xml:space="preserve">No heavy animation libraries, no video</w:t>
      </w:r>
    </w:p>
    <w:p>
      <w:pPr>
        <w:pStyle w:val="ListParagraph"/>
        <w:numPr>
          <w:ilvl w:val="0"/>
          <w:numId w:val="2"/>
        </w:numPr>
        <w:spacing w:after="80"/>
      </w:pPr>
      <w:r>
        <w:t xml:space="preserve">WCAG AA minimum on color combinations</w:t>
      </w:r>
    </w:p>
    <w:p>
      <w:pPr>
        <w:pStyle w:val="Heading2"/>
        <w:spacing w:after="160" w:before="280"/>
      </w:pPr>
      <w:r>
        <w:t xml:space="preserve">Performance</w:t>
      </w:r>
    </w:p>
    <w:p>
      <w:pPr>
        <w:pStyle w:val="ListParagraph"/>
        <w:numPr>
          <w:ilvl w:val="0"/>
          <w:numId w:val="2"/>
        </w:numPr>
        <w:spacing w:after="80"/>
      </w:pPr>
      <w:r>
        <w:t xml:space="preserve">The dashboard is server-rendered. First paint should be fast — design accordingly</w:t>
      </w:r>
    </w:p>
    <w:p>
      <w:pPr>
        <w:pStyle w:val="ListParagraph"/>
        <w:numPr>
          <w:ilvl w:val="0"/>
          <w:numId w:val="2"/>
        </w:numPr>
        <w:spacing w:after="80"/>
      </w:pPr>
      <w:r>
        <w:t xml:space="preserve">Avoid layouts that require client-side hydration to look right</w:t>
      </w:r>
    </w:p>
    <w:p>
      <w:pPr>
        <w:pStyle w:val="ListParagraph"/>
        <w:numPr>
          <w:ilvl w:val="0"/>
          <w:numId w:val="2"/>
        </w:numPr>
        <w:spacing w:after="80"/>
      </w:pPr>
      <w:r>
        <w:t xml:space="preserve">Image use should be minimal (no hero images, no decorative photography)</w:t>
      </w:r>
    </w:p>
    <w:p>
      <w:pPr>
        <w:pStyle w:val="Heading2"/>
        <w:spacing w:after="160" w:before="280"/>
      </w:pPr>
      <w:r>
        <w:t xml:space="preserve">Internationalization</w:t>
      </w:r>
    </w:p>
    <w:p>
      <w:pPr>
        <w:pStyle w:val="ListParagraph"/>
        <w:numPr>
          <w:ilvl w:val="0"/>
          <w:numId w:val="2"/>
        </w:numPr>
        <w:spacing w:after="80"/>
      </w:pPr>
      <w:r>
        <w:t xml:space="preserve">Spanish text is typically 15-25% longer than English. Every layout must accommodate</w:t>
      </w:r>
    </w:p>
    <w:p>
      <w:pPr>
        <w:pStyle w:val="ListParagraph"/>
        <w:numPr>
          <w:ilvl w:val="0"/>
          <w:numId w:val="2"/>
        </w:numPr>
        <w:spacing w:after="80"/>
      </w:pPr>
      <w:r>
        <w:t xml:space="preserve">Date and number formatting needs to respect locale (MXN, USD; DD/MM vs MM/DD)</w:t>
      </w:r>
    </w:p>
    <w:p>
      <w:pPr>
        <w:pStyle w:val="ListParagraph"/>
        <w:numPr>
          <w:ilvl w:val="0"/>
          <w:numId w:val="2"/>
        </w:numPr>
        <w:spacing w:after="80"/>
      </w:pPr>
      <w:r>
        <w:t xml:space="preserve">Mode toggle and section headers will be the most format-sensitive elements</w:t>
      </w:r>
    </w:p>
    <w:p>
      <w:pPr>
        <w:pStyle w:val="Heading1"/>
        <w:spacing w:after="200" w:before="360"/>
      </w:pPr>
      <w:r>
        <w:t xml:space="preserve">Deliverables</w:t>
      </w:r>
    </w:p>
    <w:p>
      <w:pPr>
        <w:spacing w:after="120"/>
      </w:pPr>
      <w:r>
        <w:t xml:space="preserve">By end of this round, hand back:</w:t>
      </w:r>
    </w:p>
    <w:p>
      <w:pPr>
        <w:pStyle w:val="ListParagraph"/>
        <w:numPr>
          <w:ilvl w:val="0"/>
          <w:numId w:val="3"/>
        </w:numPr>
        <w:spacing w:after="80"/>
      </w:pPr>
      <w:r>
        <w:t xml:space="preserve">Desktop dashboard, three states: new user, active user, quiet day</w:t>
      </w:r>
    </w:p>
    <w:p>
      <w:pPr>
        <w:pStyle w:val="ListParagraph"/>
        <w:numPr>
          <w:ilvl w:val="0"/>
          <w:numId w:val="3"/>
        </w:numPr>
        <w:spacing w:after="80"/>
      </w:pPr>
      <w:r>
        <w:t xml:space="preserve">Mobile version of the active user state (the other two can be implied)</w:t>
      </w:r>
    </w:p>
    <w:p>
      <w:pPr>
        <w:pStyle w:val="ListParagraph"/>
        <w:numPr>
          <w:ilvl w:val="0"/>
          <w:numId w:val="3"/>
        </w:numPr>
        <w:spacing w:after="80"/>
      </w:pPr>
      <w:r>
        <w:t xml:space="preserve">Annotated layout: what's where and why</w:t>
      </w:r>
    </w:p>
    <w:p>
      <w:pPr>
        <w:pStyle w:val="ListParagraph"/>
        <w:numPr>
          <w:ilvl w:val="0"/>
          <w:numId w:val="3"/>
        </w:numPr>
        <w:spacing w:after="80"/>
      </w:pPr>
      <w:r>
        <w:t xml:space="preserve">Component-level specs: which components are reusable vs. dashboard-specific</w:t>
      </w:r>
    </w:p>
    <w:p>
      <w:pPr>
        <w:pStyle w:val="ListParagraph"/>
        <w:numPr>
          <w:ilvl w:val="0"/>
          <w:numId w:val="3"/>
        </w:numPr>
        <w:spacing w:after="80"/>
      </w:pPr>
      <w:r>
        <w:t xml:space="preserve">Final copy for all section headers, labels, and empty states in EN and ES</w:t>
      </w:r>
    </w:p>
    <w:p>
      <w:pPr>
        <w:spacing w:after="120"/>
      </w:pPr>
      <w:r>
        <w:t xml:space="preserve">Format preference: HTML mockup file I can open in a browser, or PDF with annotations. Avoid Figma-only outputs since I'll need to translate to code.</w:t>
      </w:r>
    </w:p>
    <w:p>
      <w:pPr>
        <w:pBdr>
          <w:bottom w:val="single" w:color="2E75B6" w:sz="6" w:space="1"/>
        </w:pBdr>
        <w:spacing w:after="200" w:before="200"/>
      </w:pPr>
      <w:r>
        <w:t xml:space="preserve"/>
      </w:r>
    </w:p>
    <w:p>
      <w:pPr>
        <w:spacing w:after="120"/>
        <w:rPr>
          <w:i/>
          <w:iCs/>
          <w:color w:val="666666"/>
        </w:rPr>
      </w:pPr>
      <w:r>
        <w:rPr>
          <w:i/>
          <w:iCs/>
          <w:color w:val="666666"/>
        </w:rPr>
        <w:t xml:space="preserve">Send back one direction, not three. Be opinionated. I can redirect — I can't generate enthusiasm for work you don't believe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2026-05-19T16:02:27.101Z</dcterms:created>
  <dcterms:modified xsi:type="dcterms:W3CDTF">2026-05-19T16:02:27.101Z</dcterms:modified>
</cp:coreProperties>
</file>

<file path=docProps/custom.xml><?xml version="1.0" encoding="utf-8"?>
<Properties xmlns="http://schemas.openxmlformats.org/officeDocument/2006/custom-properties" xmlns:vt="http://schemas.openxmlformats.org/officeDocument/2006/docPropsVTypes"/>
</file>