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9EC1D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123C384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высшего образования </w:t>
      </w:r>
    </w:p>
    <w:p w14:paraId="44107485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«Национальный исследовательский университет ИТМО»</w:t>
      </w:r>
    </w:p>
    <w:p w14:paraId="4652FCCA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Факультет программной инженерии и компьютерной техники</w:t>
      </w:r>
    </w:p>
    <w:p w14:paraId="78B8AF7D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031540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5F70A578" w14:textId="77777777" w:rsidR="00274DC2" w:rsidRPr="00B839BC" w:rsidRDefault="00274DC2" w:rsidP="00274DC2">
      <w:pPr>
        <w:rPr>
          <w:color w:val="000000" w:themeColor="text1"/>
        </w:rPr>
      </w:pPr>
    </w:p>
    <w:p w14:paraId="7F88D723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FB26528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9DF8AB8" w14:textId="77777777" w:rsidR="00274DC2" w:rsidRDefault="00274DC2" w:rsidP="00274DC2">
      <w:pPr>
        <w:jc w:val="center"/>
        <w:rPr>
          <w:color w:val="000000" w:themeColor="text1"/>
        </w:rPr>
      </w:pPr>
    </w:p>
    <w:p w14:paraId="4FD990DB" w14:textId="77777777" w:rsidR="00274DC2" w:rsidRDefault="00274DC2" w:rsidP="00274DC2">
      <w:pPr>
        <w:jc w:val="center"/>
        <w:rPr>
          <w:color w:val="000000" w:themeColor="text1"/>
        </w:rPr>
      </w:pPr>
    </w:p>
    <w:p w14:paraId="6896FD7E" w14:textId="77777777" w:rsidR="00274DC2" w:rsidRDefault="00274DC2" w:rsidP="00274DC2">
      <w:pPr>
        <w:jc w:val="center"/>
        <w:rPr>
          <w:color w:val="000000" w:themeColor="text1"/>
        </w:rPr>
      </w:pPr>
    </w:p>
    <w:p w14:paraId="0387C61C" w14:textId="77777777" w:rsidR="00274DC2" w:rsidRDefault="00274DC2" w:rsidP="00274DC2">
      <w:pPr>
        <w:jc w:val="center"/>
        <w:rPr>
          <w:color w:val="000000" w:themeColor="text1"/>
        </w:rPr>
      </w:pPr>
    </w:p>
    <w:p w14:paraId="0AC7D2E7" w14:textId="77777777" w:rsidR="00274DC2" w:rsidRDefault="00274DC2" w:rsidP="00274DC2">
      <w:pPr>
        <w:jc w:val="center"/>
        <w:rPr>
          <w:color w:val="000000" w:themeColor="text1"/>
        </w:rPr>
      </w:pPr>
    </w:p>
    <w:p w14:paraId="2EF29A45" w14:textId="77777777" w:rsidR="00274DC2" w:rsidRDefault="00274DC2" w:rsidP="00274DC2">
      <w:pPr>
        <w:jc w:val="center"/>
        <w:rPr>
          <w:color w:val="000000" w:themeColor="text1"/>
        </w:rPr>
      </w:pPr>
    </w:p>
    <w:p w14:paraId="2C15254E" w14:textId="77777777" w:rsidR="00274DC2" w:rsidRDefault="00274DC2" w:rsidP="00274DC2">
      <w:pPr>
        <w:jc w:val="center"/>
        <w:rPr>
          <w:color w:val="000000" w:themeColor="text1"/>
        </w:rPr>
      </w:pPr>
    </w:p>
    <w:p w14:paraId="4244EBD1" w14:textId="77777777" w:rsidR="00274DC2" w:rsidRDefault="00274DC2" w:rsidP="00274DC2">
      <w:pPr>
        <w:jc w:val="center"/>
        <w:rPr>
          <w:color w:val="000000" w:themeColor="text1"/>
        </w:rPr>
      </w:pPr>
    </w:p>
    <w:p w14:paraId="69177987" w14:textId="77777777" w:rsidR="00274DC2" w:rsidRDefault="00274DC2" w:rsidP="00274DC2">
      <w:pPr>
        <w:jc w:val="center"/>
        <w:rPr>
          <w:color w:val="000000" w:themeColor="text1"/>
        </w:rPr>
      </w:pPr>
    </w:p>
    <w:p w14:paraId="449E309F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03BC11EA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10802CA" w14:textId="650FE860" w:rsidR="00274DC2" w:rsidRPr="00DB406B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>Базам Данных</w:t>
      </w:r>
      <w:r w:rsidRPr="00B839BC">
        <w:rPr>
          <w:color w:val="000000" w:themeColor="text1"/>
        </w:rPr>
        <w:t xml:space="preserve"> №</w:t>
      </w:r>
      <w:r w:rsidR="009A29D4">
        <w:rPr>
          <w:color w:val="000000" w:themeColor="text1"/>
        </w:rPr>
        <w:t>3</w:t>
      </w:r>
    </w:p>
    <w:p w14:paraId="0B5FF5D9" w14:textId="6E790C40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Вариант </w:t>
      </w:r>
      <w:r w:rsidR="009A29D4" w:rsidRPr="00B37586">
        <w:rPr>
          <w:color w:val="000000" w:themeColor="text1"/>
        </w:rPr>
        <w:t>31073</w:t>
      </w:r>
    </w:p>
    <w:p w14:paraId="7B673FF9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430E31DC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129BAF40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799ED40F" w14:textId="77777777" w:rsidR="00274DC2" w:rsidRDefault="00274DC2" w:rsidP="00274DC2">
      <w:pPr>
        <w:jc w:val="right"/>
        <w:rPr>
          <w:color w:val="000000" w:themeColor="text1"/>
        </w:rPr>
      </w:pPr>
    </w:p>
    <w:p w14:paraId="5D3A2AEC" w14:textId="77777777" w:rsidR="00274DC2" w:rsidRDefault="00274DC2" w:rsidP="00274DC2">
      <w:pPr>
        <w:jc w:val="right"/>
        <w:rPr>
          <w:color w:val="000000" w:themeColor="text1"/>
        </w:rPr>
      </w:pPr>
    </w:p>
    <w:p w14:paraId="1B8D9A18" w14:textId="77777777" w:rsidR="00274DC2" w:rsidRDefault="00274DC2" w:rsidP="00274DC2">
      <w:pPr>
        <w:jc w:val="right"/>
        <w:rPr>
          <w:color w:val="000000" w:themeColor="text1"/>
        </w:rPr>
      </w:pPr>
    </w:p>
    <w:p w14:paraId="225D55F3" w14:textId="77777777" w:rsidR="00274DC2" w:rsidRDefault="00274DC2" w:rsidP="00274DC2">
      <w:pPr>
        <w:jc w:val="right"/>
        <w:rPr>
          <w:color w:val="000000" w:themeColor="text1"/>
        </w:rPr>
      </w:pPr>
    </w:p>
    <w:p w14:paraId="71B70CD6" w14:textId="77777777" w:rsidR="00274DC2" w:rsidRDefault="00274DC2" w:rsidP="00274DC2">
      <w:pPr>
        <w:jc w:val="right"/>
        <w:rPr>
          <w:color w:val="000000" w:themeColor="text1"/>
        </w:rPr>
      </w:pPr>
    </w:p>
    <w:p w14:paraId="16746B7A" w14:textId="77777777" w:rsidR="00274DC2" w:rsidRDefault="00274DC2" w:rsidP="00274DC2">
      <w:pPr>
        <w:jc w:val="right"/>
        <w:rPr>
          <w:color w:val="000000" w:themeColor="text1"/>
        </w:rPr>
      </w:pPr>
    </w:p>
    <w:p w14:paraId="0B4BD2DB" w14:textId="77777777" w:rsidR="00274DC2" w:rsidRDefault="00274DC2" w:rsidP="00274DC2">
      <w:pPr>
        <w:jc w:val="right"/>
        <w:rPr>
          <w:color w:val="000000" w:themeColor="text1"/>
        </w:rPr>
      </w:pPr>
    </w:p>
    <w:p w14:paraId="76E4E37D" w14:textId="77777777" w:rsidR="00274DC2" w:rsidRDefault="00274DC2" w:rsidP="00274DC2">
      <w:pPr>
        <w:jc w:val="right"/>
        <w:rPr>
          <w:color w:val="000000" w:themeColor="text1"/>
        </w:rPr>
      </w:pPr>
    </w:p>
    <w:p w14:paraId="45F81AA3" w14:textId="77777777" w:rsidR="00274DC2" w:rsidRDefault="00274DC2" w:rsidP="00274DC2">
      <w:pPr>
        <w:jc w:val="right"/>
        <w:rPr>
          <w:color w:val="000000" w:themeColor="text1"/>
        </w:rPr>
      </w:pPr>
    </w:p>
    <w:p w14:paraId="5A22AC2A" w14:textId="77777777" w:rsidR="00274DC2" w:rsidRDefault="00274DC2" w:rsidP="00274DC2">
      <w:pPr>
        <w:jc w:val="right"/>
        <w:rPr>
          <w:color w:val="000000" w:themeColor="text1"/>
        </w:rPr>
      </w:pPr>
    </w:p>
    <w:p w14:paraId="7F33B600" w14:textId="77777777" w:rsidR="00274DC2" w:rsidRDefault="00274DC2" w:rsidP="00274DC2">
      <w:pPr>
        <w:jc w:val="right"/>
        <w:rPr>
          <w:color w:val="000000" w:themeColor="text1"/>
        </w:rPr>
      </w:pPr>
    </w:p>
    <w:p w14:paraId="7DDA09AB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Выполнил</w:t>
      </w:r>
      <w:r w:rsidRPr="00B839BC">
        <w:rPr>
          <w:color w:val="000000" w:themeColor="text1"/>
        </w:rPr>
        <w:br/>
        <w:t>Пчелкин Илья Игоревич</w:t>
      </w:r>
    </w:p>
    <w:p w14:paraId="30B1E613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  <w:lang w:val="en-US"/>
        </w:rPr>
        <w:t>P</w:t>
      </w:r>
      <w:r w:rsidRPr="00B839BC">
        <w:rPr>
          <w:color w:val="000000" w:themeColor="text1"/>
        </w:rPr>
        <w:t>3106</w:t>
      </w:r>
    </w:p>
    <w:p w14:paraId="33D4319B" w14:textId="77777777" w:rsidR="00274DC2" w:rsidRPr="00B839BC" w:rsidRDefault="00274DC2" w:rsidP="00274DC2">
      <w:pPr>
        <w:jc w:val="right"/>
        <w:rPr>
          <w:color w:val="000000" w:themeColor="text1"/>
        </w:rPr>
      </w:pPr>
    </w:p>
    <w:p w14:paraId="6E7FE4D1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Проверил</w:t>
      </w:r>
    </w:p>
    <w:p w14:paraId="3B7A1A24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Вербовой А. А.</w:t>
      </w:r>
    </w:p>
    <w:p w14:paraId="5649A66D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2828B26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45210BB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1FCA6BCE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39683E5" w14:textId="77777777" w:rsidR="00274DC2" w:rsidRDefault="00274DC2" w:rsidP="00274DC2">
      <w:pPr>
        <w:jc w:val="center"/>
        <w:rPr>
          <w:color w:val="000000" w:themeColor="text1"/>
        </w:rPr>
      </w:pPr>
    </w:p>
    <w:p w14:paraId="304EBBAA" w14:textId="77777777" w:rsidR="00274DC2" w:rsidRDefault="00274DC2" w:rsidP="00274DC2">
      <w:pPr>
        <w:jc w:val="center"/>
        <w:rPr>
          <w:color w:val="000000" w:themeColor="text1"/>
        </w:rPr>
      </w:pPr>
    </w:p>
    <w:p w14:paraId="57822992" w14:textId="77777777" w:rsidR="00274DC2" w:rsidRDefault="00274DC2" w:rsidP="00274DC2">
      <w:pPr>
        <w:jc w:val="center"/>
        <w:rPr>
          <w:color w:val="000000" w:themeColor="text1"/>
        </w:rPr>
      </w:pPr>
    </w:p>
    <w:p w14:paraId="3781A473" w14:textId="77777777" w:rsidR="00274DC2" w:rsidRDefault="00274DC2" w:rsidP="00274DC2">
      <w:pPr>
        <w:jc w:val="center"/>
        <w:rPr>
          <w:color w:val="000000" w:themeColor="text1"/>
        </w:rPr>
      </w:pPr>
    </w:p>
    <w:p w14:paraId="038EA486" w14:textId="77777777" w:rsidR="00274DC2" w:rsidRDefault="00274DC2" w:rsidP="00274DC2">
      <w:pPr>
        <w:jc w:val="center"/>
        <w:rPr>
          <w:color w:val="000000" w:themeColor="text1"/>
        </w:rPr>
      </w:pPr>
    </w:p>
    <w:p w14:paraId="124A6CDE" w14:textId="77777777" w:rsidR="00274DC2" w:rsidRPr="00274DC2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Санкт-Петербург 202</w:t>
      </w:r>
      <w:r>
        <w:rPr>
          <w:color w:val="000000" w:themeColor="text1"/>
        </w:rPr>
        <w:t>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4C3F3F5D" w14:textId="77777777" w:rsidR="00274DC2" w:rsidRPr="00B839BC" w:rsidRDefault="00274DC2" w:rsidP="00274DC2">
          <w:pPr>
            <w:pStyle w:val="ad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540BB038" w14:textId="32B6D2BB" w:rsidR="00BF4BD6" w:rsidRDefault="00274DC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2700048" w:history="1">
            <w:r w:rsidR="00BF4BD6" w:rsidRPr="00D638D5">
              <w:rPr>
                <w:rStyle w:val="ac"/>
                <w:rFonts w:ascii="Times New Roman" w:hAnsi="Times New Roman" w:cs="Times New Roman"/>
                <w:noProof/>
              </w:rPr>
              <w:t>Задание</w:t>
            </w:r>
            <w:r w:rsidR="00BF4BD6">
              <w:rPr>
                <w:noProof/>
                <w:webHidden/>
              </w:rPr>
              <w:tab/>
            </w:r>
            <w:r w:rsidR="00BF4BD6">
              <w:rPr>
                <w:noProof/>
                <w:webHidden/>
              </w:rPr>
              <w:fldChar w:fldCharType="begin"/>
            </w:r>
            <w:r w:rsidR="00BF4BD6">
              <w:rPr>
                <w:noProof/>
                <w:webHidden/>
              </w:rPr>
              <w:instrText xml:space="preserve"> PAGEREF _Toc192700048 \h </w:instrText>
            </w:r>
            <w:r w:rsidR="00BF4BD6">
              <w:rPr>
                <w:noProof/>
                <w:webHidden/>
              </w:rPr>
            </w:r>
            <w:r w:rsidR="00BF4BD6">
              <w:rPr>
                <w:noProof/>
                <w:webHidden/>
              </w:rPr>
              <w:fldChar w:fldCharType="separate"/>
            </w:r>
            <w:r w:rsidR="00BF4BD6">
              <w:rPr>
                <w:noProof/>
                <w:webHidden/>
              </w:rPr>
              <w:t>3</w:t>
            </w:r>
            <w:r w:rsidR="00BF4BD6">
              <w:rPr>
                <w:noProof/>
                <w:webHidden/>
              </w:rPr>
              <w:fldChar w:fldCharType="end"/>
            </w:r>
          </w:hyperlink>
        </w:p>
        <w:p w14:paraId="5F743500" w14:textId="071A3020" w:rsidR="00BF4BD6" w:rsidRDefault="00BF4BD6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2700049" w:history="1">
            <w:r w:rsidRPr="00D638D5">
              <w:rPr>
                <w:rStyle w:val="ac"/>
                <w:rFonts w:ascii="Cambria" w:hAnsi="Cambria" w:cs="Times New Roman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26FB" w14:textId="33B9013B" w:rsidR="00BF4BD6" w:rsidRDefault="00BF4BD6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2700050" w:history="1">
            <w:r w:rsidRPr="00D638D5">
              <w:rPr>
                <w:rStyle w:val="ac"/>
                <w:rFonts w:ascii="Cambria" w:hAnsi="Cambria" w:cs="Times New Roman"/>
                <w:noProof/>
              </w:rPr>
              <w:t>Функциональные</w:t>
            </w:r>
            <w:r w:rsidRPr="00D638D5">
              <w:rPr>
                <w:rStyle w:val="ac"/>
                <w:rFonts w:ascii="Cambria" w:hAnsi="Cambria" w:cs="Times New Roman"/>
                <w:noProof/>
                <w:lang w:val="en-US"/>
              </w:rPr>
              <w:t xml:space="preserve"> </w:t>
            </w:r>
            <w:r w:rsidRPr="00D638D5">
              <w:rPr>
                <w:rStyle w:val="ac"/>
                <w:rFonts w:ascii="Cambria" w:hAnsi="Cambria" w:cs="Times New Roman"/>
                <w:noProof/>
              </w:rPr>
              <w:t>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26D4" w14:textId="4A712D7B" w:rsidR="00BF4BD6" w:rsidRDefault="00BF4BD6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2700051" w:history="1">
            <w:r w:rsidRPr="00D638D5">
              <w:rPr>
                <w:rStyle w:val="ac"/>
                <w:rFonts w:ascii="Cambria" w:hAnsi="Cambria"/>
                <w:noProof/>
              </w:rPr>
              <w:t>Нормальные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5CF8" w14:textId="7A391C3C" w:rsidR="00BF4BD6" w:rsidRDefault="00BF4BD6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2700052" w:history="1">
            <w:r w:rsidRPr="00D638D5">
              <w:rPr>
                <w:rStyle w:val="ac"/>
                <w:rFonts w:ascii="Cambria" w:hAnsi="Cambria" w:cs="Times New Roman"/>
                <w:noProof/>
              </w:rPr>
              <w:t>Денормализованная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7AA5" w14:textId="05873DAE" w:rsidR="00BF4BD6" w:rsidRDefault="00BF4BD6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2700053" w:history="1">
            <w:r w:rsidRPr="00D638D5">
              <w:rPr>
                <w:rStyle w:val="ac"/>
                <w:rFonts w:ascii="Cambria" w:hAnsi="Cambria" w:cs="Times New Roman"/>
                <w:noProof/>
              </w:rPr>
              <w:t>Реализация модели с триггерами на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0301" w14:textId="5BC22A85" w:rsidR="00BF4BD6" w:rsidRDefault="00BF4BD6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2700054" w:history="1">
            <w:r w:rsidRPr="00D638D5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3238" w14:textId="167D08F8" w:rsidR="00274DC2" w:rsidRPr="00B839BC" w:rsidRDefault="00274DC2" w:rsidP="00274DC2">
          <w:r w:rsidRPr="00B839BC">
            <w:rPr>
              <w:b/>
              <w:bCs/>
              <w:noProof/>
            </w:rPr>
            <w:fldChar w:fldCharType="end"/>
          </w:r>
        </w:p>
      </w:sdtContent>
    </w:sdt>
    <w:p w14:paraId="6817979C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C2032E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2A4CE19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2764CDE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F6FCEA4" w14:textId="77777777" w:rsidR="00274DC2" w:rsidRPr="00B839BC" w:rsidRDefault="00274DC2" w:rsidP="00274DC2">
      <w:pPr>
        <w:rPr>
          <w:color w:val="000000" w:themeColor="text1"/>
        </w:rPr>
      </w:pPr>
      <w:r w:rsidRPr="00B839BC">
        <w:rPr>
          <w:color w:val="000000" w:themeColor="text1"/>
        </w:rPr>
        <w:br w:type="page"/>
      </w:r>
    </w:p>
    <w:p w14:paraId="2F575C4B" w14:textId="77777777" w:rsidR="00274DC2" w:rsidRPr="009A29D4" w:rsidRDefault="00274DC2" w:rsidP="00274DC2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0" w:name="_Hlk177211255"/>
      <w:bookmarkStart w:id="1" w:name="_Toc192700048"/>
      <w:r w:rsidRPr="009A29D4"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bookmarkEnd w:id="1"/>
    </w:p>
    <w:p w14:paraId="6A336BCD" w14:textId="77777777" w:rsidR="009A29D4" w:rsidRPr="009A29D4" w:rsidRDefault="009A29D4" w:rsidP="009A29D4">
      <w:r w:rsidRPr="009A29D4"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1BB8F0F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>Опишите функциональные зависимости для отношений полученной схемы (минимальное множество);</w:t>
      </w:r>
    </w:p>
    <w:p w14:paraId="236C0865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 xml:space="preserve">Приведите отношения в 3NF (как минимум). Постройте схему на </w:t>
      </w:r>
      <w:proofErr w:type="spellStart"/>
      <w:r w:rsidRPr="009A29D4">
        <w:t>основеNF</w:t>
      </w:r>
      <w:proofErr w:type="spellEnd"/>
      <w:r w:rsidRPr="009A29D4">
        <w:t xml:space="preserve"> (как минимум). </w:t>
      </w:r>
    </w:p>
    <w:p w14:paraId="028ACB49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9A29D4">
        <w:t>основеNF</w:t>
      </w:r>
      <w:proofErr w:type="spellEnd"/>
      <w:r w:rsidRPr="009A29D4">
        <w:t>;</w:t>
      </w:r>
    </w:p>
    <w:p w14:paraId="21A552AA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5E60FE81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 xml:space="preserve">Какие </w:t>
      </w:r>
      <w:proofErr w:type="spellStart"/>
      <w:r w:rsidRPr="009A29D4">
        <w:t>денормализации</w:t>
      </w:r>
      <w:proofErr w:type="spellEnd"/>
      <w:r w:rsidRPr="009A29D4">
        <w:t xml:space="preserve"> будут полезны для вашей схемы? Приведите подробное описание.</w:t>
      </w:r>
    </w:p>
    <w:p w14:paraId="4A1074ED" w14:textId="77777777" w:rsidR="009A29D4" w:rsidRPr="009A29D4" w:rsidRDefault="009A29D4" w:rsidP="009A29D4">
      <w:r w:rsidRPr="009A29D4"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9A29D4">
        <w:t>pgSQL</w:t>
      </w:r>
      <w:proofErr w:type="spellEnd"/>
      <w:r w:rsidRPr="009A29D4">
        <w:t>.</w:t>
      </w:r>
    </w:p>
    <w:p w14:paraId="31B9AFA0" w14:textId="77777777" w:rsidR="009A29D4" w:rsidRPr="009A29D4" w:rsidRDefault="009A29D4" w:rsidP="009A29D4"/>
    <w:bookmarkEnd w:id="0"/>
    <w:p w14:paraId="337005A3" w14:textId="43CDAC84" w:rsidR="009A29D4" w:rsidRPr="007E401B" w:rsidRDefault="009A29D4" w:rsidP="009A29D4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b/>
          <w:bCs/>
          <w:color w:val="212529"/>
        </w:rPr>
        <w:t>Описание предметной области</w:t>
      </w:r>
      <w:r>
        <w:rPr>
          <w:rFonts w:ascii="Segoe UI" w:hAnsi="Segoe UI" w:cs="Segoe UI"/>
          <w:b/>
          <w:bCs/>
          <w:color w:val="212529"/>
        </w:rPr>
        <w:t xml:space="preserve"> из </w:t>
      </w:r>
      <w:proofErr w:type="spellStart"/>
      <w:r w:rsidRPr="009A29D4">
        <w:rPr>
          <w:rFonts w:ascii="Segoe UI" w:hAnsi="Segoe UI" w:cs="Segoe UI"/>
          <w:b/>
          <w:bCs/>
          <w:color w:val="212529"/>
        </w:rPr>
        <w:t>из</w:t>
      </w:r>
      <w:proofErr w:type="spellEnd"/>
      <w:r w:rsidRPr="009A29D4">
        <w:rPr>
          <w:rFonts w:ascii="Segoe UI" w:hAnsi="Segoe UI" w:cs="Segoe UI"/>
          <w:b/>
          <w:bCs/>
          <w:color w:val="212529"/>
        </w:rPr>
        <w:t xml:space="preserve"> лабораторной работы №</w:t>
      </w:r>
      <w:r>
        <w:rPr>
          <w:rFonts w:ascii="Segoe UI" w:hAnsi="Segoe UI" w:cs="Segoe UI"/>
          <w:b/>
          <w:bCs/>
          <w:color w:val="212529"/>
        </w:rPr>
        <w:t>1</w:t>
      </w:r>
      <w:r w:rsidRPr="007E401B">
        <w:rPr>
          <w:rFonts w:ascii="Segoe UI" w:hAnsi="Segoe UI" w:cs="Segoe UI"/>
          <w:b/>
          <w:bCs/>
          <w:color w:val="212529"/>
        </w:rPr>
        <w:t>:</w:t>
      </w:r>
    </w:p>
    <w:p w14:paraId="6B9501B9" w14:textId="77777777" w:rsidR="009A29D4" w:rsidRDefault="009A29D4" w:rsidP="009A29D4">
      <w:pPr>
        <w:shd w:val="clear" w:color="auto" w:fill="FFFFFF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 xml:space="preserve">Самое забавное, </w:t>
      </w:r>
      <w:proofErr w:type="gramStart"/>
      <w:r w:rsidRPr="007E401B">
        <w:rPr>
          <w:rFonts w:ascii="Segoe UI" w:hAnsi="Segoe UI" w:cs="Segoe UI"/>
          <w:color w:val="212529"/>
        </w:rPr>
        <w:t>что</w:t>
      </w:r>
      <w:proofErr w:type="gramEnd"/>
      <w:r w:rsidRPr="007E401B">
        <w:rPr>
          <w:rFonts w:ascii="Segoe UI" w:hAnsi="Segoe UI" w:cs="Segoe UI"/>
          <w:color w:val="212529"/>
        </w:rPr>
        <w:t xml:space="preserve"> если бы Чандра отключил пожарную сигнализацию или пошел курить в шлюз, никто бы не возражал. Но Чандра не любит выставлять напоказ свои маленькие человеческие слабости; теперь он вообще не отлучается от </w:t>
      </w:r>
      <w:proofErr w:type="spellStart"/>
      <w:r w:rsidRPr="007E401B">
        <w:rPr>
          <w:rFonts w:ascii="Segoe UI" w:hAnsi="Segoe UI" w:cs="Segoe UI"/>
          <w:color w:val="212529"/>
        </w:rPr>
        <w:t>ЭАЛа</w:t>
      </w:r>
      <w:proofErr w:type="spellEnd"/>
      <w:r w:rsidRPr="007E401B">
        <w:rPr>
          <w:rFonts w:ascii="Segoe UI" w:hAnsi="Segoe UI" w:cs="Segoe UI"/>
          <w:color w:val="212529"/>
        </w:rPr>
        <w:t>...</w:t>
      </w:r>
    </w:p>
    <w:p w14:paraId="0FE193A7" w14:textId="77777777" w:rsidR="00056FFC" w:rsidRPr="00B20BE0" w:rsidRDefault="00056FFC" w:rsidP="00056FFC">
      <w:pPr>
        <w:pStyle w:val="1"/>
        <w:spacing w:line="360" w:lineRule="auto"/>
        <w:jc w:val="both"/>
        <w:rPr>
          <w:rFonts w:ascii="Cambria" w:hAnsi="Cambria" w:cs="Times New Roman"/>
          <w:sz w:val="32"/>
          <w:szCs w:val="32"/>
        </w:rPr>
      </w:pPr>
      <w:bookmarkStart w:id="2" w:name="_Toc163422499"/>
      <w:bookmarkStart w:id="3" w:name="_Toc192700049"/>
      <w:proofErr w:type="spellStart"/>
      <w:r w:rsidRPr="009A29D4">
        <w:rPr>
          <w:rFonts w:ascii="Cambria" w:hAnsi="Cambria" w:cs="Times New Roman"/>
          <w:sz w:val="32"/>
          <w:szCs w:val="32"/>
        </w:rPr>
        <w:t>Даталогическая</w:t>
      </w:r>
      <w:proofErr w:type="spellEnd"/>
      <w:r w:rsidRPr="00B20BE0">
        <w:rPr>
          <w:rFonts w:ascii="Cambria" w:hAnsi="Cambria" w:cs="Times New Roman"/>
          <w:sz w:val="32"/>
          <w:szCs w:val="32"/>
        </w:rPr>
        <w:t xml:space="preserve"> </w:t>
      </w:r>
      <w:r w:rsidRPr="009A29D4">
        <w:rPr>
          <w:rFonts w:ascii="Cambria" w:hAnsi="Cambria" w:cs="Times New Roman"/>
          <w:sz w:val="32"/>
          <w:szCs w:val="32"/>
        </w:rPr>
        <w:t>модель</w:t>
      </w:r>
      <w:bookmarkEnd w:id="2"/>
      <w:bookmarkEnd w:id="3"/>
    </w:p>
    <w:p w14:paraId="0BCC7D89" w14:textId="755D7E38" w:rsidR="00056FFC" w:rsidRPr="00056FFC" w:rsidRDefault="00056FFC" w:rsidP="00056FFC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4111AE16" wp14:editId="4BDCEC2E">
            <wp:extent cx="5940425" cy="2884170"/>
            <wp:effectExtent l="0" t="0" r="3175" b="0"/>
            <wp:docPr id="955995167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95167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1DE5" w14:textId="344DF683" w:rsidR="009A29D4" w:rsidRPr="00056FFC" w:rsidRDefault="009A29D4" w:rsidP="009A29D4">
      <w:pPr>
        <w:pStyle w:val="1"/>
        <w:spacing w:line="360" w:lineRule="auto"/>
        <w:jc w:val="both"/>
        <w:rPr>
          <w:rFonts w:ascii="Cambria" w:hAnsi="Cambria" w:cs="Times New Roman"/>
          <w:sz w:val="32"/>
          <w:szCs w:val="32"/>
          <w:lang w:val="en-US"/>
        </w:rPr>
      </w:pPr>
      <w:bookmarkStart w:id="4" w:name="_Toc163422498"/>
      <w:bookmarkStart w:id="5" w:name="_Toc192700050"/>
      <w:r w:rsidRPr="009A29D4">
        <w:rPr>
          <w:rFonts w:ascii="Cambria" w:hAnsi="Cambria" w:cs="Times New Roman"/>
          <w:sz w:val="32"/>
          <w:szCs w:val="32"/>
        </w:rPr>
        <w:t>Функциональные</w:t>
      </w:r>
      <w:r w:rsidRPr="00056FFC">
        <w:rPr>
          <w:rFonts w:ascii="Cambria" w:hAnsi="Cambria" w:cs="Times New Roman"/>
          <w:sz w:val="32"/>
          <w:szCs w:val="32"/>
          <w:lang w:val="en-US"/>
        </w:rPr>
        <w:t xml:space="preserve"> </w:t>
      </w:r>
      <w:r w:rsidRPr="009A29D4">
        <w:rPr>
          <w:rFonts w:ascii="Cambria" w:hAnsi="Cambria" w:cs="Times New Roman"/>
          <w:sz w:val="32"/>
          <w:szCs w:val="32"/>
        </w:rPr>
        <w:t>зависимости</w:t>
      </w:r>
      <w:bookmarkEnd w:id="4"/>
      <w:bookmarkEnd w:id="5"/>
    </w:p>
    <w:p w14:paraId="0B163864" w14:textId="29B69D32" w:rsidR="009A29D4" w:rsidRPr="003D02E7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Person</w:t>
      </w:r>
      <w:r w:rsidRPr="00B20BE0"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Characters</w:t>
      </w:r>
      <w:r w:rsidRPr="00B20BE0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id</w:t>
      </w:r>
      <w:proofErr w:type="spellEnd"/>
      <w:r>
        <w:rPr>
          <w:sz w:val="32"/>
          <w:szCs w:val="32"/>
          <w:lang w:val="en-US"/>
        </w:rPr>
        <w:t xml:space="preserve"> -&gt; sex, age</w:t>
      </w:r>
    </w:p>
    <w:p w14:paraId="04A291EF" w14:textId="43AF6C22" w:rsid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Robot</w:t>
      </w:r>
      <w:r w:rsidRPr="00B20BE0"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Character</w:t>
      </w:r>
      <w:r>
        <w:rPr>
          <w:sz w:val="32"/>
          <w:szCs w:val="32"/>
          <w:lang w:val="en-US"/>
        </w:rPr>
        <w:t>s</w:t>
      </w:r>
      <w:r w:rsidRPr="00B20BE0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id</w:t>
      </w:r>
      <w:proofErr w:type="spellEnd"/>
      <w:r>
        <w:rPr>
          <w:sz w:val="32"/>
          <w:szCs w:val="32"/>
          <w:lang w:val="en-US"/>
        </w:rPr>
        <w:t xml:space="preserve"> -&gt; purpose</w:t>
      </w:r>
    </w:p>
    <w:p w14:paraId="53E357A8" w14:textId="5F948B1A" w:rsid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Characters: id -&gt; name</w:t>
      </w:r>
    </w:p>
    <w:p w14:paraId="5928D848" w14:textId="7821ABA8" w:rsid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Event</w:t>
      </w:r>
      <w:r w:rsidRPr="00B20BE0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id</w:t>
      </w:r>
      <w:r w:rsidRPr="00B20BE0">
        <w:rPr>
          <w:sz w:val="32"/>
          <w:szCs w:val="32"/>
          <w:lang w:val="en-US"/>
        </w:rPr>
        <w:t xml:space="preserve"> -&gt; </w:t>
      </w:r>
      <w:proofErr w:type="spellStart"/>
      <w:r>
        <w:rPr>
          <w:sz w:val="32"/>
          <w:szCs w:val="32"/>
          <w:lang w:val="en-US"/>
        </w:rPr>
        <w:t>Action_id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Location_id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Characters_id</w:t>
      </w:r>
      <w:proofErr w:type="spellEnd"/>
      <w:r>
        <w:rPr>
          <w:sz w:val="32"/>
          <w:szCs w:val="32"/>
          <w:lang w:val="en-US"/>
        </w:rPr>
        <w:t>,</w:t>
      </w:r>
      <w:r w:rsidR="003D02E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3D02E7" w:rsidRPr="003D02E7">
        <w:rPr>
          <w:sz w:val="32"/>
          <w:szCs w:val="32"/>
          <w:lang w:val="en-US"/>
        </w:rPr>
        <w:t>begin_time</w:t>
      </w:r>
      <w:proofErr w:type="spellEnd"/>
      <w:r w:rsidR="003D02E7" w:rsidRPr="003D02E7">
        <w:rPr>
          <w:sz w:val="32"/>
          <w:szCs w:val="32"/>
          <w:lang w:val="en-US"/>
        </w:rPr>
        <w:t xml:space="preserve">, </w:t>
      </w:r>
      <w:proofErr w:type="spellStart"/>
      <w:r w:rsidR="003D02E7" w:rsidRPr="003D02E7">
        <w:rPr>
          <w:sz w:val="32"/>
          <w:szCs w:val="32"/>
          <w:lang w:val="en-US"/>
        </w:rPr>
        <w:t>end_time</w:t>
      </w:r>
      <w:proofErr w:type="spellEnd"/>
      <w:r w:rsidR="003D02E7"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character_type</w:t>
      </w:r>
      <w:proofErr w:type="spellEnd"/>
    </w:p>
    <w:p w14:paraId="09143C6F" w14:textId="2175C1E5" w:rsid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</w:t>
      </w:r>
      <w:r w:rsidRPr="00B20BE0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id</w:t>
      </w:r>
      <w:r w:rsidRPr="00B20BE0">
        <w:rPr>
          <w:sz w:val="32"/>
          <w:szCs w:val="32"/>
          <w:lang w:val="en-US"/>
        </w:rPr>
        <w:t xml:space="preserve"> -&gt; </w:t>
      </w:r>
      <w:r>
        <w:rPr>
          <w:sz w:val="32"/>
          <w:szCs w:val="32"/>
          <w:lang w:val="en-US"/>
        </w:rPr>
        <w:t>name</w:t>
      </w:r>
    </w:p>
    <w:p w14:paraId="2D620527" w14:textId="6390473A" w:rsid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Location</w:t>
      </w:r>
      <w:r w:rsidRPr="00B20BE0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id</w:t>
      </w:r>
      <w:r w:rsidRPr="00B20BE0">
        <w:rPr>
          <w:sz w:val="32"/>
          <w:szCs w:val="32"/>
        </w:rPr>
        <w:t xml:space="preserve"> -&gt; </w:t>
      </w:r>
      <w:r>
        <w:rPr>
          <w:sz w:val="32"/>
          <w:szCs w:val="32"/>
          <w:lang w:val="en-US"/>
        </w:rPr>
        <w:t>name</w:t>
      </w:r>
    </w:p>
    <w:p w14:paraId="4E2BDD93" w14:textId="6EB75A39" w:rsidR="00B20BE0" w:rsidRPr="003D02E7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Signalization: </w:t>
      </w:r>
      <w:proofErr w:type="spellStart"/>
      <w:r>
        <w:rPr>
          <w:sz w:val="32"/>
          <w:szCs w:val="32"/>
          <w:lang w:val="en-US"/>
        </w:rPr>
        <w:t>Location_id</w:t>
      </w:r>
      <w:proofErr w:type="spellEnd"/>
      <w:r w:rsidR="003D02E7">
        <w:rPr>
          <w:sz w:val="32"/>
          <w:szCs w:val="32"/>
          <w:lang w:val="en-US"/>
        </w:rPr>
        <w:t xml:space="preserve"> -&gt; </w:t>
      </w:r>
      <w:proofErr w:type="spellStart"/>
      <w:r>
        <w:rPr>
          <w:sz w:val="32"/>
          <w:szCs w:val="32"/>
          <w:lang w:val="en-US"/>
        </w:rPr>
        <w:t>is_active</w:t>
      </w:r>
      <w:proofErr w:type="spellEnd"/>
    </w:p>
    <w:p w14:paraId="378190F5" w14:textId="47EF90AF" w:rsidR="00B20BE0" w:rsidRP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Corridor</w:t>
      </w:r>
      <w:r w:rsidRPr="00B20BE0">
        <w:rPr>
          <w:sz w:val="32"/>
          <w:szCs w:val="32"/>
          <w:lang w:val="en-US"/>
        </w:rPr>
        <w:t>:</w:t>
      </w:r>
      <w:r w:rsidRPr="00B20BE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Location</w:t>
      </w:r>
      <w:r w:rsidRPr="00B20BE0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id</w:t>
      </w:r>
      <w:r w:rsidRPr="00B20BE0">
        <w:rPr>
          <w:sz w:val="32"/>
          <w:szCs w:val="32"/>
          <w:lang w:val="en-US"/>
        </w:rPr>
        <w:t xml:space="preserve">_1, </w:t>
      </w:r>
      <w:r>
        <w:rPr>
          <w:sz w:val="32"/>
          <w:szCs w:val="32"/>
          <w:lang w:val="en-US"/>
        </w:rPr>
        <w:t>Location_id</w:t>
      </w:r>
      <w:r>
        <w:rPr>
          <w:sz w:val="32"/>
          <w:szCs w:val="32"/>
          <w:lang w:val="en-US"/>
        </w:rPr>
        <w:t xml:space="preserve">_2 -&gt; </w:t>
      </w:r>
      <w:r w:rsidR="003D02E7">
        <w:rPr>
          <w:sz w:val="32"/>
          <w:szCs w:val="32"/>
          <w:lang w:val="en-US"/>
        </w:rPr>
        <w:t>{</w:t>
      </w:r>
      <w:r w:rsidR="003D02E7" w:rsidRPr="003D02E7">
        <w:rPr>
          <w:rFonts w:ascii="Cambria Math" w:hAnsi="Cambria Math" w:cs="Cambria Math"/>
          <w:sz w:val="21"/>
          <w:szCs w:val="21"/>
          <w:lang w:val="en-US"/>
        </w:rPr>
        <w:t>∅</w:t>
      </w:r>
      <w:r w:rsidR="003D02E7" w:rsidRPr="003D02E7">
        <w:rPr>
          <w:sz w:val="32"/>
          <w:szCs w:val="32"/>
          <w:lang w:val="en-US"/>
        </w:rPr>
        <w:t>}</w:t>
      </w:r>
    </w:p>
    <w:p w14:paraId="497B96F0" w14:textId="06D8C976" w:rsidR="009A29D4" w:rsidRPr="00BF4BD6" w:rsidRDefault="009A29D4" w:rsidP="00BF4BD6">
      <w:pPr>
        <w:pStyle w:val="1"/>
        <w:rPr>
          <w:rFonts w:ascii="Cambria" w:hAnsi="Cambria"/>
          <w:sz w:val="32"/>
          <w:szCs w:val="32"/>
          <w:lang w:val="en-US"/>
        </w:rPr>
      </w:pPr>
      <w:bookmarkStart w:id="6" w:name="_Toc192700051"/>
      <w:r w:rsidRPr="00BF4BD6">
        <w:rPr>
          <w:rFonts w:ascii="Cambria" w:hAnsi="Cambria"/>
          <w:sz w:val="32"/>
          <w:szCs w:val="32"/>
        </w:rPr>
        <w:t>Нормальные формы</w:t>
      </w:r>
      <w:bookmarkEnd w:id="6"/>
    </w:p>
    <w:p w14:paraId="5B5FA14A" w14:textId="75C3951A" w:rsidR="003D02E7" w:rsidRPr="003D02E7" w:rsidRDefault="003D02E7" w:rsidP="003D02E7">
      <w:r w:rsidRPr="003D02E7">
        <w:t>1НФ</w:t>
      </w:r>
      <w:r w:rsidR="006342FF" w:rsidRPr="005F76C4">
        <w:t>:</w:t>
      </w:r>
    </w:p>
    <w:p w14:paraId="7EBB7BF4" w14:textId="6B3C030C" w:rsidR="003D02E7" w:rsidRPr="003D02E7" w:rsidRDefault="003D02E7" w:rsidP="003D02E7">
      <w:r w:rsidRPr="003D02E7">
        <w:rPr>
          <w:lang w:val="en-US"/>
        </w:rPr>
        <w:t>C</w:t>
      </w:r>
      <w:proofErr w:type="spellStart"/>
      <w:r w:rsidR="006342FF" w:rsidRPr="003D02E7">
        <w:t>оответствует</w:t>
      </w:r>
      <w:proofErr w:type="spellEnd"/>
      <w:r w:rsidRPr="003D02E7">
        <w:t>, потому что:</w:t>
      </w:r>
    </w:p>
    <w:p w14:paraId="798F4B4E" w14:textId="3A1DFC59" w:rsidR="003D02E7" w:rsidRPr="003D02E7" w:rsidRDefault="005F76C4" w:rsidP="003D02E7">
      <w:pPr>
        <w:numPr>
          <w:ilvl w:val="0"/>
          <w:numId w:val="8"/>
        </w:numPr>
      </w:pPr>
      <w:r>
        <w:t>На</w:t>
      </w:r>
      <w:r w:rsidRPr="005F76C4">
        <w:t xml:space="preserve"> пересечении каждой строки и столбца — одно значение</w:t>
      </w:r>
    </w:p>
    <w:p w14:paraId="0948DF5B" w14:textId="77777777" w:rsidR="003D02E7" w:rsidRPr="003D02E7" w:rsidRDefault="003D02E7" w:rsidP="003D02E7">
      <w:pPr>
        <w:numPr>
          <w:ilvl w:val="0"/>
          <w:numId w:val="8"/>
        </w:numPr>
      </w:pPr>
      <w:r w:rsidRPr="003D02E7">
        <w:t>В таблицах нет повторяющихся групп данных</w:t>
      </w:r>
    </w:p>
    <w:p w14:paraId="4BAD6ED0" w14:textId="50267982" w:rsidR="003D02E7" w:rsidRPr="006342FF" w:rsidRDefault="003D02E7" w:rsidP="003D02E7">
      <w:pPr>
        <w:numPr>
          <w:ilvl w:val="0"/>
          <w:numId w:val="8"/>
        </w:numPr>
      </w:pPr>
      <w:r w:rsidRPr="003D02E7">
        <w:t>Каждая таблица имеет первичный ключ</w:t>
      </w:r>
    </w:p>
    <w:p w14:paraId="6EB49FF6" w14:textId="77777777" w:rsidR="005F76C4" w:rsidRPr="003D02E7" w:rsidRDefault="005F76C4" w:rsidP="005F76C4">
      <w:r w:rsidRPr="005F76C4">
        <w:t>2</w:t>
      </w:r>
      <w:r>
        <w:t>НФ</w:t>
      </w:r>
      <w:r w:rsidRPr="005F76C4">
        <w:t>:</w:t>
      </w:r>
      <w:r w:rsidRPr="005F76C4">
        <w:br/>
      </w:r>
      <w:r w:rsidRPr="003D02E7">
        <w:rPr>
          <w:lang w:val="en-US"/>
        </w:rPr>
        <w:t>C</w:t>
      </w:r>
      <w:proofErr w:type="spellStart"/>
      <w:r w:rsidRPr="003D02E7">
        <w:t>оответствует</w:t>
      </w:r>
      <w:proofErr w:type="spellEnd"/>
      <w:r w:rsidRPr="003D02E7">
        <w:t>, потому что:</w:t>
      </w:r>
    </w:p>
    <w:p w14:paraId="1C3FD8D6" w14:textId="5C895167" w:rsidR="005F76C4" w:rsidRDefault="005F76C4" w:rsidP="005F76C4">
      <w:pPr>
        <w:pStyle w:val="a7"/>
        <w:numPr>
          <w:ilvl w:val="0"/>
          <w:numId w:val="9"/>
        </w:numPr>
      </w:pPr>
      <w:r>
        <w:t>Соответствует 1НФ</w:t>
      </w:r>
    </w:p>
    <w:p w14:paraId="5DF94B3A" w14:textId="2B66A7CB" w:rsidR="006342FF" w:rsidRDefault="005F76C4" w:rsidP="005F76C4">
      <w:pPr>
        <w:pStyle w:val="a7"/>
        <w:numPr>
          <w:ilvl w:val="0"/>
          <w:numId w:val="9"/>
        </w:numPr>
      </w:pPr>
      <w:r>
        <w:t>А</w:t>
      </w:r>
      <w:r w:rsidRPr="005F76C4">
        <w:t>трибуты, не входящие в первичный ключ, в полной функциональной зависимости от первичного ключа отношения</w:t>
      </w:r>
    </w:p>
    <w:p w14:paraId="68837077" w14:textId="4164BD5B" w:rsidR="005F76C4" w:rsidRPr="003D02E7" w:rsidRDefault="005F76C4" w:rsidP="005F76C4">
      <w:r>
        <w:t>3</w:t>
      </w:r>
      <w:r>
        <w:t>НФ</w:t>
      </w:r>
      <w:r w:rsidRPr="005F76C4">
        <w:t>:</w:t>
      </w:r>
      <w:r w:rsidRPr="005F76C4">
        <w:br/>
      </w:r>
      <w:r w:rsidRPr="005F76C4">
        <w:rPr>
          <w:lang w:val="en-US"/>
        </w:rPr>
        <w:t>C</w:t>
      </w:r>
      <w:proofErr w:type="spellStart"/>
      <w:r w:rsidRPr="003D02E7">
        <w:t>оответствует</w:t>
      </w:r>
      <w:proofErr w:type="spellEnd"/>
      <w:r w:rsidRPr="003D02E7">
        <w:t>, потому что:</w:t>
      </w:r>
    </w:p>
    <w:p w14:paraId="0AAFBCFA" w14:textId="42545E99" w:rsidR="005F76C4" w:rsidRDefault="005F76C4" w:rsidP="005F76C4">
      <w:pPr>
        <w:pStyle w:val="a7"/>
        <w:numPr>
          <w:ilvl w:val="0"/>
          <w:numId w:val="9"/>
        </w:numPr>
      </w:pPr>
      <w:r>
        <w:t>Соответствует</w:t>
      </w:r>
      <w:r>
        <w:t xml:space="preserve"> 2НФ</w:t>
      </w:r>
    </w:p>
    <w:p w14:paraId="7B6D704F" w14:textId="60FCD7F9" w:rsidR="005F76C4" w:rsidRPr="00460CBB" w:rsidRDefault="00347D67" w:rsidP="005F76C4">
      <w:pPr>
        <w:pStyle w:val="a7"/>
        <w:numPr>
          <w:ilvl w:val="0"/>
          <w:numId w:val="9"/>
        </w:numPr>
      </w:pPr>
      <w:r>
        <w:t>Отсутствуют транзитивные зависимости</w:t>
      </w:r>
    </w:p>
    <w:p w14:paraId="5C6E49E5" w14:textId="0151B838" w:rsidR="00460CBB" w:rsidRDefault="00460CBB" w:rsidP="00460CBB">
      <w:pPr>
        <w:rPr>
          <w:lang w:val="en-US"/>
        </w:rPr>
      </w:pPr>
      <w:r>
        <w:t>НФБК</w:t>
      </w:r>
      <w:r>
        <w:rPr>
          <w:lang w:val="en-US"/>
        </w:rPr>
        <w:t>:</w:t>
      </w:r>
    </w:p>
    <w:p w14:paraId="386C6688" w14:textId="19A4CA5E" w:rsidR="00460CBB" w:rsidRDefault="00460CBB" w:rsidP="00460CBB">
      <w:pPr>
        <w:rPr>
          <w:lang w:val="en-US"/>
        </w:rPr>
      </w:pPr>
      <w:r w:rsidRPr="005F76C4">
        <w:rPr>
          <w:lang w:val="en-US"/>
        </w:rPr>
        <w:t>C</w:t>
      </w:r>
      <w:proofErr w:type="spellStart"/>
      <w:r w:rsidRPr="003D02E7">
        <w:t>оответствует</w:t>
      </w:r>
      <w:proofErr w:type="spellEnd"/>
      <w:r w:rsidRPr="003D02E7">
        <w:t>, потому что:</w:t>
      </w:r>
    </w:p>
    <w:p w14:paraId="468F16CD" w14:textId="0789DDF5" w:rsidR="00460CBB" w:rsidRPr="00460CBB" w:rsidRDefault="00460CBB" w:rsidP="00460CBB">
      <w:pPr>
        <w:pStyle w:val="a7"/>
        <w:numPr>
          <w:ilvl w:val="0"/>
          <w:numId w:val="10"/>
        </w:numPr>
      </w:pPr>
      <w:r>
        <w:t xml:space="preserve">Соответствует </w:t>
      </w:r>
      <w:r>
        <w:rPr>
          <w:lang w:val="en-US"/>
        </w:rPr>
        <w:t>3</w:t>
      </w:r>
      <w:r>
        <w:t>НФ</w:t>
      </w:r>
    </w:p>
    <w:p w14:paraId="1528D0EE" w14:textId="56818CD4" w:rsidR="003D02E7" w:rsidRDefault="00BF4BD6" w:rsidP="003D02E7">
      <w:pPr>
        <w:pStyle w:val="a7"/>
        <w:numPr>
          <w:ilvl w:val="0"/>
          <w:numId w:val="10"/>
        </w:numPr>
      </w:pPr>
      <w:r>
        <w:t xml:space="preserve">Каждый атрибут, определяющий другие атрибуты в каждой </w:t>
      </w:r>
      <w:proofErr w:type="gramStart"/>
      <w:r>
        <w:t>из таблиц</w:t>
      </w:r>
      <w:proofErr w:type="gramEnd"/>
      <w:r>
        <w:t xml:space="preserve"> является </w:t>
      </w:r>
      <w:proofErr w:type="spellStart"/>
      <w:r>
        <w:t>суперключом</w:t>
      </w:r>
      <w:proofErr w:type="spellEnd"/>
      <w:r w:rsidRPr="00BF4BD6">
        <w:t xml:space="preserve">, </w:t>
      </w:r>
      <w:r>
        <w:t>т</w:t>
      </w:r>
      <w:r w:rsidRPr="00056FFC">
        <w:t>.</w:t>
      </w:r>
      <w:r>
        <w:t xml:space="preserve"> е.</w:t>
      </w:r>
      <w:r w:rsidRPr="00056FFC">
        <w:t xml:space="preserve"> </w:t>
      </w:r>
      <w:r>
        <w:t xml:space="preserve">в каждой таблице детерминантом является </w:t>
      </w:r>
      <w:proofErr w:type="spellStart"/>
      <w:r>
        <w:t>суперключ</w:t>
      </w:r>
      <w:proofErr w:type="spellEnd"/>
      <w:r w:rsidRPr="00BF4BD6">
        <w:t xml:space="preserve">, </w:t>
      </w:r>
      <w:r>
        <w:t>т</w:t>
      </w:r>
      <w:r w:rsidRPr="00BF4BD6">
        <w:t xml:space="preserve">. </w:t>
      </w:r>
      <w:r>
        <w:t>к. все избыточные функциональные зависимости вынесены в отдельные таблицы</w:t>
      </w:r>
      <w:r w:rsidRPr="00BF4BD6">
        <w:t>.</w:t>
      </w:r>
    </w:p>
    <w:p w14:paraId="1D06DF73" w14:textId="77777777" w:rsidR="00BF4BD6" w:rsidRDefault="00BF4BD6" w:rsidP="00BF4BD6">
      <w:pPr>
        <w:ind w:left="360"/>
      </w:pPr>
    </w:p>
    <w:p w14:paraId="68012DF0" w14:textId="77777777" w:rsidR="00BF4BD6" w:rsidRPr="003D02E7" w:rsidRDefault="00BF4BD6" w:rsidP="00BF4BD6">
      <w:pPr>
        <w:ind w:left="360"/>
      </w:pPr>
    </w:p>
    <w:p w14:paraId="40195A1E" w14:textId="27A31262" w:rsidR="00460CBB" w:rsidRDefault="009A29D4" w:rsidP="00460CBB">
      <w:pPr>
        <w:pStyle w:val="1"/>
        <w:spacing w:line="360" w:lineRule="auto"/>
        <w:jc w:val="both"/>
        <w:rPr>
          <w:rFonts w:ascii="Cambria" w:hAnsi="Cambria" w:cs="Times New Roman"/>
          <w:sz w:val="32"/>
          <w:szCs w:val="32"/>
        </w:rPr>
      </w:pPr>
      <w:bookmarkStart w:id="7" w:name="_Toc163422500"/>
      <w:bookmarkStart w:id="8" w:name="_Toc192700052"/>
      <w:proofErr w:type="spellStart"/>
      <w:r w:rsidRPr="009A29D4">
        <w:rPr>
          <w:rFonts w:ascii="Cambria" w:hAnsi="Cambria" w:cs="Times New Roman"/>
          <w:sz w:val="32"/>
          <w:szCs w:val="32"/>
        </w:rPr>
        <w:t>Денормализованная</w:t>
      </w:r>
      <w:proofErr w:type="spellEnd"/>
      <w:r w:rsidRPr="009A29D4">
        <w:rPr>
          <w:rFonts w:ascii="Cambria" w:hAnsi="Cambria" w:cs="Times New Roman"/>
          <w:sz w:val="32"/>
          <w:szCs w:val="32"/>
        </w:rPr>
        <w:t xml:space="preserve"> модель</w:t>
      </w:r>
      <w:bookmarkEnd w:id="7"/>
      <w:bookmarkEnd w:id="8"/>
    </w:p>
    <w:p w14:paraId="1E906F0E" w14:textId="0142143C" w:rsidR="00460CBB" w:rsidRPr="00460CBB" w:rsidRDefault="00460CBB" w:rsidP="00460CBB">
      <w:pPr>
        <w:rPr>
          <w:lang w:val="en-US"/>
        </w:rPr>
      </w:pPr>
      <w:r>
        <w:t>Для</w:t>
      </w:r>
      <w:r w:rsidRPr="00460CBB">
        <w:rPr>
          <w:lang w:val="en-US"/>
        </w:rPr>
        <w:t xml:space="preserve"> </w:t>
      </w:r>
      <w:proofErr w:type="spellStart"/>
      <w:r>
        <w:t>денормализации</w:t>
      </w:r>
      <w:proofErr w:type="spellEnd"/>
      <w:r w:rsidRPr="00460CBB">
        <w:rPr>
          <w:lang w:val="en-US"/>
        </w:rPr>
        <w:t xml:space="preserve"> </w:t>
      </w:r>
      <w:r>
        <w:t>можно</w:t>
      </w:r>
      <w:r w:rsidRPr="00460CBB">
        <w:rPr>
          <w:lang w:val="en-US"/>
        </w:rPr>
        <w:t xml:space="preserve"> </w:t>
      </w:r>
      <w:r>
        <w:t>убрать</w:t>
      </w:r>
      <w:r w:rsidRPr="00460CBB">
        <w:rPr>
          <w:lang w:val="en-US"/>
        </w:rPr>
        <w:t xml:space="preserve"> </w:t>
      </w:r>
      <w:r>
        <w:t>таблицы</w:t>
      </w:r>
      <w:r w:rsidRPr="00460CBB">
        <w:rPr>
          <w:lang w:val="en-US"/>
        </w:rPr>
        <w:t xml:space="preserve"> </w:t>
      </w:r>
      <w:r>
        <w:rPr>
          <w:lang w:val="en-US"/>
        </w:rPr>
        <w:t>Location</w:t>
      </w:r>
      <w:r w:rsidRPr="00460CBB">
        <w:rPr>
          <w:lang w:val="en-US"/>
        </w:rPr>
        <w:t xml:space="preserve">, </w:t>
      </w:r>
      <w:r>
        <w:rPr>
          <w:lang w:val="en-US"/>
        </w:rPr>
        <w:t>Action</w:t>
      </w:r>
      <w:r w:rsidRPr="00460CBB">
        <w:rPr>
          <w:lang w:val="en-US"/>
        </w:rPr>
        <w:t xml:space="preserve"> </w:t>
      </w:r>
      <w:r>
        <w:t>и</w:t>
      </w:r>
      <w:r w:rsidRPr="00460CBB">
        <w:rPr>
          <w:lang w:val="en-US"/>
        </w:rPr>
        <w:t xml:space="preserve"> </w:t>
      </w:r>
      <w:r>
        <w:rPr>
          <w:lang w:val="en-US"/>
        </w:rPr>
        <w:t>Signalization</w:t>
      </w:r>
      <w:r w:rsidRPr="00460CBB">
        <w:rPr>
          <w:lang w:val="en-US"/>
        </w:rPr>
        <w:t xml:space="preserve"> </w:t>
      </w:r>
      <w:r>
        <w:t>и</w:t>
      </w:r>
      <w:r w:rsidRPr="00460CBB">
        <w:rPr>
          <w:lang w:val="en-US"/>
        </w:rPr>
        <w:t xml:space="preserve"> </w:t>
      </w:r>
      <w:r>
        <w:t>поместить</w:t>
      </w:r>
      <w:r w:rsidRPr="00460CBB">
        <w:rPr>
          <w:lang w:val="en-US"/>
        </w:rPr>
        <w:t xml:space="preserve"> </w:t>
      </w:r>
      <w:proofErr w:type="spellStart"/>
      <w:r>
        <w:rPr>
          <w:lang w:val="en-US"/>
        </w:rPr>
        <w:t>Location</w:t>
      </w:r>
      <w:r w:rsidRPr="00460CBB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460CBB">
        <w:rPr>
          <w:lang w:val="en-US"/>
        </w:rPr>
        <w:t xml:space="preserve">, </w:t>
      </w:r>
      <w:proofErr w:type="spellStart"/>
      <w:r>
        <w:rPr>
          <w:lang w:val="en-US"/>
        </w:rPr>
        <w:t>Action</w:t>
      </w:r>
      <w:r w:rsidRPr="00460CBB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460CBB">
        <w:rPr>
          <w:lang w:val="en-US"/>
        </w:rPr>
        <w:t xml:space="preserve"> </w:t>
      </w:r>
      <w:r w:rsidRPr="00460CBB">
        <w:t>и</w:t>
      </w:r>
      <w:r w:rsidRPr="00460CBB">
        <w:rPr>
          <w:lang w:val="en-US"/>
        </w:rPr>
        <w:t xml:space="preserve"> </w:t>
      </w:r>
      <w:proofErr w:type="spellStart"/>
      <w:r w:rsidRPr="00460CBB">
        <w:rPr>
          <w:lang w:val="en-US"/>
        </w:rPr>
        <w:t>Signalization_is_active</w:t>
      </w:r>
      <w:proofErr w:type="spellEnd"/>
      <w:r w:rsidRPr="00460CBB">
        <w:rPr>
          <w:lang w:val="en-US"/>
        </w:rPr>
        <w:t xml:space="preserve"> </w:t>
      </w:r>
      <w:r>
        <w:t>в</w:t>
      </w:r>
      <w:r w:rsidRPr="00460CBB">
        <w:rPr>
          <w:lang w:val="en-US"/>
        </w:rPr>
        <w:t xml:space="preserve"> </w:t>
      </w:r>
      <w:r>
        <w:t>таблицу</w:t>
      </w:r>
      <w:r w:rsidRPr="00460CBB">
        <w:rPr>
          <w:lang w:val="en-US"/>
        </w:rPr>
        <w:t xml:space="preserve"> </w:t>
      </w:r>
      <w:r>
        <w:rPr>
          <w:lang w:val="en-US"/>
        </w:rPr>
        <w:t>Event:</w:t>
      </w:r>
      <w:r w:rsidRPr="00460CBB">
        <w:rPr>
          <w:lang w:val="en-US"/>
        </w:rPr>
        <w:t xml:space="preserve"> </w:t>
      </w:r>
    </w:p>
    <w:p w14:paraId="77D6B51D" w14:textId="36E70F29" w:rsidR="00460CBB" w:rsidRPr="00460CBB" w:rsidRDefault="00460CBB" w:rsidP="00460CBB">
      <w:r>
        <w:rPr>
          <w:noProof/>
          <w14:ligatures w14:val="standardContextual"/>
        </w:rPr>
        <w:drawing>
          <wp:inline distT="0" distB="0" distL="0" distR="0" wp14:anchorId="593D5FF9" wp14:editId="1CAB6CA5">
            <wp:extent cx="5940425" cy="1809115"/>
            <wp:effectExtent l="0" t="0" r="3175" b="0"/>
            <wp:docPr id="899545922" name="Рисунок 3" descr="Изображение выглядит как диаграмма, че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45922" name="Рисунок 3" descr="Изображение выглядит как диаграмма, чек, линия,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91C0" w14:textId="2E1171B4" w:rsidR="009A29D4" w:rsidRDefault="009A29D4" w:rsidP="009A29D4"/>
    <w:p w14:paraId="58799E62" w14:textId="01C6C1E6" w:rsidR="009A29D4" w:rsidRDefault="009A29D4" w:rsidP="009A29D4"/>
    <w:p w14:paraId="3D218BED" w14:textId="7F872DC4" w:rsidR="009A29D4" w:rsidRPr="00382D3A" w:rsidRDefault="009A29D4" w:rsidP="00382D3A">
      <w:pPr>
        <w:pStyle w:val="1"/>
      </w:pPr>
      <w:bookmarkStart w:id="9" w:name="_Toc163422501"/>
      <w:r>
        <w:br w:type="page"/>
      </w:r>
      <w:bookmarkStart w:id="10" w:name="_Toc192700053"/>
      <w:r>
        <w:lastRenderedPageBreak/>
        <w:t xml:space="preserve">Реализация </w:t>
      </w:r>
      <w:r w:rsidRPr="00F8485F">
        <w:t xml:space="preserve">модели </w:t>
      </w:r>
      <w:r>
        <w:t xml:space="preserve">с триггерами </w:t>
      </w:r>
      <w:r w:rsidRPr="00F8485F">
        <w:t>на SQL</w:t>
      </w:r>
      <w:bookmarkEnd w:id="9"/>
      <w:bookmarkEnd w:id="10"/>
    </w:p>
    <w:p w14:paraId="4457F57C" w14:textId="77777777" w:rsidR="009A29D4" w:rsidRPr="009A29D4" w:rsidRDefault="009A29D4" w:rsidP="009A29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Person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Robot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exists Action 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Location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Event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Signalization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Corridor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Characters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type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person_sex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type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type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person_sex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enum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'Male'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'Female'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type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enum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create table Action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text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text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varchar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     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Action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timestamp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 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timestamp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sex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person_sex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check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130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Robot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purpose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text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Signalization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 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boolean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Corridor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Location_id_1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Location_id_2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check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Location_id_1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!= Location_id_2)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Променад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Столовая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Шлюз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Пылесосить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Кушать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Курить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Чандра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'C</w:t>
      </w:r>
      <w:proofErr w:type="spellStart"/>
      <w:r w:rsidRPr="009A29D4">
        <w:rPr>
          <w:rFonts w:ascii="Courier New" w:hAnsi="Courier New" w:cs="Courier New"/>
          <w:color w:val="6AAB73"/>
          <w:sz w:val="20"/>
          <w:szCs w:val="20"/>
        </w:rPr>
        <w:t>андра</w:t>
      </w:r>
      <w:proofErr w:type="spellEnd"/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ЭАЛ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ПЭЛ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trigger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check_action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or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replace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function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check_character_action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returns trigger as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$$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begin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if (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Пылесосить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elsif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Кушать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elsif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помощник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Кушать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elsif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Курить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elsif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помощник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Курить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elsif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4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помощник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end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if;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end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$$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language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plpgsql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trigger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check_action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before insert or update on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each row execute function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check_character_action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22:15:23'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22:20:12'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15:00:11'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15:30:33'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18:00:00'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18:10:00'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'2120-12-01 18:00:00'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sex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age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'Male'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30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sex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age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'Female'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25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Robot(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purpose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помощник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Robot(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purpose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Corridor(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Location_id_1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Location_id_2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Corridor(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Location_id_1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Location_id_2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</w:p>
    <w:p w14:paraId="4E0E2914" w14:textId="77777777" w:rsidR="009A29D4" w:rsidRPr="009A29D4" w:rsidRDefault="009A29D4" w:rsidP="009A29D4">
      <w:pPr>
        <w:rPr>
          <w:rFonts w:eastAsiaTheme="majorEastAsia"/>
          <w:lang w:val="en-US"/>
        </w:rPr>
      </w:pPr>
    </w:p>
    <w:p w14:paraId="36D3E160" w14:textId="77777777" w:rsidR="009A29D4" w:rsidRPr="009A29D4" w:rsidRDefault="009A29D4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lang w:val="en-US"/>
        </w:rPr>
      </w:pPr>
      <w:r w:rsidRPr="009A29D4">
        <w:rPr>
          <w:lang w:val="en-US"/>
        </w:rPr>
        <w:br w:type="page"/>
      </w:r>
    </w:p>
    <w:p w14:paraId="6A79D79F" w14:textId="237B419E" w:rsidR="00274DC2" w:rsidRPr="009A29D4" w:rsidRDefault="00274DC2" w:rsidP="00274DC2">
      <w:pPr>
        <w:pStyle w:val="1"/>
        <w:rPr>
          <w:szCs w:val="24"/>
          <w:lang w:val="en-US"/>
        </w:rPr>
      </w:pPr>
      <w:bookmarkStart w:id="11" w:name="_Toc192700054"/>
      <w:r>
        <w:rPr>
          <w:szCs w:val="24"/>
        </w:rPr>
        <w:lastRenderedPageBreak/>
        <w:t>Вывод</w:t>
      </w:r>
      <w:bookmarkEnd w:id="11"/>
    </w:p>
    <w:p w14:paraId="51238BD3" w14:textId="0E6D1D76" w:rsidR="00B25B40" w:rsidRPr="00382D3A" w:rsidRDefault="00BF4BD6">
      <w:pPr>
        <w:rPr>
          <w:lang w:val="en-US"/>
        </w:rPr>
      </w:pPr>
      <w:r>
        <w:t>При</w:t>
      </w:r>
      <w:r w:rsidRPr="00382D3A">
        <w:rPr>
          <w:lang w:val="en-US"/>
        </w:rPr>
        <w:t xml:space="preserve"> </w:t>
      </w:r>
      <w:r>
        <w:t>выполнении</w:t>
      </w:r>
      <w:r w:rsidRPr="00382D3A">
        <w:rPr>
          <w:lang w:val="en-US"/>
        </w:rPr>
        <w:t xml:space="preserve"> </w:t>
      </w:r>
      <w:r>
        <w:t>данной</w:t>
      </w:r>
      <w:r w:rsidRPr="00382D3A">
        <w:rPr>
          <w:lang w:val="en-US"/>
        </w:rPr>
        <w:t xml:space="preserve"> </w:t>
      </w:r>
      <w:r>
        <w:t>лабораторной</w:t>
      </w:r>
      <w:r w:rsidRPr="00382D3A">
        <w:rPr>
          <w:lang w:val="en-US"/>
        </w:rPr>
        <w:t xml:space="preserve"> </w:t>
      </w:r>
      <w:r>
        <w:t>работы</w:t>
      </w:r>
      <w:r w:rsidRPr="00382D3A">
        <w:rPr>
          <w:lang w:val="en-US"/>
        </w:rPr>
        <w:t xml:space="preserve"> </w:t>
      </w:r>
      <w:r>
        <w:t>я</w:t>
      </w:r>
      <w:r w:rsidRPr="00382D3A">
        <w:rPr>
          <w:lang w:val="en-US"/>
        </w:rPr>
        <w:t xml:space="preserve"> </w:t>
      </w:r>
      <w:r>
        <w:t>узнал</w:t>
      </w:r>
      <w:r w:rsidRPr="00382D3A">
        <w:rPr>
          <w:lang w:val="en-US"/>
        </w:rPr>
        <w:t xml:space="preserve"> </w:t>
      </w:r>
      <w:r>
        <w:t>про</w:t>
      </w:r>
      <w:r w:rsidRPr="00382D3A">
        <w:rPr>
          <w:lang w:val="en-US"/>
        </w:rPr>
        <w:t xml:space="preserve"> </w:t>
      </w:r>
      <w:r>
        <w:t>нормальные</w:t>
      </w:r>
      <w:r w:rsidRPr="00382D3A">
        <w:rPr>
          <w:lang w:val="en-US"/>
        </w:rPr>
        <w:t xml:space="preserve"> </w:t>
      </w:r>
      <w:r>
        <w:t>формы</w:t>
      </w:r>
      <w:r w:rsidRPr="00382D3A">
        <w:rPr>
          <w:lang w:val="en-US"/>
        </w:rPr>
        <w:t xml:space="preserve"> </w:t>
      </w:r>
      <w:proofErr w:type="spellStart"/>
      <w:r>
        <w:t>бд</w:t>
      </w:r>
      <w:proofErr w:type="spellEnd"/>
      <w:r w:rsidRPr="00382D3A">
        <w:rPr>
          <w:lang w:val="en-US"/>
        </w:rPr>
        <w:t xml:space="preserve">, </w:t>
      </w:r>
      <w:r>
        <w:t>триггеры</w:t>
      </w:r>
      <w:r w:rsidRPr="00382D3A">
        <w:rPr>
          <w:lang w:val="en-US"/>
        </w:rPr>
        <w:t xml:space="preserve">, </w:t>
      </w:r>
      <w:r>
        <w:t>функциональные</w:t>
      </w:r>
      <w:r w:rsidRPr="00382D3A">
        <w:rPr>
          <w:lang w:val="en-US"/>
        </w:rPr>
        <w:t xml:space="preserve"> </w:t>
      </w:r>
      <w:r>
        <w:t>зависимости</w:t>
      </w:r>
      <w:r w:rsidRPr="00382D3A">
        <w:rPr>
          <w:lang w:val="en-US"/>
        </w:rPr>
        <w:t xml:space="preserve"> </w:t>
      </w:r>
      <w:r>
        <w:t>и</w:t>
      </w:r>
      <w:r w:rsidRPr="00382D3A">
        <w:rPr>
          <w:lang w:val="en-US"/>
        </w:rPr>
        <w:t xml:space="preserve"> </w:t>
      </w:r>
      <w:proofErr w:type="spellStart"/>
      <w:r>
        <w:t>денормализацию</w:t>
      </w:r>
      <w:proofErr w:type="spellEnd"/>
      <w:r w:rsidR="00382D3A" w:rsidRPr="00382D3A">
        <w:rPr>
          <w:lang w:val="en-US"/>
        </w:rPr>
        <w:t>.</w:t>
      </w:r>
    </w:p>
    <w:sectPr w:rsidR="00B25B40" w:rsidRPr="00382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BF468" w14:textId="77777777" w:rsidR="007948A1" w:rsidRDefault="007948A1" w:rsidP="00274DC2">
      <w:r>
        <w:separator/>
      </w:r>
    </w:p>
  </w:endnote>
  <w:endnote w:type="continuationSeparator" w:id="0">
    <w:p w14:paraId="17903A88" w14:textId="77777777" w:rsidR="007948A1" w:rsidRDefault="007948A1" w:rsidP="0027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C59D0" w14:textId="77777777" w:rsidR="007948A1" w:rsidRDefault="007948A1" w:rsidP="00274DC2">
      <w:r>
        <w:separator/>
      </w:r>
    </w:p>
  </w:footnote>
  <w:footnote w:type="continuationSeparator" w:id="0">
    <w:p w14:paraId="747AC997" w14:textId="77777777" w:rsidR="007948A1" w:rsidRDefault="007948A1" w:rsidP="00274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FE9"/>
    <w:multiLevelType w:val="hybridMultilevel"/>
    <w:tmpl w:val="E38AA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E310D"/>
    <w:multiLevelType w:val="hybridMultilevel"/>
    <w:tmpl w:val="B8CE6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060BB"/>
    <w:multiLevelType w:val="hybridMultilevel"/>
    <w:tmpl w:val="4D40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231A"/>
    <w:multiLevelType w:val="hybridMultilevel"/>
    <w:tmpl w:val="C7CEA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A0C80"/>
    <w:multiLevelType w:val="multilevel"/>
    <w:tmpl w:val="9062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A63FA"/>
    <w:multiLevelType w:val="multilevel"/>
    <w:tmpl w:val="6CC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D42A1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C7818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70CE9"/>
    <w:multiLevelType w:val="multilevel"/>
    <w:tmpl w:val="EE1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E877CB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392987">
    <w:abstractNumId w:val="5"/>
  </w:num>
  <w:num w:numId="2" w16cid:durableId="1502819293">
    <w:abstractNumId w:val="1"/>
  </w:num>
  <w:num w:numId="3" w16cid:durableId="187137702">
    <w:abstractNumId w:val="0"/>
  </w:num>
  <w:num w:numId="4" w16cid:durableId="1792741203">
    <w:abstractNumId w:val="9"/>
  </w:num>
  <w:num w:numId="5" w16cid:durableId="700471807">
    <w:abstractNumId w:val="7"/>
  </w:num>
  <w:num w:numId="6" w16cid:durableId="1348365464">
    <w:abstractNumId w:val="6"/>
  </w:num>
  <w:num w:numId="7" w16cid:durableId="1740400775">
    <w:abstractNumId w:val="4"/>
  </w:num>
  <w:num w:numId="8" w16cid:durableId="81073907">
    <w:abstractNumId w:val="8"/>
  </w:num>
  <w:num w:numId="9" w16cid:durableId="104354411">
    <w:abstractNumId w:val="3"/>
  </w:num>
  <w:num w:numId="10" w16cid:durableId="1776896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C2"/>
    <w:rsid w:val="000212A5"/>
    <w:rsid w:val="00056FFC"/>
    <w:rsid w:val="001E7D5F"/>
    <w:rsid w:val="00274DC2"/>
    <w:rsid w:val="002A01B4"/>
    <w:rsid w:val="00320302"/>
    <w:rsid w:val="00347D67"/>
    <w:rsid w:val="00382D3A"/>
    <w:rsid w:val="003D02E7"/>
    <w:rsid w:val="00460CBB"/>
    <w:rsid w:val="00591AAF"/>
    <w:rsid w:val="00594E9C"/>
    <w:rsid w:val="005F76C4"/>
    <w:rsid w:val="00604C1C"/>
    <w:rsid w:val="006342FF"/>
    <w:rsid w:val="0064156C"/>
    <w:rsid w:val="0068402A"/>
    <w:rsid w:val="006F4BBC"/>
    <w:rsid w:val="00775860"/>
    <w:rsid w:val="00782D2D"/>
    <w:rsid w:val="007948A1"/>
    <w:rsid w:val="007F079E"/>
    <w:rsid w:val="009A29D4"/>
    <w:rsid w:val="00A11C97"/>
    <w:rsid w:val="00A407E2"/>
    <w:rsid w:val="00B0214B"/>
    <w:rsid w:val="00B20BE0"/>
    <w:rsid w:val="00B25B40"/>
    <w:rsid w:val="00B56C90"/>
    <w:rsid w:val="00BF4BD6"/>
    <w:rsid w:val="00DB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A96B"/>
  <w15:chartTrackingRefBased/>
  <w15:docId w15:val="{3F240BE3-5E9E-7844-B5C5-E39AAC28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DC2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7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D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D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D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D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74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4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D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D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D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D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D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D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D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D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D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D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D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4DC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74DC2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74DC2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274DC2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e">
    <w:name w:val="Normal (Web)"/>
    <w:basedOn w:val="a"/>
    <w:uiPriority w:val="99"/>
    <w:semiHidden/>
    <w:unhideWhenUsed/>
    <w:rsid w:val="00274DC2"/>
    <w:pPr>
      <w:spacing w:before="100" w:beforeAutospacing="1" w:after="100" w:afterAutospacing="1"/>
    </w:pPr>
  </w:style>
  <w:style w:type="paragraph" w:styleId="af">
    <w:name w:val="header"/>
    <w:basedOn w:val="a"/>
    <w:link w:val="af0"/>
    <w:uiPriority w:val="99"/>
    <w:unhideWhenUsed/>
    <w:rsid w:val="00274DC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74DC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274DC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74DC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4156C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4156C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BF4BD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5404DD0-C1B1-B849-9F36-D6920463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3</cp:revision>
  <dcterms:created xsi:type="dcterms:W3CDTF">2025-03-12T16:30:00Z</dcterms:created>
  <dcterms:modified xsi:type="dcterms:W3CDTF">2025-03-12T16:30:00Z</dcterms:modified>
</cp:coreProperties>
</file>